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26BD" w:rsidRDefault="00FE26BD" w:rsidP="001B3982">
      <w:bookmarkStart w:id="0" w:name="_Toc445128186"/>
      <w:bookmarkStart w:id="1" w:name="_Toc490021449"/>
      <w:bookmarkStart w:id="2" w:name="_Toc40001948"/>
    </w:p>
    <w:p w:rsidR="00220BEB" w:rsidRDefault="00391EA0" w:rsidP="001B3982">
      <w:r>
        <w:t xml:space="preserve"> </w:t>
      </w:r>
      <w:bookmarkStart w:id="3" w:name="_GoBack"/>
      <w:bookmarkEnd w:id="3"/>
    </w:p>
    <w:p w:rsidR="00220BEB" w:rsidRDefault="00220BEB" w:rsidP="001B3982"/>
    <w:p w:rsidR="00220BEB" w:rsidRDefault="00220BEB" w:rsidP="001B3982"/>
    <w:p w:rsidR="00220BEB" w:rsidRDefault="00220BEB" w:rsidP="001B3982"/>
    <w:p w:rsidR="00220BEB" w:rsidRDefault="00220BEB" w:rsidP="001B3982"/>
    <w:p w:rsidR="00FE26BD" w:rsidRPr="00A87BE3" w:rsidRDefault="002A6DA5" w:rsidP="001B3982">
      <w:pPr>
        <w:rPr>
          <w:sz w:val="40"/>
          <w:szCs w:val="40"/>
        </w:rPr>
      </w:pPr>
      <w:r w:rsidRPr="00A87BE3">
        <w:rPr>
          <w:sz w:val="40"/>
          <w:szCs w:val="40"/>
        </w:rPr>
        <w:t xml:space="preserve">Säure / Base </w:t>
      </w:r>
    </w:p>
    <w:p w:rsidR="00A87BE3" w:rsidRDefault="00A87BE3" w:rsidP="001B3982"/>
    <w:p w:rsidR="008032D2" w:rsidRDefault="008032D2" w:rsidP="001B3982"/>
    <w:p w:rsidR="00A87BE3" w:rsidRDefault="00A87BE3" w:rsidP="001B3982">
      <w:r>
        <w:t>Das Lernziel dieser Einheit umfasst folgende Gebiete:</w:t>
      </w:r>
    </w:p>
    <w:p w:rsidR="00A87BE3" w:rsidRDefault="00A87BE3" w:rsidP="001B3982">
      <w:r>
        <w:t xml:space="preserve">Was ist eine Säure, </w:t>
      </w:r>
      <w:r w:rsidR="008A3502">
        <w:t xml:space="preserve">was ist eine Base, pH-Wert, pKs, </w:t>
      </w:r>
      <w:r w:rsidR="001937FB">
        <w:t xml:space="preserve">Indikator, Lackmus, </w:t>
      </w:r>
      <w:r w:rsidR="008A3502">
        <w:t>sauer Regen un</w:t>
      </w:r>
      <w:r>
        <w:t>d vieles mehr</w:t>
      </w:r>
    </w:p>
    <w:p w:rsidR="00AE0FDF" w:rsidRDefault="00AE0FDF" w:rsidP="001B3982"/>
    <w:p w:rsidR="00AE0FDF" w:rsidRDefault="00AE0FDF" w:rsidP="001B3982"/>
    <w:p w:rsidR="00AE0FDF" w:rsidRDefault="00AE0FDF" w:rsidP="001B3982"/>
    <w:p w:rsidR="00AE0FDF" w:rsidRDefault="00D9721A" w:rsidP="001B3982">
      <w:r>
        <w:rPr>
          <w:noProof/>
          <w:lang w:val="de-CH" w:eastAsia="de-CH"/>
        </w:rPr>
        <w:drawing>
          <wp:inline distT="0" distB="0" distL="0" distR="0">
            <wp:extent cx="4408805" cy="1593850"/>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408805" cy="1593850"/>
                    </a:xfrm>
                    <a:prstGeom prst="rect">
                      <a:avLst/>
                    </a:prstGeom>
                    <a:noFill/>
                    <a:ln w="9525">
                      <a:noFill/>
                      <a:miter lim="800000"/>
                      <a:headEnd/>
                      <a:tailEnd/>
                    </a:ln>
                  </pic:spPr>
                </pic:pic>
              </a:graphicData>
            </a:graphic>
          </wp:inline>
        </w:drawing>
      </w:r>
    </w:p>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4A7F00" w:rsidRDefault="004A7F00" w:rsidP="001B3982">
      <w:pPr>
        <w:sectPr w:rsidR="004A7F00" w:rsidSect="00F47F40">
          <w:headerReference w:type="default" r:id="rId9"/>
          <w:type w:val="continuous"/>
          <w:pgSz w:w="11906" w:h="16838"/>
          <w:pgMar w:top="851" w:right="3544" w:bottom="851" w:left="1418" w:header="284" w:footer="720" w:gutter="0"/>
          <w:pgNumType w:start="1"/>
          <w:cols w:space="720"/>
        </w:sectPr>
      </w:pPr>
    </w:p>
    <w:p w:rsidR="00AE0FDF" w:rsidRDefault="00AE0FDF" w:rsidP="001B3982"/>
    <w:p w:rsidR="00AE0FDF" w:rsidRDefault="00AE0FDF" w:rsidP="001B3982"/>
    <w:p w:rsidR="00AE0FDF" w:rsidRDefault="009B64CD" w:rsidP="001B3982">
      <w:r>
        <w:t>Inhaltsverzei</w:t>
      </w:r>
      <w:r w:rsidR="006C5058">
        <w:t>chnis</w:t>
      </w:r>
    </w:p>
    <w:p w:rsidR="00860A2F" w:rsidRDefault="00860A2F" w:rsidP="001B3982"/>
    <w:p w:rsidR="00891FA4" w:rsidRDefault="00465996">
      <w:pPr>
        <w:pStyle w:val="Verzeichnis1"/>
        <w:tabs>
          <w:tab w:val="left" w:pos="360"/>
          <w:tab w:val="right" w:pos="6934"/>
        </w:tabs>
        <w:rPr>
          <w:rFonts w:asciiTheme="minorHAnsi" w:eastAsiaTheme="minorEastAsia" w:hAnsiTheme="minorHAnsi" w:cstheme="minorBidi"/>
          <w:b w:val="0"/>
          <w:bCs w:val="0"/>
          <w:i w:val="0"/>
          <w:iCs w:val="0"/>
          <w:noProof/>
          <w:sz w:val="22"/>
          <w:szCs w:val="22"/>
          <w:lang w:val="de-CH" w:eastAsia="de-CH"/>
        </w:rPr>
      </w:pPr>
      <w:r w:rsidRPr="006C5058">
        <w:rPr>
          <w:rFonts w:ascii="Comic Sans MS" w:hAnsi="Comic Sans MS"/>
          <w:sz w:val="18"/>
          <w:szCs w:val="18"/>
        </w:rPr>
        <w:fldChar w:fldCharType="begin"/>
      </w:r>
      <w:r w:rsidR="00220BEB" w:rsidRPr="006C5058">
        <w:rPr>
          <w:rFonts w:ascii="Comic Sans MS" w:hAnsi="Comic Sans MS"/>
          <w:sz w:val="18"/>
          <w:szCs w:val="18"/>
        </w:rPr>
        <w:instrText xml:space="preserve"> TOC \o "1-3" \h \z \u </w:instrText>
      </w:r>
      <w:r w:rsidRPr="006C5058">
        <w:rPr>
          <w:rFonts w:ascii="Comic Sans MS" w:hAnsi="Comic Sans MS"/>
          <w:sz w:val="18"/>
          <w:szCs w:val="18"/>
        </w:rPr>
        <w:fldChar w:fldCharType="separate"/>
      </w:r>
      <w:hyperlink w:anchor="_Toc259442527" w:history="1">
        <w:r w:rsidR="00891FA4" w:rsidRPr="00CD6AAF">
          <w:rPr>
            <w:rStyle w:val="Hyperlink"/>
            <w:noProof/>
          </w:rPr>
          <w:t>7</w:t>
        </w:r>
        <w:r w:rsidR="00891FA4">
          <w:rPr>
            <w:rFonts w:asciiTheme="minorHAnsi" w:eastAsiaTheme="minorEastAsia" w:hAnsiTheme="minorHAnsi" w:cstheme="minorBidi"/>
            <w:b w:val="0"/>
            <w:bCs w:val="0"/>
            <w:i w:val="0"/>
            <w:iCs w:val="0"/>
            <w:noProof/>
            <w:sz w:val="22"/>
            <w:szCs w:val="22"/>
            <w:lang w:val="de-CH" w:eastAsia="de-CH"/>
          </w:rPr>
          <w:tab/>
        </w:r>
        <w:r w:rsidR="00891FA4" w:rsidRPr="00CD6AAF">
          <w:rPr>
            <w:rStyle w:val="Hyperlink"/>
            <w:noProof/>
          </w:rPr>
          <w:t>Säuren und Basen</w:t>
        </w:r>
        <w:r w:rsidR="00891FA4">
          <w:rPr>
            <w:noProof/>
            <w:webHidden/>
          </w:rPr>
          <w:tab/>
        </w:r>
        <w:r>
          <w:rPr>
            <w:noProof/>
            <w:webHidden/>
          </w:rPr>
          <w:fldChar w:fldCharType="begin"/>
        </w:r>
        <w:r w:rsidR="00891FA4">
          <w:rPr>
            <w:noProof/>
            <w:webHidden/>
          </w:rPr>
          <w:instrText xml:space="preserve"> PAGEREF _Toc259442527 \h </w:instrText>
        </w:r>
        <w:r>
          <w:rPr>
            <w:noProof/>
            <w:webHidden/>
          </w:rPr>
        </w:r>
        <w:r>
          <w:rPr>
            <w:noProof/>
            <w:webHidden/>
          </w:rPr>
          <w:fldChar w:fldCharType="separate"/>
        </w:r>
        <w:r w:rsidR="006069AF">
          <w:rPr>
            <w:noProof/>
            <w:webHidden/>
          </w:rPr>
          <w:t>1</w:t>
        </w:r>
        <w:r>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28" w:history="1">
        <w:r w:rsidR="00891FA4" w:rsidRPr="00CD6AAF">
          <w:rPr>
            <w:rStyle w:val="Hyperlink"/>
            <w:noProof/>
          </w:rPr>
          <w:t>7.1</w:t>
        </w:r>
        <w:r w:rsidR="00891FA4">
          <w:rPr>
            <w:rFonts w:asciiTheme="minorHAnsi" w:eastAsiaTheme="minorEastAsia" w:hAnsiTheme="minorHAnsi" w:cstheme="minorBidi"/>
            <w:b w:val="0"/>
            <w:bCs w:val="0"/>
            <w:noProof/>
            <w:lang w:val="de-CH" w:eastAsia="de-CH"/>
          </w:rPr>
          <w:tab/>
        </w:r>
        <w:r w:rsidR="00891FA4" w:rsidRPr="00CD6AAF">
          <w:rPr>
            <w:rStyle w:val="Hyperlink"/>
            <w:noProof/>
          </w:rPr>
          <w:t>Definition von Säuren und Basen nach Brønsted</w:t>
        </w:r>
        <w:r w:rsidR="00891FA4">
          <w:rPr>
            <w:noProof/>
            <w:webHidden/>
          </w:rPr>
          <w:tab/>
        </w:r>
        <w:r w:rsidR="00465996">
          <w:rPr>
            <w:noProof/>
            <w:webHidden/>
          </w:rPr>
          <w:fldChar w:fldCharType="begin"/>
        </w:r>
        <w:r w:rsidR="00891FA4">
          <w:rPr>
            <w:noProof/>
            <w:webHidden/>
          </w:rPr>
          <w:instrText xml:space="preserve"> PAGEREF _Toc259442528 \h </w:instrText>
        </w:r>
        <w:r w:rsidR="00465996">
          <w:rPr>
            <w:noProof/>
            <w:webHidden/>
          </w:rPr>
        </w:r>
        <w:r w:rsidR="00465996">
          <w:rPr>
            <w:noProof/>
            <w:webHidden/>
          </w:rPr>
          <w:fldChar w:fldCharType="separate"/>
        </w:r>
        <w:r w:rsidR="006069AF">
          <w:rPr>
            <w:noProof/>
            <w:webHidden/>
          </w:rPr>
          <w:t>1</w:t>
        </w:r>
        <w:r w:rsidR="00465996">
          <w:rPr>
            <w:noProof/>
            <w:webHidden/>
          </w:rPr>
          <w:fldChar w:fldCharType="end"/>
        </w:r>
      </w:hyperlink>
    </w:p>
    <w:p w:rsidR="00891FA4" w:rsidRDefault="0098379B">
      <w:pPr>
        <w:pStyle w:val="Verzeichnis3"/>
        <w:tabs>
          <w:tab w:val="left" w:pos="1080"/>
          <w:tab w:val="right" w:pos="6934"/>
        </w:tabs>
        <w:rPr>
          <w:rFonts w:asciiTheme="minorHAnsi" w:eastAsiaTheme="minorEastAsia" w:hAnsiTheme="minorHAnsi" w:cstheme="minorBidi"/>
          <w:noProof/>
          <w:sz w:val="22"/>
          <w:szCs w:val="22"/>
          <w:lang w:val="de-CH" w:eastAsia="de-CH"/>
        </w:rPr>
      </w:pPr>
      <w:hyperlink w:anchor="_Toc259442529" w:history="1">
        <w:r w:rsidR="00891FA4" w:rsidRPr="00CD6AAF">
          <w:rPr>
            <w:rStyle w:val="Hyperlink"/>
            <w:noProof/>
          </w:rPr>
          <w:t>7.1.1</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Leitfähigkeitsmessung</w:t>
        </w:r>
        <w:r w:rsidR="00891FA4">
          <w:rPr>
            <w:noProof/>
            <w:webHidden/>
          </w:rPr>
          <w:tab/>
        </w:r>
        <w:r w:rsidR="00465996">
          <w:rPr>
            <w:noProof/>
            <w:webHidden/>
          </w:rPr>
          <w:fldChar w:fldCharType="begin"/>
        </w:r>
        <w:r w:rsidR="00891FA4">
          <w:rPr>
            <w:noProof/>
            <w:webHidden/>
          </w:rPr>
          <w:instrText xml:space="preserve"> PAGEREF _Toc259442529 \h </w:instrText>
        </w:r>
        <w:r w:rsidR="00465996">
          <w:rPr>
            <w:noProof/>
            <w:webHidden/>
          </w:rPr>
        </w:r>
        <w:r w:rsidR="00465996">
          <w:rPr>
            <w:noProof/>
            <w:webHidden/>
          </w:rPr>
          <w:fldChar w:fldCharType="separate"/>
        </w:r>
        <w:r w:rsidR="006069AF">
          <w:rPr>
            <w:noProof/>
            <w:webHidden/>
          </w:rPr>
          <w:t>1</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0" w:history="1">
        <w:r w:rsidR="00891FA4" w:rsidRPr="00CD6AAF">
          <w:rPr>
            <w:rStyle w:val="Hyperlink"/>
            <w:noProof/>
          </w:rPr>
          <w:t>7.2</w:t>
        </w:r>
        <w:r w:rsidR="00891FA4">
          <w:rPr>
            <w:rFonts w:asciiTheme="minorHAnsi" w:eastAsiaTheme="minorEastAsia" w:hAnsiTheme="minorHAnsi" w:cstheme="minorBidi"/>
            <w:b w:val="0"/>
            <w:bCs w:val="0"/>
            <w:noProof/>
            <w:lang w:val="de-CH" w:eastAsia="de-CH"/>
          </w:rPr>
          <w:tab/>
        </w:r>
        <w:r w:rsidR="00891FA4" w:rsidRPr="00CD6AAF">
          <w:rPr>
            <w:rStyle w:val="Hyperlink"/>
            <w:noProof/>
          </w:rPr>
          <w:t>Säure-Base-Begriff nach Brønsted</w:t>
        </w:r>
        <w:r w:rsidR="00891FA4">
          <w:rPr>
            <w:noProof/>
            <w:webHidden/>
          </w:rPr>
          <w:tab/>
        </w:r>
        <w:r w:rsidR="00465996">
          <w:rPr>
            <w:noProof/>
            <w:webHidden/>
          </w:rPr>
          <w:fldChar w:fldCharType="begin"/>
        </w:r>
        <w:r w:rsidR="00891FA4">
          <w:rPr>
            <w:noProof/>
            <w:webHidden/>
          </w:rPr>
          <w:instrText xml:space="preserve"> PAGEREF _Toc259442530 \h </w:instrText>
        </w:r>
        <w:r w:rsidR="00465996">
          <w:rPr>
            <w:noProof/>
            <w:webHidden/>
          </w:rPr>
        </w:r>
        <w:r w:rsidR="00465996">
          <w:rPr>
            <w:noProof/>
            <w:webHidden/>
          </w:rPr>
          <w:fldChar w:fldCharType="separate"/>
        </w:r>
        <w:r w:rsidR="006069AF">
          <w:rPr>
            <w:noProof/>
            <w:webHidden/>
          </w:rPr>
          <w:t>3</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1" w:history="1">
        <w:r w:rsidR="00891FA4" w:rsidRPr="00CD6AAF">
          <w:rPr>
            <w:rStyle w:val="Hyperlink"/>
            <w:noProof/>
            <w:lang w:val="it-IT"/>
          </w:rPr>
          <w:t>7.3</w:t>
        </w:r>
        <w:r w:rsidR="00891FA4">
          <w:rPr>
            <w:rFonts w:asciiTheme="minorHAnsi" w:eastAsiaTheme="minorEastAsia" w:hAnsiTheme="minorHAnsi" w:cstheme="minorBidi"/>
            <w:b w:val="0"/>
            <w:bCs w:val="0"/>
            <w:noProof/>
            <w:lang w:val="de-CH" w:eastAsia="de-CH"/>
          </w:rPr>
          <w:tab/>
        </w:r>
        <w:r w:rsidR="00891FA4" w:rsidRPr="00CD6AAF">
          <w:rPr>
            <w:rStyle w:val="Hyperlink"/>
            <w:noProof/>
            <w:lang w:val="it-IT"/>
          </w:rPr>
          <w:t>Korrespondierende Säure-Base-Paare</w:t>
        </w:r>
        <w:r w:rsidR="00891FA4">
          <w:rPr>
            <w:noProof/>
            <w:webHidden/>
          </w:rPr>
          <w:tab/>
        </w:r>
        <w:r w:rsidR="00465996">
          <w:rPr>
            <w:noProof/>
            <w:webHidden/>
          </w:rPr>
          <w:fldChar w:fldCharType="begin"/>
        </w:r>
        <w:r w:rsidR="00891FA4">
          <w:rPr>
            <w:noProof/>
            <w:webHidden/>
          </w:rPr>
          <w:instrText xml:space="preserve"> PAGEREF _Toc259442531 \h </w:instrText>
        </w:r>
        <w:r w:rsidR="00465996">
          <w:rPr>
            <w:noProof/>
            <w:webHidden/>
          </w:rPr>
        </w:r>
        <w:r w:rsidR="00465996">
          <w:rPr>
            <w:noProof/>
            <w:webHidden/>
          </w:rPr>
          <w:fldChar w:fldCharType="separate"/>
        </w:r>
        <w:r w:rsidR="006069AF">
          <w:rPr>
            <w:noProof/>
            <w:webHidden/>
          </w:rPr>
          <w:t>4</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2" w:history="1">
        <w:r w:rsidR="00891FA4" w:rsidRPr="00CD6AAF">
          <w:rPr>
            <w:rStyle w:val="Hyperlink"/>
            <w:noProof/>
          </w:rPr>
          <w:t>7.4</w:t>
        </w:r>
        <w:r w:rsidR="00891FA4">
          <w:rPr>
            <w:rFonts w:asciiTheme="minorHAnsi" w:eastAsiaTheme="minorEastAsia" w:hAnsiTheme="minorHAnsi" w:cstheme="minorBidi"/>
            <w:b w:val="0"/>
            <w:bCs w:val="0"/>
            <w:noProof/>
            <w:lang w:val="de-CH" w:eastAsia="de-CH"/>
          </w:rPr>
          <w:tab/>
        </w:r>
        <w:r w:rsidR="00891FA4" w:rsidRPr="00CD6AAF">
          <w:rPr>
            <w:rStyle w:val="Hyperlink"/>
            <w:noProof/>
          </w:rPr>
          <w:t>Typische Charakteristika von Säuren und von Basen</w:t>
        </w:r>
        <w:r w:rsidR="00891FA4">
          <w:rPr>
            <w:noProof/>
            <w:webHidden/>
          </w:rPr>
          <w:tab/>
        </w:r>
        <w:r w:rsidR="00465996">
          <w:rPr>
            <w:noProof/>
            <w:webHidden/>
          </w:rPr>
          <w:fldChar w:fldCharType="begin"/>
        </w:r>
        <w:r w:rsidR="00891FA4">
          <w:rPr>
            <w:noProof/>
            <w:webHidden/>
          </w:rPr>
          <w:instrText xml:space="preserve"> PAGEREF _Toc259442532 \h </w:instrText>
        </w:r>
        <w:r w:rsidR="00465996">
          <w:rPr>
            <w:noProof/>
            <w:webHidden/>
          </w:rPr>
        </w:r>
        <w:r w:rsidR="00465996">
          <w:rPr>
            <w:noProof/>
            <w:webHidden/>
          </w:rPr>
          <w:fldChar w:fldCharType="separate"/>
        </w:r>
        <w:r w:rsidR="006069AF">
          <w:rPr>
            <w:noProof/>
            <w:webHidden/>
          </w:rPr>
          <w:t>4</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3" w:history="1">
        <w:r w:rsidR="00891FA4" w:rsidRPr="00CD6AAF">
          <w:rPr>
            <w:rStyle w:val="Hyperlink"/>
            <w:noProof/>
          </w:rPr>
          <w:t>7.5</w:t>
        </w:r>
        <w:r w:rsidR="00891FA4">
          <w:rPr>
            <w:rFonts w:asciiTheme="minorHAnsi" w:eastAsiaTheme="minorEastAsia" w:hAnsiTheme="minorHAnsi" w:cstheme="minorBidi"/>
            <w:b w:val="0"/>
            <w:bCs w:val="0"/>
            <w:noProof/>
            <w:lang w:val="de-CH" w:eastAsia="de-CH"/>
          </w:rPr>
          <w:tab/>
        </w:r>
        <w:r w:rsidR="00891FA4" w:rsidRPr="00CD6AAF">
          <w:rPr>
            <w:rStyle w:val="Hyperlink"/>
            <w:noProof/>
          </w:rPr>
          <w:t>Massenwirkungsgesetz</w:t>
        </w:r>
        <w:r w:rsidR="00891FA4">
          <w:rPr>
            <w:noProof/>
            <w:webHidden/>
          </w:rPr>
          <w:tab/>
        </w:r>
        <w:r w:rsidR="00465996">
          <w:rPr>
            <w:noProof/>
            <w:webHidden/>
          </w:rPr>
          <w:fldChar w:fldCharType="begin"/>
        </w:r>
        <w:r w:rsidR="00891FA4">
          <w:rPr>
            <w:noProof/>
            <w:webHidden/>
          </w:rPr>
          <w:instrText xml:space="preserve"> PAGEREF _Toc259442533 \h </w:instrText>
        </w:r>
        <w:r w:rsidR="00465996">
          <w:rPr>
            <w:noProof/>
            <w:webHidden/>
          </w:rPr>
        </w:r>
        <w:r w:rsidR="00465996">
          <w:rPr>
            <w:noProof/>
            <w:webHidden/>
          </w:rPr>
          <w:fldChar w:fldCharType="separate"/>
        </w:r>
        <w:r w:rsidR="006069AF">
          <w:rPr>
            <w:noProof/>
            <w:webHidden/>
          </w:rPr>
          <w:t>5</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4" w:history="1">
        <w:r w:rsidR="00891FA4" w:rsidRPr="00CD6AAF">
          <w:rPr>
            <w:rStyle w:val="Hyperlink"/>
            <w:noProof/>
          </w:rPr>
          <w:t>7.6</w:t>
        </w:r>
        <w:r w:rsidR="00891FA4">
          <w:rPr>
            <w:rFonts w:asciiTheme="minorHAnsi" w:eastAsiaTheme="minorEastAsia" w:hAnsiTheme="minorHAnsi" w:cstheme="minorBidi"/>
            <w:b w:val="0"/>
            <w:bCs w:val="0"/>
            <w:noProof/>
            <w:lang w:val="de-CH" w:eastAsia="de-CH"/>
          </w:rPr>
          <w:tab/>
        </w:r>
        <w:r w:rsidR="00891FA4" w:rsidRPr="00CD6AAF">
          <w:rPr>
            <w:rStyle w:val="Hyperlink"/>
            <w:noProof/>
          </w:rPr>
          <w:t>Autoprotolyse und Ionenprodukt des Wassers</w:t>
        </w:r>
        <w:r w:rsidR="00891FA4">
          <w:rPr>
            <w:noProof/>
            <w:webHidden/>
          </w:rPr>
          <w:tab/>
        </w:r>
        <w:r w:rsidR="00465996">
          <w:rPr>
            <w:noProof/>
            <w:webHidden/>
          </w:rPr>
          <w:fldChar w:fldCharType="begin"/>
        </w:r>
        <w:r w:rsidR="00891FA4">
          <w:rPr>
            <w:noProof/>
            <w:webHidden/>
          </w:rPr>
          <w:instrText xml:space="preserve"> PAGEREF _Toc259442534 \h </w:instrText>
        </w:r>
        <w:r w:rsidR="00465996">
          <w:rPr>
            <w:noProof/>
            <w:webHidden/>
          </w:rPr>
        </w:r>
        <w:r w:rsidR="00465996">
          <w:rPr>
            <w:noProof/>
            <w:webHidden/>
          </w:rPr>
          <w:fldChar w:fldCharType="separate"/>
        </w:r>
        <w:r w:rsidR="006069AF">
          <w:rPr>
            <w:noProof/>
            <w:webHidden/>
          </w:rPr>
          <w:t>7</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5" w:history="1">
        <w:r w:rsidR="00891FA4" w:rsidRPr="00CD6AAF">
          <w:rPr>
            <w:rStyle w:val="Hyperlink"/>
            <w:noProof/>
          </w:rPr>
          <w:t>7.7</w:t>
        </w:r>
        <w:r w:rsidR="00891FA4">
          <w:rPr>
            <w:rFonts w:asciiTheme="minorHAnsi" w:eastAsiaTheme="minorEastAsia" w:hAnsiTheme="minorHAnsi" w:cstheme="minorBidi"/>
            <w:b w:val="0"/>
            <w:bCs w:val="0"/>
            <w:noProof/>
            <w:lang w:val="de-CH" w:eastAsia="de-CH"/>
          </w:rPr>
          <w:tab/>
        </w:r>
        <w:r w:rsidR="00891FA4" w:rsidRPr="00CD6AAF">
          <w:rPr>
            <w:rStyle w:val="Hyperlink"/>
            <w:noProof/>
          </w:rPr>
          <w:t>pH-Wert und pOH-Wert</w:t>
        </w:r>
        <w:r w:rsidR="00891FA4">
          <w:rPr>
            <w:noProof/>
            <w:webHidden/>
          </w:rPr>
          <w:tab/>
        </w:r>
        <w:r w:rsidR="00465996">
          <w:rPr>
            <w:noProof/>
            <w:webHidden/>
          </w:rPr>
          <w:fldChar w:fldCharType="begin"/>
        </w:r>
        <w:r w:rsidR="00891FA4">
          <w:rPr>
            <w:noProof/>
            <w:webHidden/>
          </w:rPr>
          <w:instrText xml:space="preserve"> PAGEREF _Toc259442535 \h </w:instrText>
        </w:r>
        <w:r w:rsidR="00465996">
          <w:rPr>
            <w:noProof/>
            <w:webHidden/>
          </w:rPr>
        </w:r>
        <w:r w:rsidR="00465996">
          <w:rPr>
            <w:noProof/>
            <w:webHidden/>
          </w:rPr>
          <w:fldChar w:fldCharType="separate"/>
        </w:r>
        <w:r w:rsidR="006069AF">
          <w:rPr>
            <w:noProof/>
            <w:webHidden/>
          </w:rPr>
          <w:t>8</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6" w:history="1">
        <w:r w:rsidR="00891FA4" w:rsidRPr="00CD6AAF">
          <w:rPr>
            <w:rStyle w:val="Hyperlink"/>
            <w:noProof/>
            <w:lang w:val="fr-FR"/>
          </w:rPr>
          <w:t>7.8</w:t>
        </w:r>
        <w:r w:rsidR="00891FA4">
          <w:rPr>
            <w:rFonts w:asciiTheme="minorHAnsi" w:eastAsiaTheme="minorEastAsia" w:hAnsiTheme="minorHAnsi" w:cstheme="minorBidi"/>
            <w:b w:val="0"/>
            <w:bCs w:val="0"/>
            <w:noProof/>
            <w:lang w:val="de-CH" w:eastAsia="de-CH"/>
          </w:rPr>
          <w:tab/>
        </w:r>
        <w:r w:rsidR="00891FA4" w:rsidRPr="00CD6AAF">
          <w:rPr>
            <w:rStyle w:val="Hyperlink"/>
            <w:noProof/>
            <w:lang w:val="fr-FR"/>
          </w:rPr>
          <w:t>Indikator und Lackmus</w:t>
        </w:r>
        <w:r w:rsidR="00891FA4">
          <w:rPr>
            <w:noProof/>
            <w:webHidden/>
          </w:rPr>
          <w:tab/>
        </w:r>
        <w:r w:rsidR="00465996">
          <w:rPr>
            <w:noProof/>
            <w:webHidden/>
          </w:rPr>
          <w:fldChar w:fldCharType="begin"/>
        </w:r>
        <w:r w:rsidR="00891FA4">
          <w:rPr>
            <w:noProof/>
            <w:webHidden/>
          </w:rPr>
          <w:instrText xml:space="preserve"> PAGEREF _Toc259442536 \h </w:instrText>
        </w:r>
        <w:r w:rsidR="00465996">
          <w:rPr>
            <w:noProof/>
            <w:webHidden/>
          </w:rPr>
        </w:r>
        <w:r w:rsidR="00465996">
          <w:rPr>
            <w:noProof/>
            <w:webHidden/>
          </w:rPr>
          <w:fldChar w:fldCharType="separate"/>
        </w:r>
        <w:r w:rsidR="006069AF">
          <w:rPr>
            <w:noProof/>
            <w:webHidden/>
          </w:rPr>
          <w:t>10</w:t>
        </w:r>
        <w:r w:rsidR="00465996">
          <w:rPr>
            <w:noProof/>
            <w:webHidden/>
          </w:rPr>
          <w:fldChar w:fldCharType="end"/>
        </w:r>
      </w:hyperlink>
    </w:p>
    <w:p w:rsidR="00891FA4" w:rsidRDefault="0098379B">
      <w:pPr>
        <w:pStyle w:val="Verzeichnis2"/>
        <w:tabs>
          <w:tab w:val="left" w:pos="720"/>
          <w:tab w:val="right" w:pos="6934"/>
        </w:tabs>
        <w:rPr>
          <w:rFonts w:asciiTheme="minorHAnsi" w:eastAsiaTheme="minorEastAsia" w:hAnsiTheme="minorHAnsi" w:cstheme="minorBidi"/>
          <w:b w:val="0"/>
          <w:bCs w:val="0"/>
          <w:noProof/>
          <w:lang w:val="de-CH" w:eastAsia="de-CH"/>
        </w:rPr>
      </w:pPr>
      <w:hyperlink w:anchor="_Toc259442537" w:history="1">
        <w:r w:rsidR="00891FA4" w:rsidRPr="00CD6AAF">
          <w:rPr>
            <w:rStyle w:val="Hyperlink"/>
            <w:noProof/>
            <w:lang w:val="fr-FR"/>
          </w:rPr>
          <w:t>7.9</w:t>
        </w:r>
        <w:r w:rsidR="00891FA4">
          <w:rPr>
            <w:rFonts w:asciiTheme="minorHAnsi" w:eastAsiaTheme="minorEastAsia" w:hAnsiTheme="minorHAnsi" w:cstheme="minorBidi"/>
            <w:b w:val="0"/>
            <w:bCs w:val="0"/>
            <w:noProof/>
            <w:lang w:val="de-CH" w:eastAsia="de-CH"/>
          </w:rPr>
          <w:tab/>
        </w:r>
        <w:r w:rsidR="00891FA4" w:rsidRPr="00CD6AAF">
          <w:rPr>
            <w:rStyle w:val="Hyperlink"/>
            <w:noProof/>
            <w:lang w:val="fr-FR"/>
          </w:rPr>
          <w:t>Säure-Base-Titration</w:t>
        </w:r>
        <w:r w:rsidR="00891FA4">
          <w:rPr>
            <w:noProof/>
            <w:webHidden/>
          </w:rPr>
          <w:tab/>
        </w:r>
        <w:r w:rsidR="00465996">
          <w:rPr>
            <w:noProof/>
            <w:webHidden/>
          </w:rPr>
          <w:fldChar w:fldCharType="begin"/>
        </w:r>
        <w:r w:rsidR="00891FA4">
          <w:rPr>
            <w:noProof/>
            <w:webHidden/>
          </w:rPr>
          <w:instrText xml:space="preserve"> PAGEREF _Toc259442537 \h </w:instrText>
        </w:r>
        <w:r w:rsidR="00465996">
          <w:rPr>
            <w:noProof/>
            <w:webHidden/>
          </w:rPr>
        </w:r>
        <w:r w:rsidR="00465996">
          <w:rPr>
            <w:noProof/>
            <w:webHidden/>
          </w:rPr>
          <w:fldChar w:fldCharType="separate"/>
        </w:r>
        <w:r w:rsidR="006069AF">
          <w:rPr>
            <w:noProof/>
            <w:webHidden/>
          </w:rPr>
          <w:t>14</w:t>
        </w:r>
        <w:r w:rsidR="00465996">
          <w:rPr>
            <w:noProof/>
            <w:webHidden/>
          </w:rPr>
          <w:fldChar w:fldCharType="end"/>
        </w:r>
      </w:hyperlink>
    </w:p>
    <w:p w:rsidR="00891FA4" w:rsidRDefault="0098379B">
      <w:pPr>
        <w:pStyle w:val="Verzeichnis2"/>
        <w:tabs>
          <w:tab w:val="left" w:pos="900"/>
          <w:tab w:val="right" w:pos="6934"/>
        </w:tabs>
        <w:rPr>
          <w:rFonts w:asciiTheme="minorHAnsi" w:eastAsiaTheme="minorEastAsia" w:hAnsiTheme="minorHAnsi" w:cstheme="minorBidi"/>
          <w:b w:val="0"/>
          <w:bCs w:val="0"/>
          <w:noProof/>
          <w:lang w:val="de-CH" w:eastAsia="de-CH"/>
        </w:rPr>
      </w:pPr>
      <w:hyperlink w:anchor="_Toc259442538" w:history="1">
        <w:r w:rsidR="00891FA4" w:rsidRPr="00CD6AAF">
          <w:rPr>
            <w:rStyle w:val="Hyperlink"/>
            <w:noProof/>
          </w:rPr>
          <w:t>7.10</w:t>
        </w:r>
        <w:r w:rsidR="00891FA4">
          <w:rPr>
            <w:rFonts w:asciiTheme="minorHAnsi" w:eastAsiaTheme="minorEastAsia" w:hAnsiTheme="minorHAnsi" w:cstheme="minorBidi"/>
            <w:b w:val="0"/>
            <w:bCs w:val="0"/>
            <w:noProof/>
            <w:lang w:val="de-CH" w:eastAsia="de-CH"/>
          </w:rPr>
          <w:tab/>
        </w:r>
        <w:r w:rsidR="00891FA4" w:rsidRPr="00CD6AAF">
          <w:rPr>
            <w:rStyle w:val="Hyperlink"/>
            <w:noProof/>
          </w:rPr>
          <w:t>Stärke von Säuren und Basen</w:t>
        </w:r>
        <w:r w:rsidR="00891FA4">
          <w:rPr>
            <w:noProof/>
            <w:webHidden/>
          </w:rPr>
          <w:tab/>
        </w:r>
        <w:r w:rsidR="00465996">
          <w:rPr>
            <w:noProof/>
            <w:webHidden/>
          </w:rPr>
          <w:fldChar w:fldCharType="begin"/>
        </w:r>
        <w:r w:rsidR="00891FA4">
          <w:rPr>
            <w:noProof/>
            <w:webHidden/>
          </w:rPr>
          <w:instrText xml:space="preserve"> PAGEREF _Toc259442538 \h </w:instrText>
        </w:r>
        <w:r w:rsidR="00465996">
          <w:rPr>
            <w:noProof/>
            <w:webHidden/>
          </w:rPr>
        </w:r>
        <w:r w:rsidR="00465996">
          <w:rPr>
            <w:noProof/>
            <w:webHidden/>
          </w:rPr>
          <w:fldChar w:fldCharType="separate"/>
        </w:r>
        <w:r w:rsidR="006069AF">
          <w:rPr>
            <w:noProof/>
            <w:webHidden/>
          </w:rPr>
          <w:t>17</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39" w:history="1">
        <w:r w:rsidR="00891FA4" w:rsidRPr="00CD6AAF">
          <w:rPr>
            <w:rStyle w:val="Hyperlink"/>
            <w:noProof/>
          </w:rPr>
          <w:t>7.10.1</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Der pKs-Wert: Mass für die Säurestärke</w:t>
        </w:r>
        <w:r w:rsidR="00891FA4">
          <w:rPr>
            <w:noProof/>
            <w:webHidden/>
          </w:rPr>
          <w:tab/>
        </w:r>
        <w:r w:rsidR="00465996">
          <w:rPr>
            <w:noProof/>
            <w:webHidden/>
          </w:rPr>
          <w:fldChar w:fldCharType="begin"/>
        </w:r>
        <w:r w:rsidR="00891FA4">
          <w:rPr>
            <w:noProof/>
            <w:webHidden/>
          </w:rPr>
          <w:instrText xml:space="preserve"> PAGEREF _Toc259442539 \h </w:instrText>
        </w:r>
        <w:r w:rsidR="00465996">
          <w:rPr>
            <w:noProof/>
            <w:webHidden/>
          </w:rPr>
        </w:r>
        <w:r w:rsidR="00465996">
          <w:rPr>
            <w:noProof/>
            <w:webHidden/>
          </w:rPr>
          <w:fldChar w:fldCharType="separate"/>
        </w:r>
        <w:r w:rsidR="006069AF">
          <w:rPr>
            <w:noProof/>
            <w:webHidden/>
          </w:rPr>
          <w:t>17</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0" w:history="1">
        <w:r w:rsidR="00891FA4" w:rsidRPr="00CD6AAF">
          <w:rPr>
            <w:rStyle w:val="Hyperlink"/>
            <w:noProof/>
          </w:rPr>
          <w:t>7.10.2</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Der pKb-Wert: Mass für die Basenstärke</w:t>
        </w:r>
        <w:r w:rsidR="00891FA4">
          <w:rPr>
            <w:noProof/>
            <w:webHidden/>
          </w:rPr>
          <w:tab/>
        </w:r>
        <w:r w:rsidR="00465996">
          <w:rPr>
            <w:noProof/>
            <w:webHidden/>
          </w:rPr>
          <w:fldChar w:fldCharType="begin"/>
        </w:r>
        <w:r w:rsidR="00891FA4">
          <w:rPr>
            <w:noProof/>
            <w:webHidden/>
          </w:rPr>
          <w:instrText xml:space="preserve"> PAGEREF _Toc259442540 \h </w:instrText>
        </w:r>
        <w:r w:rsidR="00465996">
          <w:rPr>
            <w:noProof/>
            <w:webHidden/>
          </w:rPr>
        </w:r>
        <w:r w:rsidR="00465996">
          <w:rPr>
            <w:noProof/>
            <w:webHidden/>
          </w:rPr>
          <w:fldChar w:fldCharType="separate"/>
        </w:r>
        <w:r w:rsidR="006069AF">
          <w:rPr>
            <w:noProof/>
            <w:webHidden/>
          </w:rPr>
          <w:t>19</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1" w:history="1">
        <w:r w:rsidR="00891FA4" w:rsidRPr="00CD6AAF">
          <w:rPr>
            <w:rStyle w:val="Hyperlink"/>
            <w:noProof/>
          </w:rPr>
          <w:t>7.10.3</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Zusammenhang zwischen pKs- und pKb-Wert</w:t>
        </w:r>
        <w:r w:rsidR="00891FA4">
          <w:rPr>
            <w:noProof/>
            <w:webHidden/>
          </w:rPr>
          <w:tab/>
        </w:r>
        <w:r w:rsidR="00465996">
          <w:rPr>
            <w:noProof/>
            <w:webHidden/>
          </w:rPr>
          <w:fldChar w:fldCharType="begin"/>
        </w:r>
        <w:r w:rsidR="00891FA4">
          <w:rPr>
            <w:noProof/>
            <w:webHidden/>
          </w:rPr>
          <w:instrText xml:space="preserve"> PAGEREF _Toc259442541 \h </w:instrText>
        </w:r>
        <w:r w:rsidR="00465996">
          <w:rPr>
            <w:noProof/>
            <w:webHidden/>
          </w:rPr>
        </w:r>
        <w:r w:rsidR="00465996">
          <w:rPr>
            <w:noProof/>
            <w:webHidden/>
          </w:rPr>
          <w:fldChar w:fldCharType="separate"/>
        </w:r>
        <w:r w:rsidR="006069AF">
          <w:rPr>
            <w:noProof/>
            <w:webHidden/>
          </w:rPr>
          <w:t>19</w:t>
        </w:r>
        <w:r w:rsidR="00465996">
          <w:rPr>
            <w:noProof/>
            <w:webHidden/>
          </w:rPr>
          <w:fldChar w:fldCharType="end"/>
        </w:r>
      </w:hyperlink>
    </w:p>
    <w:p w:rsidR="00891FA4" w:rsidRDefault="0098379B">
      <w:pPr>
        <w:pStyle w:val="Verzeichnis2"/>
        <w:tabs>
          <w:tab w:val="left" w:pos="900"/>
          <w:tab w:val="right" w:pos="6934"/>
        </w:tabs>
        <w:rPr>
          <w:rFonts w:asciiTheme="minorHAnsi" w:eastAsiaTheme="minorEastAsia" w:hAnsiTheme="minorHAnsi" w:cstheme="minorBidi"/>
          <w:b w:val="0"/>
          <w:bCs w:val="0"/>
          <w:noProof/>
          <w:lang w:val="de-CH" w:eastAsia="de-CH"/>
        </w:rPr>
      </w:pPr>
      <w:hyperlink w:anchor="_Toc259442542" w:history="1">
        <w:r w:rsidR="00891FA4" w:rsidRPr="00CD6AAF">
          <w:rPr>
            <w:rStyle w:val="Hyperlink"/>
            <w:noProof/>
          </w:rPr>
          <w:t>7.11</w:t>
        </w:r>
        <w:r w:rsidR="00891FA4">
          <w:rPr>
            <w:rFonts w:asciiTheme="minorHAnsi" w:eastAsiaTheme="minorEastAsia" w:hAnsiTheme="minorHAnsi" w:cstheme="minorBidi"/>
            <w:b w:val="0"/>
            <w:bCs w:val="0"/>
            <w:noProof/>
            <w:lang w:val="de-CH" w:eastAsia="de-CH"/>
          </w:rPr>
          <w:tab/>
        </w:r>
        <w:r w:rsidR="00891FA4" w:rsidRPr="00CD6AAF">
          <w:rPr>
            <w:rStyle w:val="Hyperlink"/>
            <w:noProof/>
          </w:rPr>
          <w:t>Säure-Base Gleichgewichte</w:t>
        </w:r>
        <w:r w:rsidR="00891FA4">
          <w:rPr>
            <w:noProof/>
            <w:webHidden/>
          </w:rPr>
          <w:tab/>
        </w:r>
        <w:r w:rsidR="00465996">
          <w:rPr>
            <w:noProof/>
            <w:webHidden/>
          </w:rPr>
          <w:fldChar w:fldCharType="begin"/>
        </w:r>
        <w:r w:rsidR="00891FA4">
          <w:rPr>
            <w:noProof/>
            <w:webHidden/>
          </w:rPr>
          <w:instrText xml:space="preserve"> PAGEREF _Toc259442542 \h </w:instrText>
        </w:r>
        <w:r w:rsidR="00465996">
          <w:rPr>
            <w:noProof/>
            <w:webHidden/>
          </w:rPr>
        </w:r>
        <w:r w:rsidR="00465996">
          <w:rPr>
            <w:noProof/>
            <w:webHidden/>
          </w:rPr>
          <w:fldChar w:fldCharType="separate"/>
        </w:r>
        <w:r w:rsidR="006069AF">
          <w:rPr>
            <w:noProof/>
            <w:webHidden/>
          </w:rPr>
          <w:t>21</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3" w:history="1">
        <w:r w:rsidR="00891FA4" w:rsidRPr="00CD6AAF">
          <w:rPr>
            <w:rStyle w:val="Hyperlink"/>
            <w:noProof/>
          </w:rPr>
          <w:t>7.11.1</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Brausetabletten</w:t>
        </w:r>
        <w:r w:rsidR="00891FA4">
          <w:rPr>
            <w:noProof/>
            <w:webHidden/>
          </w:rPr>
          <w:tab/>
        </w:r>
        <w:r w:rsidR="00465996">
          <w:rPr>
            <w:noProof/>
            <w:webHidden/>
          </w:rPr>
          <w:fldChar w:fldCharType="begin"/>
        </w:r>
        <w:r w:rsidR="00891FA4">
          <w:rPr>
            <w:noProof/>
            <w:webHidden/>
          </w:rPr>
          <w:instrText xml:space="preserve"> PAGEREF _Toc259442543 \h </w:instrText>
        </w:r>
        <w:r w:rsidR="00465996">
          <w:rPr>
            <w:noProof/>
            <w:webHidden/>
          </w:rPr>
        </w:r>
        <w:r w:rsidR="00465996">
          <w:rPr>
            <w:noProof/>
            <w:webHidden/>
          </w:rPr>
          <w:fldChar w:fldCharType="separate"/>
        </w:r>
        <w:r w:rsidR="006069AF">
          <w:rPr>
            <w:noProof/>
            <w:webHidden/>
          </w:rPr>
          <w:t>21</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4" w:history="1">
        <w:r w:rsidR="00891FA4" w:rsidRPr="00CD6AAF">
          <w:rPr>
            <w:rStyle w:val="Hyperlink"/>
            <w:noProof/>
          </w:rPr>
          <w:t>7.11.2</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Bestimmung von Säure/Base-Gleichgewichtslagen</w:t>
        </w:r>
        <w:r w:rsidR="00891FA4">
          <w:rPr>
            <w:noProof/>
            <w:webHidden/>
          </w:rPr>
          <w:tab/>
        </w:r>
        <w:r w:rsidR="00465996">
          <w:rPr>
            <w:noProof/>
            <w:webHidden/>
          </w:rPr>
          <w:fldChar w:fldCharType="begin"/>
        </w:r>
        <w:r w:rsidR="00891FA4">
          <w:rPr>
            <w:noProof/>
            <w:webHidden/>
          </w:rPr>
          <w:instrText xml:space="preserve"> PAGEREF _Toc259442544 \h </w:instrText>
        </w:r>
        <w:r w:rsidR="00465996">
          <w:rPr>
            <w:noProof/>
            <w:webHidden/>
          </w:rPr>
        </w:r>
        <w:r w:rsidR="00465996">
          <w:rPr>
            <w:noProof/>
            <w:webHidden/>
          </w:rPr>
          <w:fldChar w:fldCharType="separate"/>
        </w:r>
        <w:r w:rsidR="006069AF">
          <w:rPr>
            <w:noProof/>
            <w:webHidden/>
          </w:rPr>
          <w:t>24</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5" w:history="1">
        <w:r w:rsidR="00891FA4" w:rsidRPr="00CD6AAF">
          <w:rPr>
            <w:rStyle w:val="Hyperlink"/>
            <w:noProof/>
          </w:rPr>
          <w:t>7.11.3</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Das Konzept der "Schwachen" und "Starken"</w:t>
        </w:r>
        <w:r w:rsidR="00891FA4">
          <w:rPr>
            <w:noProof/>
            <w:webHidden/>
          </w:rPr>
          <w:tab/>
        </w:r>
        <w:r w:rsidR="00465996">
          <w:rPr>
            <w:noProof/>
            <w:webHidden/>
          </w:rPr>
          <w:fldChar w:fldCharType="begin"/>
        </w:r>
        <w:r w:rsidR="00891FA4">
          <w:rPr>
            <w:noProof/>
            <w:webHidden/>
          </w:rPr>
          <w:instrText xml:space="preserve"> PAGEREF _Toc259442545 \h </w:instrText>
        </w:r>
        <w:r w:rsidR="00465996">
          <w:rPr>
            <w:noProof/>
            <w:webHidden/>
          </w:rPr>
        </w:r>
        <w:r w:rsidR="00465996">
          <w:rPr>
            <w:noProof/>
            <w:webHidden/>
          </w:rPr>
          <w:fldChar w:fldCharType="separate"/>
        </w:r>
        <w:r w:rsidR="006069AF">
          <w:rPr>
            <w:noProof/>
            <w:webHidden/>
          </w:rPr>
          <w:t>25</w:t>
        </w:r>
        <w:r w:rsidR="00465996">
          <w:rPr>
            <w:noProof/>
            <w:webHidden/>
          </w:rPr>
          <w:fldChar w:fldCharType="end"/>
        </w:r>
      </w:hyperlink>
    </w:p>
    <w:p w:rsidR="00891FA4" w:rsidRDefault="0098379B">
      <w:pPr>
        <w:pStyle w:val="Verzeichnis2"/>
        <w:tabs>
          <w:tab w:val="left" w:pos="900"/>
          <w:tab w:val="right" w:pos="6934"/>
        </w:tabs>
        <w:rPr>
          <w:rFonts w:asciiTheme="minorHAnsi" w:eastAsiaTheme="minorEastAsia" w:hAnsiTheme="minorHAnsi" w:cstheme="minorBidi"/>
          <w:b w:val="0"/>
          <w:bCs w:val="0"/>
          <w:noProof/>
          <w:lang w:val="de-CH" w:eastAsia="de-CH"/>
        </w:rPr>
      </w:pPr>
      <w:hyperlink w:anchor="_Toc259442546" w:history="1">
        <w:r w:rsidR="00891FA4" w:rsidRPr="00CD6AAF">
          <w:rPr>
            <w:rStyle w:val="Hyperlink"/>
            <w:noProof/>
          </w:rPr>
          <w:t>7.12</w:t>
        </w:r>
        <w:r w:rsidR="00891FA4">
          <w:rPr>
            <w:rFonts w:asciiTheme="minorHAnsi" w:eastAsiaTheme="minorEastAsia" w:hAnsiTheme="minorHAnsi" w:cstheme="minorBidi"/>
            <w:b w:val="0"/>
            <w:bCs w:val="0"/>
            <w:noProof/>
            <w:lang w:val="de-CH" w:eastAsia="de-CH"/>
          </w:rPr>
          <w:tab/>
        </w:r>
        <w:r w:rsidR="00891FA4" w:rsidRPr="00CD6AAF">
          <w:rPr>
            <w:rStyle w:val="Hyperlink"/>
            <w:noProof/>
          </w:rPr>
          <w:t>Berechnung von pH-Werten</w:t>
        </w:r>
        <w:r w:rsidR="00891FA4">
          <w:rPr>
            <w:noProof/>
            <w:webHidden/>
          </w:rPr>
          <w:tab/>
        </w:r>
        <w:r w:rsidR="00465996">
          <w:rPr>
            <w:noProof/>
            <w:webHidden/>
          </w:rPr>
          <w:fldChar w:fldCharType="begin"/>
        </w:r>
        <w:r w:rsidR="00891FA4">
          <w:rPr>
            <w:noProof/>
            <w:webHidden/>
          </w:rPr>
          <w:instrText xml:space="preserve"> PAGEREF _Toc259442546 \h </w:instrText>
        </w:r>
        <w:r w:rsidR="00465996">
          <w:rPr>
            <w:noProof/>
            <w:webHidden/>
          </w:rPr>
        </w:r>
        <w:r w:rsidR="00465996">
          <w:rPr>
            <w:noProof/>
            <w:webHidden/>
          </w:rPr>
          <w:fldChar w:fldCharType="separate"/>
        </w:r>
        <w:r w:rsidR="006069AF">
          <w:rPr>
            <w:noProof/>
            <w:webHidden/>
          </w:rPr>
          <w:t>26</w:t>
        </w:r>
        <w:r w:rsidR="00465996">
          <w:rPr>
            <w:noProof/>
            <w:webHidden/>
          </w:rPr>
          <w:fldChar w:fldCharType="end"/>
        </w:r>
      </w:hyperlink>
    </w:p>
    <w:p w:rsidR="00891FA4" w:rsidRDefault="0098379B">
      <w:pPr>
        <w:pStyle w:val="Verzeichnis2"/>
        <w:tabs>
          <w:tab w:val="left" w:pos="900"/>
          <w:tab w:val="right" w:pos="6934"/>
        </w:tabs>
        <w:rPr>
          <w:rFonts w:asciiTheme="minorHAnsi" w:eastAsiaTheme="minorEastAsia" w:hAnsiTheme="minorHAnsi" w:cstheme="minorBidi"/>
          <w:b w:val="0"/>
          <w:bCs w:val="0"/>
          <w:noProof/>
          <w:lang w:val="de-CH" w:eastAsia="de-CH"/>
        </w:rPr>
      </w:pPr>
      <w:hyperlink w:anchor="_Toc259442547" w:history="1">
        <w:r w:rsidR="00891FA4" w:rsidRPr="00CD6AAF">
          <w:rPr>
            <w:rStyle w:val="Hyperlink"/>
            <w:noProof/>
          </w:rPr>
          <w:t>7.13</w:t>
        </w:r>
        <w:r w:rsidR="00891FA4">
          <w:rPr>
            <w:rFonts w:asciiTheme="minorHAnsi" w:eastAsiaTheme="minorEastAsia" w:hAnsiTheme="minorHAnsi" w:cstheme="minorBidi"/>
            <w:b w:val="0"/>
            <w:bCs w:val="0"/>
            <w:noProof/>
            <w:lang w:val="de-CH" w:eastAsia="de-CH"/>
          </w:rPr>
          <w:tab/>
        </w:r>
        <w:r w:rsidR="00891FA4" w:rsidRPr="00CD6AAF">
          <w:rPr>
            <w:rStyle w:val="Hyperlink"/>
            <w:noProof/>
          </w:rPr>
          <w:t>Säurestärke und Molekülstruktur</w:t>
        </w:r>
        <w:r w:rsidR="00891FA4">
          <w:rPr>
            <w:noProof/>
            <w:webHidden/>
          </w:rPr>
          <w:tab/>
        </w:r>
        <w:r w:rsidR="00465996">
          <w:rPr>
            <w:noProof/>
            <w:webHidden/>
          </w:rPr>
          <w:fldChar w:fldCharType="begin"/>
        </w:r>
        <w:r w:rsidR="00891FA4">
          <w:rPr>
            <w:noProof/>
            <w:webHidden/>
          </w:rPr>
          <w:instrText xml:space="preserve"> PAGEREF _Toc259442547 \h </w:instrText>
        </w:r>
        <w:r w:rsidR="00465996">
          <w:rPr>
            <w:noProof/>
            <w:webHidden/>
          </w:rPr>
        </w:r>
        <w:r w:rsidR="00465996">
          <w:rPr>
            <w:noProof/>
            <w:webHidden/>
          </w:rPr>
          <w:fldChar w:fldCharType="separate"/>
        </w:r>
        <w:r w:rsidR="006069AF">
          <w:rPr>
            <w:noProof/>
            <w:webHidden/>
          </w:rPr>
          <w:t>29</w:t>
        </w:r>
        <w:r w:rsidR="00465996">
          <w:rPr>
            <w:noProof/>
            <w:webHidden/>
          </w:rPr>
          <w:fldChar w:fldCharType="end"/>
        </w:r>
      </w:hyperlink>
    </w:p>
    <w:p w:rsidR="00891FA4" w:rsidRDefault="0098379B">
      <w:pPr>
        <w:pStyle w:val="Verzeichnis2"/>
        <w:tabs>
          <w:tab w:val="left" w:pos="900"/>
          <w:tab w:val="right" w:pos="6934"/>
        </w:tabs>
        <w:rPr>
          <w:rFonts w:asciiTheme="minorHAnsi" w:eastAsiaTheme="minorEastAsia" w:hAnsiTheme="minorHAnsi" w:cstheme="minorBidi"/>
          <w:b w:val="0"/>
          <w:bCs w:val="0"/>
          <w:noProof/>
          <w:lang w:val="de-CH" w:eastAsia="de-CH"/>
        </w:rPr>
      </w:pPr>
      <w:hyperlink w:anchor="_Toc259442548" w:history="1">
        <w:r w:rsidR="00891FA4" w:rsidRPr="00CD6AAF">
          <w:rPr>
            <w:rStyle w:val="Hyperlink"/>
            <w:noProof/>
          </w:rPr>
          <w:t>7.14</w:t>
        </w:r>
        <w:r w:rsidR="00891FA4">
          <w:rPr>
            <w:rFonts w:asciiTheme="minorHAnsi" w:eastAsiaTheme="minorEastAsia" w:hAnsiTheme="minorHAnsi" w:cstheme="minorBidi"/>
            <w:b w:val="0"/>
            <w:bCs w:val="0"/>
            <w:noProof/>
            <w:lang w:val="de-CH" w:eastAsia="de-CH"/>
          </w:rPr>
          <w:tab/>
        </w:r>
        <w:r w:rsidR="00891FA4" w:rsidRPr="00CD6AAF">
          <w:rPr>
            <w:rStyle w:val="Hyperlink"/>
            <w:noProof/>
          </w:rPr>
          <w:t>Pufferlösungen</w:t>
        </w:r>
        <w:r w:rsidR="00891FA4">
          <w:rPr>
            <w:noProof/>
            <w:webHidden/>
          </w:rPr>
          <w:tab/>
        </w:r>
        <w:r w:rsidR="00465996">
          <w:rPr>
            <w:noProof/>
            <w:webHidden/>
          </w:rPr>
          <w:fldChar w:fldCharType="begin"/>
        </w:r>
        <w:r w:rsidR="00891FA4">
          <w:rPr>
            <w:noProof/>
            <w:webHidden/>
          </w:rPr>
          <w:instrText xml:space="preserve"> PAGEREF _Toc259442548 \h </w:instrText>
        </w:r>
        <w:r w:rsidR="00465996">
          <w:rPr>
            <w:noProof/>
            <w:webHidden/>
          </w:rPr>
        </w:r>
        <w:r w:rsidR="00465996">
          <w:rPr>
            <w:noProof/>
            <w:webHidden/>
          </w:rPr>
          <w:fldChar w:fldCharType="separate"/>
        </w:r>
        <w:r w:rsidR="006069AF">
          <w:rPr>
            <w:noProof/>
            <w:webHidden/>
          </w:rPr>
          <w:t>31</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49" w:history="1">
        <w:r w:rsidR="00891FA4" w:rsidRPr="00CD6AAF">
          <w:rPr>
            <w:rStyle w:val="Hyperlink"/>
            <w:noProof/>
          </w:rPr>
          <w:t>7.14.1</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Wirkungsweise von Pufferlösungen</w:t>
        </w:r>
        <w:r w:rsidR="00891FA4">
          <w:rPr>
            <w:noProof/>
            <w:webHidden/>
          </w:rPr>
          <w:tab/>
        </w:r>
        <w:r w:rsidR="00465996">
          <w:rPr>
            <w:noProof/>
            <w:webHidden/>
          </w:rPr>
          <w:fldChar w:fldCharType="begin"/>
        </w:r>
        <w:r w:rsidR="00891FA4">
          <w:rPr>
            <w:noProof/>
            <w:webHidden/>
          </w:rPr>
          <w:instrText xml:space="preserve"> PAGEREF _Toc259442549 \h </w:instrText>
        </w:r>
        <w:r w:rsidR="00465996">
          <w:rPr>
            <w:noProof/>
            <w:webHidden/>
          </w:rPr>
        </w:r>
        <w:r w:rsidR="00465996">
          <w:rPr>
            <w:noProof/>
            <w:webHidden/>
          </w:rPr>
          <w:fldChar w:fldCharType="separate"/>
        </w:r>
        <w:r w:rsidR="006069AF">
          <w:rPr>
            <w:noProof/>
            <w:webHidden/>
          </w:rPr>
          <w:t>32</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50" w:history="1">
        <w:r w:rsidR="00891FA4" w:rsidRPr="00CD6AAF">
          <w:rPr>
            <w:rStyle w:val="Hyperlink"/>
            <w:noProof/>
          </w:rPr>
          <w:t>7.14.2</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Blut: ein humaner Puffer</w:t>
        </w:r>
        <w:r w:rsidR="00891FA4">
          <w:rPr>
            <w:noProof/>
            <w:webHidden/>
          </w:rPr>
          <w:tab/>
        </w:r>
        <w:r w:rsidR="00465996">
          <w:rPr>
            <w:noProof/>
            <w:webHidden/>
          </w:rPr>
          <w:fldChar w:fldCharType="begin"/>
        </w:r>
        <w:r w:rsidR="00891FA4">
          <w:rPr>
            <w:noProof/>
            <w:webHidden/>
          </w:rPr>
          <w:instrText xml:space="preserve"> PAGEREF _Toc259442550 \h </w:instrText>
        </w:r>
        <w:r w:rsidR="00465996">
          <w:rPr>
            <w:noProof/>
            <w:webHidden/>
          </w:rPr>
        </w:r>
        <w:r w:rsidR="00465996">
          <w:rPr>
            <w:noProof/>
            <w:webHidden/>
          </w:rPr>
          <w:fldChar w:fldCharType="separate"/>
        </w:r>
        <w:r w:rsidR="006069AF">
          <w:rPr>
            <w:noProof/>
            <w:webHidden/>
          </w:rPr>
          <w:t>34</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51" w:history="1">
        <w:r w:rsidR="00891FA4" w:rsidRPr="00CD6AAF">
          <w:rPr>
            <w:rStyle w:val="Hyperlink"/>
            <w:noProof/>
          </w:rPr>
          <w:t>7.14.3</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Saurer Regen und Pufferlösungen</w:t>
        </w:r>
        <w:r w:rsidR="00891FA4">
          <w:rPr>
            <w:noProof/>
            <w:webHidden/>
          </w:rPr>
          <w:tab/>
        </w:r>
        <w:r w:rsidR="00465996">
          <w:rPr>
            <w:noProof/>
            <w:webHidden/>
          </w:rPr>
          <w:fldChar w:fldCharType="begin"/>
        </w:r>
        <w:r w:rsidR="00891FA4">
          <w:rPr>
            <w:noProof/>
            <w:webHidden/>
          </w:rPr>
          <w:instrText xml:space="preserve"> PAGEREF _Toc259442551 \h </w:instrText>
        </w:r>
        <w:r w:rsidR="00465996">
          <w:rPr>
            <w:noProof/>
            <w:webHidden/>
          </w:rPr>
        </w:r>
        <w:r w:rsidR="00465996">
          <w:rPr>
            <w:noProof/>
            <w:webHidden/>
          </w:rPr>
          <w:fldChar w:fldCharType="separate"/>
        </w:r>
        <w:r w:rsidR="006069AF">
          <w:rPr>
            <w:noProof/>
            <w:webHidden/>
          </w:rPr>
          <w:t>36</w:t>
        </w:r>
        <w:r w:rsidR="00465996">
          <w:rPr>
            <w:noProof/>
            <w:webHidden/>
          </w:rPr>
          <w:fldChar w:fldCharType="end"/>
        </w:r>
      </w:hyperlink>
    </w:p>
    <w:p w:rsidR="00891FA4" w:rsidRDefault="0098379B">
      <w:pPr>
        <w:pStyle w:val="Verzeichnis3"/>
        <w:tabs>
          <w:tab w:val="left" w:pos="1260"/>
          <w:tab w:val="right" w:pos="6934"/>
        </w:tabs>
        <w:rPr>
          <w:rFonts w:asciiTheme="minorHAnsi" w:eastAsiaTheme="minorEastAsia" w:hAnsiTheme="minorHAnsi" w:cstheme="minorBidi"/>
          <w:noProof/>
          <w:sz w:val="22"/>
          <w:szCs w:val="22"/>
          <w:lang w:val="de-CH" w:eastAsia="de-CH"/>
        </w:rPr>
      </w:pPr>
      <w:hyperlink w:anchor="_Toc259442552" w:history="1">
        <w:r w:rsidR="00891FA4" w:rsidRPr="00CD6AAF">
          <w:rPr>
            <w:rStyle w:val="Hyperlink"/>
            <w:noProof/>
          </w:rPr>
          <w:t>7.14.4</w:t>
        </w:r>
        <w:r w:rsidR="00891FA4">
          <w:rPr>
            <w:rFonts w:asciiTheme="minorHAnsi" w:eastAsiaTheme="minorEastAsia" w:hAnsiTheme="minorHAnsi" w:cstheme="minorBidi"/>
            <w:noProof/>
            <w:sz w:val="22"/>
            <w:szCs w:val="22"/>
            <w:lang w:val="de-CH" w:eastAsia="de-CH"/>
          </w:rPr>
          <w:tab/>
        </w:r>
        <w:r w:rsidR="00891FA4" w:rsidRPr="00CD6AAF">
          <w:rPr>
            <w:rStyle w:val="Hyperlink"/>
            <w:noProof/>
          </w:rPr>
          <w:t>Entkalkung mit Säuren</w:t>
        </w:r>
        <w:r w:rsidR="00891FA4">
          <w:rPr>
            <w:noProof/>
            <w:webHidden/>
          </w:rPr>
          <w:tab/>
        </w:r>
        <w:r w:rsidR="00465996">
          <w:rPr>
            <w:noProof/>
            <w:webHidden/>
          </w:rPr>
          <w:fldChar w:fldCharType="begin"/>
        </w:r>
        <w:r w:rsidR="00891FA4">
          <w:rPr>
            <w:noProof/>
            <w:webHidden/>
          </w:rPr>
          <w:instrText xml:space="preserve"> PAGEREF _Toc259442552 \h </w:instrText>
        </w:r>
        <w:r w:rsidR="00465996">
          <w:rPr>
            <w:noProof/>
            <w:webHidden/>
          </w:rPr>
        </w:r>
        <w:r w:rsidR="00465996">
          <w:rPr>
            <w:noProof/>
            <w:webHidden/>
          </w:rPr>
          <w:fldChar w:fldCharType="separate"/>
        </w:r>
        <w:r w:rsidR="006069AF">
          <w:rPr>
            <w:noProof/>
            <w:webHidden/>
          </w:rPr>
          <w:t>37</w:t>
        </w:r>
        <w:r w:rsidR="00465996">
          <w:rPr>
            <w:noProof/>
            <w:webHidden/>
          </w:rPr>
          <w:fldChar w:fldCharType="end"/>
        </w:r>
      </w:hyperlink>
    </w:p>
    <w:p w:rsidR="00AE0FDF" w:rsidRDefault="00465996" w:rsidP="001B3982">
      <w:r w:rsidRPr="006C5058">
        <w:rPr>
          <w:szCs w:val="18"/>
        </w:rPr>
        <w:fldChar w:fldCharType="end"/>
      </w:r>
    </w:p>
    <w:p w:rsidR="00AE0FDF" w:rsidRDefault="00AE0FDF" w:rsidP="001B3982"/>
    <w:p w:rsidR="00AE0FDF" w:rsidRDefault="00AE0FDF" w:rsidP="001B3982"/>
    <w:p w:rsidR="00AE0FDF" w:rsidRDefault="00AE0FDF" w:rsidP="001B3982"/>
    <w:p w:rsidR="00AE0FDF" w:rsidRDefault="00AE0FDF" w:rsidP="001B3982"/>
    <w:p w:rsidR="00AE0FDF" w:rsidRDefault="00AE0FDF" w:rsidP="001B3982"/>
    <w:p w:rsidR="004A7F00" w:rsidRDefault="004A7F00" w:rsidP="001B3982">
      <w:pPr>
        <w:sectPr w:rsidR="004A7F00" w:rsidSect="004A7F00">
          <w:headerReference w:type="default" r:id="rId10"/>
          <w:pgSz w:w="11906" w:h="16838"/>
          <w:pgMar w:top="851" w:right="3544" w:bottom="851" w:left="1418" w:header="284" w:footer="720" w:gutter="0"/>
          <w:pgNumType w:start="1"/>
          <w:cols w:space="720"/>
        </w:sectPr>
      </w:pPr>
    </w:p>
    <w:p w:rsidR="001F3F9A" w:rsidRDefault="001F3F9A" w:rsidP="000169A7">
      <w:pPr>
        <w:pStyle w:val="berschrift1"/>
      </w:pPr>
      <w:bookmarkStart w:id="4" w:name="_Toc179614536"/>
      <w:bookmarkStart w:id="5" w:name="_Toc259442527"/>
      <w:r>
        <w:lastRenderedPageBreak/>
        <w:t>Säuren und Base</w:t>
      </w:r>
      <w:bookmarkEnd w:id="0"/>
      <w:bookmarkEnd w:id="1"/>
      <w:bookmarkEnd w:id="2"/>
      <w:bookmarkEnd w:id="4"/>
      <w:r w:rsidR="00F94826">
        <w:t>n</w:t>
      </w:r>
      <w:bookmarkEnd w:id="5"/>
    </w:p>
    <w:p w:rsidR="001F3F9A" w:rsidRDefault="00D9721A">
      <w:r>
        <w:rPr>
          <w:noProof/>
          <w:sz w:val="20"/>
          <w:lang w:val="de-CH" w:eastAsia="de-CH"/>
        </w:rPr>
        <w:drawing>
          <wp:anchor distT="0" distB="0" distL="114300" distR="114300" simplePos="0" relativeHeight="251588096" behindDoc="0" locked="1" layoutInCell="1" allowOverlap="1">
            <wp:simplePos x="0" y="0"/>
            <wp:positionH relativeFrom="column">
              <wp:posOffset>5208905</wp:posOffset>
            </wp:positionH>
            <wp:positionV relativeFrom="paragraph">
              <wp:posOffset>50165</wp:posOffset>
            </wp:positionV>
            <wp:extent cx="899160" cy="1371600"/>
            <wp:effectExtent l="19050" t="0" r="0" b="0"/>
            <wp:wrapNone/>
            <wp:docPr id="260" name="Bild 260" descr="Meister 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Meister Proper"/>
                    <pic:cNvPicPr>
                      <a:picLocks noChangeAspect="1" noChangeArrowheads="1"/>
                    </pic:cNvPicPr>
                  </pic:nvPicPr>
                  <pic:blipFill>
                    <a:blip r:embed="rId11" cstate="print"/>
                    <a:srcRect/>
                    <a:stretch>
                      <a:fillRect/>
                    </a:stretch>
                  </pic:blipFill>
                  <pic:spPr bwMode="auto">
                    <a:xfrm>
                      <a:off x="0" y="0"/>
                      <a:ext cx="899160" cy="1371600"/>
                    </a:xfrm>
                    <a:prstGeom prst="rect">
                      <a:avLst/>
                    </a:prstGeom>
                    <a:noFill/>
                    <a:ln w="9525">
                      <a:noFill/>
                      <a:miter lim="800000"/>
                      <a:headEnd/>
                      <a:tailEnd/>
                    </a:ln>
                  </pic:spPr>
                </pic:pic>
              </a:graphicData>
            </a:graphic>
          </wp:anchor>
        </w:drawing>
      </w:r>
      <w:r w:rsidR="001F3F9A">
        <w:t>In jedem sauberen und ordentlichen Haushalt wimmelt es bekanntermassen vor Chemikalien, die uns den Dreck und die Bakterien vom Leib halten. Hin und wieder muss man seine Kaffeemaschine  mit Essigsäure, Citronensäure oder einem ko</w:t>
      </w:r>
      <w:r w:rsidR="001F3F9A">
        <w:t>m</w:t>
      </w:r>
      <w:r w:rsidR="001F3F9A">
        <w:t>merziellen Produkt (15%ige wässrige Amidosulfonsäurelösung = Durgol) entkalken. Das Bad wird mit einem Allzweckreiniger gesäubert, die Toilette mit einem sauren oder basischen WC-Reiniger, der auch noch die Bakterien killt. Fettspritzer in der Küche entfernt man am besten mit einem nach Ammoniak riechenden  basischen Fettlöser. Sollte mal ein Abflussrohr verstopft sein, bedient man sich eines stark basischen Rohrreinigers.</w:t>
      </w:r>
    </w:p>
    <w:p w:rsidR="001F3F9A" w:rsidRDefault="0098379B">
      <w:r>
        <w:pict>
          <v:shapetype id="_x0000_t202" coordsize="21600,21600" o:spt="202" path="m,l,21600r21600,l21600,xe">
            <v:stroke joinstyle="miter"/>
            <v:path gradientshapeok="t" o:connecttype="rect"/>
          </v:shapetype>
          <v:shape id="_x0000_s1153" type="#_x0000_t202" style="position:absolute;left:0;text-align:left;margin-left:401.15pt;margin-top:8.05pt;width:115.2pt;height:21.6pt;z-index:251552256" filled="f" stroked="f">
            <v:textbox style="mso-next-textbox:#_x0000_s1153">
              <w:txbxContent>
                <w:p w:rsidR="006069AF" w:rsidRDefault="006069AF">
                  <w:pPr>
                    <w:pStyle w:val="Textkrper2"/>
                  </w:pPr>
                  <w:r>
                    <w:t>Haushaltschemikalien</w:t>
                  </w:r>
                </w:p>
                <w:p w:rsidR="006069AF" w:rsidRDefault="006069AF">
                  <w:pPr>
                    <w:rPr>
                      <w:vanish/>
                      <w:color w:val="FF0000"/>
                    </w:rPr>
                  </w:pPr>
                </w:p>
              </w:txbxContent>
            </v:textbox>
          </v:shape>
        </w:pict>
      </w:r>
      <w:r w:rsidR="001F3F9A">
        <w:t xml:space="preserve">Kurzum, in einem chemischen Praktikum müsste man Schutzbrille und Handschuhe tragen, wenn man Versuche mit diesen Substanzen durchführen wollte. </w:t>
      </w:r>
    </w:p>
    <w:p w:rsidR="001F3F9A" w:rsidRDefault="001F3F9A">
      <w:r>
        <w:t>Haushaltschemikalien sind sehr hilfreich, sie sollten aber auf das absolut notwe</w:t>
      </w:r>
      <w:r>
        <w:t>n</w:t>
      </w:r>
      <w:r>
        <w:t>dige Mass reduziert werden.</w:t>
      </w:r>
    </w:p>
    <w:p w:rsidR="001F3F9A" w:rsidRDefault="001F3F9A"/>
    <w:p w:rsidR="001F3F9A" w:rsidRDefault="001F3F9A" w:rsidP="000169A7">
      <w:pPr>
        <w:pStyle w:val="berschrift2"/>
      </w:pPr>
      <w:bookmarkStart w:id="6" w:name="_Toc490021450"/>
      <w:bookmarkStart w:id="7" w:name="_Toc40001949"/>
      <w:bookmarkStart w:id="8" w:name="_Toc179614537"/>
      <w:bookmarkStart w:id="9" w:name="_Toc259442528"/>
      <w:r>
        <w:t>Definition von Säuren und Basen nach Brønsted</w:t>
      </w:r>
      <w:bookmarkEnd w:id="6"/>
      <w:bookmarkEnd w:id="7"/>
      <w:bookmarkEnd w:id="8"/>
      <w:bookmarkEnd w:id="9"/>
    </w:p>
    <w:p w:rsidR="001F3F9A" w:rsidRDefault="001F3F9A" w:rsidP="000169A7">
      <w:pPr>
        <w:pStyle w:val="berschrift3"/>
      </w:pPr>
      <w:bookmarkStart w:id="10" w:name="_Toc490021451"/>
      <w:bookmarkStart w:id="11" w:name="_Toc40001950"/>
      <w:bookmarkStart w:id="12" w:name="_Toc179614538"/>
      <w:bookmarkStart w:id="13" w:name="_Toc259442529"/>
      <w:r>
        <w:t>Leitfähigkeitsmessung</w:t>
      </w:r>
      <w:bookmarkEnd w:id="10"/>
      <w:bookmarkEnd w:id="11"/>
      <w:bookmarkEnd w:id="12"/>
      <w:bookmarkEnd w:id="13"/>
    </w:p>
    <w:p w:rsidR="001F3F9A" w:rsidRDefault="001F3F9A">
      <w:r>
        <w:t>Mit Hilfe von Leitfähigkeitsmessungen lassen sich Aussagen zur Art der vorli</w:t>
      </w:r>
      <w:r>
        <w:t>e</w:t>
      </w:r>
      <w:r>
        <w:t>genden Teilchen bei Säuren und Basen in wässrigen Lösungen machen. Wie beim Thema Salze definiert wurde, ist eine Lösung dann elektrisch leitend, wenn frei bewegliche Ladungsträger existieren, seien es Elektronen (in Metallen) oder Ionen (in wässrigen Lösungen). Im nachfolgenden Beispiel wird HCl-Gas in Wasser eing</w:t>
      </w:r>
      <w:r>
        <w:t>e</w:t>
      </w:r>
      <w:r>
        <w:t>leitet und die Leitfähigkeit bestimmt. Fällungsreaktionen dienen zum Nachweis der denkbaren Ionen.</w:t>
      </w:r>
    </w:p>
    <w:p w:rsidR="001F3F9A" w:rsidRDefault="001F3F9A"/>
    <w:p w:rsidR="001F3F9A" w:rsidRDefault="0098379B">
      <w:r>
        <w:pict>
          <v:shape id="_x0000_s1155" type="#_x0000_t202" style="position:absolute;left:0;text-align:left;margin-left:9.75pt;margin-top:22.05pt;width:266.4pt;height:110.1pt;z-index:251553280" filled="f" stroked="f">
            <v:textbox style="mso-next-textbox:#_x0000_s1155">
              <w:txbxContent>
                <w:p w:rsidR="006069AF" w:rsidRDefault="006069AF">
                  <w:pPr>
                    <w:pStyle w:val="Textkrper2"/>
                    <w:numPr>
                      <w:ilvl w:val="0"/>
                      <w:numId w:val="1"/>
                    </w:numPr>
                  </w:pPr>
                  <w:r>
                    <w:t>reines Wasser leitet nicht, praktisch keine Ionen</w:t>
                  </w:r>
                </w:p>
                <w:p w:rsidR="006069AF" w:rsidRDefault="006069AF">
                  <w:pPr>
                    <w:pStyle w:val="Textkrper2"/>
                    <w:numPr>
                      <w:ilvl w:val="0"/>
                      <w:numId w:val="1"/>
                    </w:numPr>
                  </w:pPr>
                  <w:r>
                    <w:t>HCl-Gas mit Wasser vermischt, leitet, folglich müssen Ionen entstanden sein</w:t>
                  </w:r>
                </w:p>
                <w:p w:rsidR="006069AF" w:rsidRDefault="006069AF">
                  <w:pPr>
                    <w:pStyle w:val="Textkrper2"/>
                    <w:numPr>
                      <w:ilvl w:val="0"/>
                      <w:numId w:val="1"/>
                    </w:numPr>
                  </w:pPr>
                  <w:r>
                    <w:t>da Wasser ein Molekül ist, kann HCl in Wasser kein Molekül sein</w:t>
                  </w:r>
                </w:p>
                <w:p w:rsidR="006069AF" w:rsidRDefault="006069AF">
                  <w:pPr>
                    <w:pStyle w:val="Textkrper2"/>
                  </w:pPr>
                  <w:r>
                    <w:t>Woher kommt das Ion?</w:t>
                  </w:r>
                </w:p>
                <w:p w:rsidR="006069AF" w:rsidRDefault="006069AF">
                  <w:pPr>
                    <w:pStyle w:val="Textkrper2"/>
                  </w:pPr>
                </w:p>
                <w:p w:rsidR="006069AF" w:rsidRDefault="006069AF">
                  <w:pPr>
                    <w:pStyle w:val="Textkrper2"/>
                    <w:rPr>
                      <w:sz w:val="24"/>
                    </w:rPr>
                  </w:pPr>
                  <w:r>
                    <w:rPr>
                      <w:sz w:val="24"/>
                    </w:rPr>
                    <w:t>Animation HCl Steiner</w:t>
                  </w:r>
                </w:p>
                <w:p w:rsidR="006069AF" w:rsidRDefault="006069AF">
                  <w:pPr>
                    <w:rPr>
                      <w:vanish/>
                      <w:color w:val="FF0000"/>
                    </w:rPr>
                  </w:pPr>
                </w:p>
              </w:txbxContent>
            </v:textbox>
            <w10:anchorlock/>
          </v:shape>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left:0;text-align:left;margin-left:1.1pt;margin-top:1.05pt;width:46.05pt;height:31.4pt;z-index:-251765248;mso-wrap-edited:f" wrapcoords="1770 514 2125 8743 0 14914 -354 18514 9561 21086 14164 21086 19121 21086 20184 21086 20538 19029 19830 16971 21246 16971 21600 14914 21600 4629 19121 3086 6374 514 1770 514" o:allowincell="f">
            <v:imagedata r:id="rId12" o:title=""/>
            <w10:wrap type="tight"/>
          </v:shape>
          <o:OLEObject Type="Embed" ProgID="CorelDraw.Graphic.8" ShapeID="_x0000_s1152" DrawAspect="Content" ObjectID="_1572419271" r:id="rId13"/>
        </w:pict>
      </w:r>
      <w:r w:rsidR="001F3F9A">
        <w:t>Leitfähigkeit von reinem Wasser, einer wässrigen HCl-Lösung</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rPr>
          <w:b/>
          <w:bCs/>
        </w:rPr>
      </w:pPr>
      <w:r>
        <w:rPr>
          <w:b/>
          <w:bCs/>
        </w:rPr>
        <w:t>Woher kommen die Ionen? Was sind das für Ionen?</w:t>
      </w:r>
    </w:p>
    <w:p w:rsidR="001F3F9A" w:rsidRDefault="001F3F9A">
      <w:r>
        <w:t>Mögliche Reaktionen</w:t>
      </w:r>
    </w:p>
    <w:p w:rsidR="001F3F9A" w:rsidRDefault="0098379B">
      <w:pPr>
        <w:pStyle w:val="Verborgen"/>
        <w:rPr>
          <w:vanish w:val="0"/>
          <w:color w:val="auto"/>
        </w:rPr>
      </w:pPr>
      <w:r>
        <w:rPr>
          <w:noProof/>
          <w:vanish w:val="0"/>
          <w:sz w:val="20"/>
        </w:rPr>
        <w:pict>
          <v:shape id="_x0000_s1367" type="#_x0000_t202" style="position:absolute;left:0;text-align:left;margin-left:32.15pt;margin-top:109.75pt;width:27pt;height:27pt;z-index:251604480" filled="f" stroked="f">
            <v:textbox style="mso-next-textbox:#_x0000_s1367">
              <w:txbxContent>
                <w:p w:rsidR="006069AF" w:rsidRDefault="006069AF">
                  <w:pPr>
                    <w:pStyle w:val="Verborgen"/>
                    <w:rPr>
                      <w:vanish w:val="0"/>
                    </w:rPr>
                  </w:pPr>
                  <w:r>
                    <w:rPr>
                      <w:sz w:val="24"/>
                    </w:rPr>
                    <w:t>B</w:t>
                  </w:r>
                </w:p>
              </w:txbxContent>
            </v:textbox>
            <w10:anchorlock/>
          </v:shape>
        </w:pict>
      </w:r>
      <w:r>
        <w:rPr>
          <w:noProof/>
          <w:vanish w:val="0"/>
          <w:sz w:val="20"/>
        </w:rPr>
        <w:pict>
          <v:shape id="_x0000_s1366" type="#_x0000_t202" style="position:absolute;left:0;text-align:left;margin-left:32.15pt;margin-top:28.75pt;width:27pt;height:27pt;z-index:251603456" filled="f" stroked="f">
            <v:textbox style="mso-next-textbox:#_x0000_s1366">
              <w:txbxContent>
                <w:p w:rsidR="006069AF" w:rsidRDefault="006069AF">
                  <w:pPr>
                    <w:pStyle w:val="Verborgen"/>
                    <w:rPr>
                      <w:vanish w:val="0"/>
                    </w:rPr>
                  </w:pPr>
                  <w:r>
                    <w:rPr>
                      <w:sz w:val="24"/>
                    </w:rPr>
                    <w:t>A</w:t>
                  </w:r>
                </w:p>
              </w:txbxContent>
            </v:textbox>
            <w10:anchorlock/>
          </v:shape>
        </w:pict>
      </w:r>
      <w:r w:rsidR="00D9721A">
        <w:rPr>
          <w:noProof/>
          <w:vanish w:val="0"/>
          <w:lang w:val="de-CH" w:eastAsia="de-CH"/>
        </w:rPr>
        <w:drawing>
          <wp:anchor distT="0" distB="0" distL="114300" distR="114300" simplePos="0" relativeHeight="251555328" behindDoc="0" locked="1" layoutInCell="1" allowOverlap="1">
            <wp:simplePos x="0" y="0"/>
            <wp:positionH relativeFrom="column">
              <wp:posOffset>745490</wp:posOffset>
            </wp:positionH>
            <wp:positionV relativeFrom="paragraph">
              <wp:posOffset>1099185</wp:posOffset>
            </wp:positionV>
            <wp:extent cx="4023360" cy="965200"/>
            <wp:effectExtent l="0" t="0" r="0" b="0"/>
            <wp:wrapNone/>
            <wp:docPr id="133" name="Bild 133"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uto0"/>
                    <pic:cNvPicPr>
                      <a:picLocks noChangeAspect="1" noChangeArrowheads="1"/>
                    </pic:cNvPicPr>
                  </pic:nvPicPr>
                  <pic:blipFill>
                    <a:blip r:embed="rId14" cstate="print"/>
                    <a:srcRect/>
                    <a:stretch>
                      <a:fillRect/>
                    </a:stretch>
                  </pic:blipFill>
                  <pic:spPr bwMode="auto">
                    <a:xfrm>
                      <a:off x="0" y="0"/>
                      <a:ext cx="4023360" cy="965200"/>
                    </a:xfrm>
                    <a:prstGeom prst="rect">
                      <a:avLst/>
                    </a:prstGeom>
                    <a:noFill/>
                    <a:ln w="9525">
                      <a:noFill/>
                      <a:miter lim="800000"/>
                      <a:headEnd/>
                      <a:tailEnd/>
                    </a:ln>
                  </pic:spPr>
                </pic:pic>
              </a:graphicData>
            </a:graphic>
          </wp:anchor>
        </w:drawing>
      </w:r>
      <w:r w:rsidR="00D9721A">
        <w:rPr>
          <w:noProof/>
          <w:vanish w:val="0"/>
          <w:lang w:val="de-CH" w:eastAsia="de-CH"/>
        </w:rPr>
        <w:drawing>
          <wp:anchor distT="0" distB="0" distL="114300" distR="114300" simplePos="0" relativeHeight="251554304" behindDoc="1" locked="1" layoutInCell="1" allowOverlap="1">
            <wp:simplePos x="0" y="0"/>
            <wp:positionH relativeFrom="column">
              <wp:posOffset>654050</wp:posOffset>
            </wp:positionH>
            <wp:positionV relativeFrom="paragraph">
              <wp:posOffset>184785</wp:posOffset>
            </wp:positionV>
            <wp:extent cx="3749040" cy="873760"/>
            <wp:effectExtent l="0" t="0" r="0" b="0"/>
            <wp:wrapNone/>
            <wp:docPr id="132" name="Bild 132"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uto0"/>
                    <pic:cNvPicPr>
                      <a:picLocks noChangeAspect="1" noChangeArrowheads="1"/>
                    </pic:cNvPicPr>
                  </pic:nvPicPr>
                  <pic:blipFill>
                    <a:blip r:embed="rId15" cstate="print"/>
                    <a:srcRect r="2507"/>
                    <a:stretch>
                      <a:fillRect/>
                    </a:stretch>
                  </pic:blipFill>
                  <pic:spPr bwMode="auto">
                    <a:xfrm>
                      <a:off x="0" y="0"/>
                      <a:ext cx="3749040" cy="873760"/>
                    </a:xfrm>
                    <a:prstGeom prst="rect">
                      <a:avLst/>
                    </a:prstGeom>
                    <a:noFill/>
                    <a:ln w="9525">
                      <a:noFill/>
                      <a:miter lim="800000"/>
                      <a:headEnd/>
                      <a:tailEnd/>
                    </a:ln>
                  </pic:spPr>
                </pic:pic>
              </a:graphicData>
            </a:graphic>
          </wp:anchor>
        </w:drawing>
      </w:r>
      <w:r w:rsidR="001F3F9A">
        <w:t>Graphik VB</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pStyle w:val="Kopfzeile"/>
      </w:pPr>
    </w:p>
    <w:p w:rsidR="001F3F9A" w:rsidRDefault="001F3F9A"/>
    <w:p w:rsidR="001F3F9A" w:rsidRDefault="001F3F9A"/>
    <w:p w:rsidR="001F3F9A" w:rsidRDefault="001F3F9A">
      <w:r>
        <w:t>Welche der beiden Gleichgewichte ist richtig?</w:t>
      </w:r>
    </w:p>
    <w:p w:rsidR="001F3F9A" w:rsidRDefault="001F3F9A">
      <w:r>
        <w:t>Beantworten lässt sich die Frage durch Nachweisreaktionen der neu entstandenen Teilchen.</w:t>
      </w:r>
    </w:p>
    <w:p w:rsidR="00E12CA4" w:rsidRDefault="001F3F9A">
      <w:r>
        <w:br w:type="page"/>
      </w:r>
      <w:r w:rsidR="0098379B">
        <w:rPr>
          <w:noProof/>
          <w:sz w:val="20"/>
        </w:rPr>
        <w:pict>
          <v:shape id="_x0000_s1661" type="#_x0000_t202" style="position:absolute;left:0;text-align:left;margin-left:410.15pt;margin-top:2.65pt;width:96.45pt;height:43.2pt;z-index:251609600" filled="f" stroked="f">
            <v:textbox style="mso-next-textbox:#_x0000_s1661">
              <w:txbxContent>
                <w:p w:rsidR="006069AF" w:rsidRDefault="006069AF">
                  <w:pPr>
                    <w:pStyle w:val="Textkrper2"/>
                  </w:pPr>
                  <w:r>
                    <w:t>Fällungstabelle</w:t>
                  </w:r>
                </w:p>
                <w:p w:rsidR="006069AF" w:rsidRDefault="006069AF">
                  <w:pPr>
                    <w:rPr>
                      <w:vanish/>
                      <w:color w:val="FF0000"/>
                    </w:rPr>
                  </w:pPr>
                </w:p>
              </w:txbxContent>
            </v:textbox>
            <w10:anchorlock/>
          </v:shape>
        </w:pict>
      </w:r>
      <w:r w:rsidR="0098379B">
        <w:rPr>
          <w:noProof/>
          <w:sz w:val="20"/>
        </w:rPr>
        <w:pict>
          <v:shape id="_x0000_s1660" type="#_x0000_t202" style="position:absolute;left:0;text-align:left;margin-left:392.15pt;margin-top:335.65pt;width:114.45pt;height:102.25pt;z-index:251608576" filled="f" stroked="f">
            <v:textbox style="mso-next-textbox:#_x0000_s1660">
              <w:txbxContent>
                <w:p w:rsidR="006069AF" w:rsidRDefault="006069AF">
                  <w:pPr>
                    <w:pStyle w:val="Textkrper2"/>
                  </w:pPr>
                  <w:r>
                    <w:t>Messgerät keine Birne</w:t>
                  </w:r>
                </w:p>
                <w:p w:rsidR="006069AF" w:rsidRDefault="006069AF">
                  <w:pPr>
                    <w:pStyle w:val="Textkrper2"/>
                  </w:pPr>
                  <w:r>
                    <w:t>10 V</w:t>
                  </w:r>
                </w:p>
                <w:p w:rsidR="006069AF" w:rsidRDefault="006069AF">
                  <w:pPr>
                    <w:pStyle w:val="Textkrper2"/>
                  </w:pPr>
                  <w:r>
                    <w:t>0.01 A</w:t>
                  </w:r>
                </w:p>
                <w:p w:rsidR="006069AF" w:rsidRDefault="006069AF">
                  <w:pPr>
                    <w:pStyle w:val="Textkrper2"/>
                    <w:rPr>
                      <w:sz w:val="24"/>
                    </w:rPr>
                  </w:pPr>
                  <w:r>
                    <w:rPr>
                      <w:sz w:val="24"/>
                    </w:rPr>
                    <w:t>Animation Steiner NH3</w:t>
                  </w:r>
                </w:p>
                <w:p w:rsidR="006069AF" w:rsidRDefault="006069AF">
                  <w:pPr>
                    <w:pStyle w:val="Textkrper2"/>
                  </w:pPr>
                  <w:r>
                    <w:t>Fällungstabelle</w:t>
                  </w:r>
                </w:p>
                <w:p w:rsidR="006069AF" w:rsidRDefault="006069AF">
                  <w:pPr>
                    <w:rPr>
                      <w:vanish/>
                      <w:color w:val="FF0000"/>
                    </w:rPr>
                  </w:pPr>
                </w:p>
              </w:txbxContent>
            </v:textbox>
            <w10:anchorlock/>
          </v:shape>
        </w:pict>
      </w:r>
    </w:p>
    <w:p w:rsidR="001F3F9A" w:rsidRDefault="001F3F9A">
      <w:r>
        <w:lastRenderedPageBreak/>
        <w:t>Nachweisreaktion der vorhandenen Ionen nach Einleiten von HCl-Gas in Wasser</w:t>
      </w:r>
    </w:p>
    <w:p w:rsidR="001F3F9A" w:rsidRDefault="001F3F9A"/>
    <w:p w:rsidR="001F3F9A" w:rsidRDefault="001F3F9A">
      <w:r>
        <w:t>Zugabe von AgNO</w:t>
      </w:r>
      <w:r>
        <w:rPr>
          <w:position w:val="-6"/>
          <w:sz w:val="14"/>
        </w:rPr>
        <w:t>3</w:t>
      </w:r>
      <w:r>
        <w:t>-Lösung</w:t>
      </w:r>
    </w:p>
    <w:p w:rsidR="001F3F9A" w:rsidRDefault="001F3F9A"/>
    <w:p w:rsidR="001F3F9A" w:rsidRDefault="001F3F9A"/>
    <w:p w:rsidR="001F3F9A" w:rsidRDefault="001F3F9A"/>
    <w:p w:rsidR="001F3F9A" w:rsidRDefault="001F3F9A"/>
    <w:p w:rsidR="001F3F9A" w:rsidRDefault="001F3F9A">
      <w:r>
        <w:t>Zugabe von FeCl</w:t>
      </w:r>
      <w:r>
        <w:rPr>
          <w:position w:val="-6"/>
          <w:sz w:val="14"/>
        </w:rPr>
        <w:t>3</w:t>
      </w:r>
      <w:r>
        <w:t>-Lösung</w:t>
      </w:r>
    </w:p>
    <w:p w:rsidR="001F3F9A" w:rsidRDefault="001F3F9A"/>
    <w:p w:rsidR="001F3F9A" w:rsidRDefault="001F3F9A"/>
    <w:p w:rsidR="001F3F9A" w:rsidRDefault="001F3F9A"/>
    <w:p w:rsidR="001F3F9A" w:rsidRDefault="001F3F9A"/>
    <w:p w:rsidR="001F3F9A" w:rsidRDefault="001F3F9A">
      <w:r>
        <w:t>Interpretation aus den Leitfähigkeits- und Fällungsreaktion</w:t>
      </w:r>
    </w:p>
    <w:p w:rsidR="001F3F9A" w:rsidRDefault="001F3F9A">
      <w:r>
        <w:rPr>
          <w:vanish/>
          <w:color w:val="FF0000"/>
        </w:rPr>
        <w:t>Nachweis Cl</w:t>
      </w:r>
      <w:r>
        <w:rPr>
          <w:vanish/>
          <w:color w:val="FF0000"/>
          <w:position w:val="6"/>
          <w:sz w:val="14"/>
        </w:rPr>
        <w:t>-¨</w:t>
      </w:r>
      <w:r>
        <w:rPr>
          <w:vanish/>
          <w:color w:val="FF0000"/>
        </w:rPr>
        <w:t>positiv, OH</w:t>
      </w:r>
      <w:r>
        <w:rPr>
          <w:vanish/>
          <w:color w:val="FF0000"/>
          <w:position w:val="6"/>
          <w:sz w:val="14"/>
        </w:rPr>
        <w:t>-</w:t>
      </w:r>
      <w:r>
        <w:rPr>
          <w:vanish/>
          <w:color w:val="FF0000"/>
        </w:rPr>
        <w:t xml:space="preserve"> negativ, A korrekt</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r>
        <w:rPr>
          <w:noProof/>
          <w:sz w:val="20"/>
        </w:rPr>
        <w:pict>
          <v:shape id="_x0000_s1286" type="#_x0000_t75" style="position:absolute;left:0;text-align:left;margin-left:356.15pt;margin-top:-66.65pt;width:36.45pt;height:43.35pt;z-index:-251726336;mso-wrap-edited:f" o:preferrelative="f" wrapcoords="11020 0 3086 372 441 2607 -441 15269 1763 17876 882 17876 1322 20110 8816 21228 10580 21228 13665 21228 14547 19738 13224 17876 17633 17503 18073 14152 14547 11917 21159 11917 21600 7821 20278 5959 12784 0 11020 0">
            <v:imagedata r:id="rId16" o:title=""/>
            <w10:anchorlock/>
          </v:shape>
          <o:OLEObject Type="Embed" ProgID="CorelDraw.Graphic.8" ShapeID="_x0000_s1286" DrawAspect="Content" ObjectID="_1572419272" r:id="rId17"/>
        </w:pict>
      </w:r>
      <w:r>
        <w:pict>
          <v:shape id="_x0000_s1162" type="#_x0000_t202" style="position:absolute;left:0;text-align:left;margin-left:5.15pt;margin-top:-48.65pt;width:348.05pt;height:64.8pt;z-index:-251760128;mso-wrap-edited:f" wrapcoords="-112 0 -112 21488 21600 21488 21600 0 -112 0" stroked="f">
            <v:textbox style="mso-next-textbox:#_x0000_s1162">
              <w:txbxContent>
                <w:p w:rsidR="006069AF" w:rsidRDefault="006069AF" w:rsidP="00F86AA9">
                  <w:pPr>
                    <w:pBdr>
                      <w:top w:val="single" w:sz="4" w:space="1" w:color="auto"/>
                      <w:left w:val="single" w:sz="4" w:space="4" w:color="auto"/>
                      <w:bottom w:val="single" w:sz="4" w:space="1" w:color="auto"/>
                      <w:right w:val="single" w:sz="4" w:space="4" w:color="auto"/>
                    </w:pBdr>
                    <w:shd w:val="pct12" w:color="auto" w:fill="auto"/>
                  </w:pPr>
                  <w:r>
                    <w:t>Das Lösen von HCl Gas in Wasser hat eine chemische Reaktion zur Folge.</w:t>
                  </w:r>
                </w:p>
                <w:p w:rsidR="006069AF" w:rsidRDefault="006069AF" w:rsidP="00F86AA9">
                  <w:pPr>
                    <w:pBdr>
                      <w:top w:val="single" w:sz="4" w:space="1" w:color="auto"/>
                      <w:left w:val="single" w:sz="4" w:space="4" w:color="auto"/>
                      <w:bottom w:val="single" w:sz="4" w:space="1" w:color="auto"/>
                      <w:right w:val="single" w:sz="4" w:space="4" w:color="auto"/>
                    </w:pBdr>
                    <w:shd w:val="pct12" w:color="auto" w:fill="auto"/>
                  </w:pPr>
                  <w:r>
                    <w:t>Wird HCl-Gas in Wasser gelöst, so werden Protonen der HCl Moleküle auf Wassermoleküle übertragen. Dadurch entstehen Hydroniumionen und Chlorid</w:t>
                  </w:r>
                  <w:r>
                    <w:softHyphen/>
                    <w:t>ionen. Teilchen die H</w:t>
                  </w:r>
                  <w:r>
                    <w:rPr>
                      <w:position w:val="6"/>
                      <w:sz w:val="14"/>
                    </w:rPr>
                    <w:t>+</w:t>
                  </w:r>
                  <w:r>
                    <w:t xml:space="preserve">-Ionen abgeben können, werden als Säuren bezeichnet. </w:t>
                  </w:r>
                </w:p>
              </w:txbxContent>
            </v:textbox>
            <w10:anchorlock/>
          </v:shape>
        </w:pict>
      </w:r>
    </w:p>
    <w:p w:rsidR="001F3F9A" w:rsidRDefault="001F3F9A"/>
    <w:p w:rsidR="001F3F9A" w:rsidRDefault="001F3F9A"/>
    <w:p w:rsidR="001F3F9A" w:rsidRDefault="0098379B">
      <w:r>
        <w:pict>
          <v:shape id="_x0000_s1163" type="#_x0000_t75" style="position:absolute;left:0;text-align:left;margin-left:1.1pt;margin-top:1.05pt;width:46.05pt;height:31.4pt;z-index:-251759104;mso-wrap-edited:f" wrapcoords="1770 514 2125 8743 0 14914 -354 18514 9561 21086 14164 21086 19121 21086 20184 21086 20538 19029 19830 16971 21246 16971 21600 14914 21600 4629 19121 3086 6374 514 1770 514" o:allowincell="f">
            <v:imagedata r:id="rId12" o:title=""/>
            <w10:wrap type="tight"/>
          </v:shape>
          <o:OLEObject Type="Embed" ProgID="CorelDraw.Graphic.8" ShapeID="_x0000_s1163" DrawAspect="Content" ObjectID="_1572419273" r:id="rId18"/>
        </w:pict>
      </w:r>
      <w:r w:rsidR="001F3F9A">
        <w:t>Leitfähigkeit einer NH</w:t>
      </w:r>
      <w:r w:rsidR="001F3F9A">
        <w:rPr>
          <w:position w:val="-6"/>
          <w:sz w:val="14"/>
        </w:rPr>
        <w:t>3</w:t>
      </w:r>
      <w:r w:rsidR="001F3F9A">
        <w:t>-Lösung</w:t>
      </w:r>
    </w:p>
    <w:p w:rsidR="001F3F9A" w:rsidRDefault="001F3F9A">
      <w:r>
        <w:t xml:space="preserve">Beobachtung: </w:t>
      </w:r>
      <w:r>
        <w:rPr>
          <w:vanish/>
          <w:color w:val="FF0000"/>
        </w:rPr>
        <w:t>NH</w:t>
      </w:r>
      <w:r>
        <w:rPr>
          <w:vanish/>
          <w:color w:val="FF0000"/>
          <w:position w:val="-6"/>
          <w:sz w:val="14"/>
        </w:rPr>
        <w:t>3</w:t>
      </w:r>
      <w:r>
        <w:rPr>
          <w:vanish/>
          <w:color w:val="FF0000"/>
        </w:rPr>
        <w:t>-Gas in Wasser leitet</w:t>
      </w:r>
    </w:p>
    <w:p w:rsidR="001F3F9A" w:rsidRDefault="001F3F9A"/>
    <w:p w:rsidR="001F3F9A" w:rsidRDefault="001F3F9A"/>
    <w:p w:rsidR="001F3F9A" w:rsidRDefault="0098379B">
      <w:pPr>
        <w:pStyle w:val="Verborgen"/>
        <w:rPr>
          <w:vanish w:val="0"/>
          <w:color w:val="auto"/>
        </w:rPr>
      </w:pPr>
      <w:r>
        <w:rPr>
          <w:noProof/>
          <w:vanish w:val="0"/>
          <w:sz w:val="20"/>
        </w:rPr>
        <w:pict>
          <v:shape id="_x0000_s1369" type="#_x0000_t202" style="position:absolute;left:0;text-align:left;margin-left:50.15pt;margin-top:110.95pt;width:27pt;height:27pt;z-index:251606528" filled="f" stroked="f">
            <v:textbox style="mso-next-textbox:#_x0000_s1369">
              <w:txbxContent>
                <w:p w:rsidR="006069AF" w:rsidRDefault="006069AF">
                  <w:pPr>
                    <w:pStyle w:val="Verborgen"/>
                    <w:rPr>
                      <w:vanish w:val="0"/>
                    </w:rPr>
                  </w:pPr>
                  <w:r>
                    <w:rPr>
                      <w:sz w:val="24"/>
                    </w:rPr>
                    <w:t>B</w:t>
                  </w:r>
                </w:p>
              </w:txbxContent>
            </v:textbox>
            <w10:anchorlock/>
          </v:shape>
        </w:pict>
      </w:r>
      <w:r>
        <w:rPr>
          <w:noProof/>
          <w:vanish w:val="0"/>
          <w:sz w:val="20"/>
        </w:rPr>
        <w:pict>
          <v:shape id="_x0000_s1368" type="#_x0000_t202" style="position:absolute;left:0;text-align:left;margin-left:50.15pt;margin-top:29.95pt;width:27pt;height:27pt;z-index:251605504" filled="f" stroked="f">
            <v:textbox style="mso-next-textbox:#_x0000_s1368">
              <w:txbxContent>
                <w:p w:rsidR="006069AF" w:rsidRDefault="006069AF">
                  <w:pPr>
                    <w:pStyle w:val="Verborgen"/>
                    <w:rPr>
                      <w:vanish w:val="0"/>
                    </w:rPr>
                  </w:pPr>
                  <w:r>
                    <w:rPr>
                      <w:sz w:val="24"/>
                    </w:rPr>
                    <w:t>A</w:t>
                  </w:r>
                </w:p>
              </w:txbxContent>
            </v:textbox>
            <w10:anchorlock/>
          </v:shape>
        </w:pict>
      </w:r>
      <w:r w:rsidR="00D9721A">
        <w:rPr>
          <w:noProof/>
          <w:vanish w:val="0"/>
          <w:lang w:val="de-CH" w:eastAsia="de-CH"/>
        </w:rPr>
        <w:drawing>
          <wp:anchor distT="0" distB="0" distL="114300" distR="114300" simplePos="0" relativeHeight="251558400" behindDoc="0" locked="1" layoutInCell="1" allowOverlap="1">
            <wp:simplePos x="0" y="0"/>
            <wp:positionH relativeFrom="column">
              <wp:posOffset>1322705</wp:posOffset>
            </wp:positionH>
            <wp:positionV relativeFrom="paragraph">
              <wp:posOffset>225425</wp:posOffset>
            </wp:positionV>
            <wp:extent cx="3580130" cy="1403985"/>
            <wp:effectExtent l="0" t="0" r="0" b="0"/>
            <wp:wrapNone/>
            <wp:docPr id="142" name="Bild 142" descr="aut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uto0"/>
                    <pic:cNvPicPr>
                      <a:picLocks noChangeAspect="1" noChangeArrowheads="1"/>
                    </pic:cNvPicPr>
                  </pic:nvPicPr>
                  <pic:blipFill>
                    <a:blip r:embed="rId19" cstate="print"/>
                    <a:srcRect/>
                    <a:stretch>
                      <a:fillRect/>
                    </a:stretch>
                  </pic:blipFill>
                  <pic:spPr bwMode="auto">
                    <a:xfrm>
                      <a:off x="0" y="0"/>
                      <a:ext cx="3580130" cy="1403985"/>
                    </a:xfrm>
                    <a:prstGeom prst="rect">
                      <a:avLst/>
                    </a:prstGeom>
                    <a:noFill/>
                    <a:ln w="9525">
                      <a:noFill/>
                      <a:miter lim="800000"/>
                      <a:headEnd/>
                      <a:tailEnd/>
                    </a:ln>
                  </pic:spPr>
                </pic:pic>
              </a:graphicData>
            </a:graphic>
          </wp:anchor>
        </w:drawing>
      </w:r>
      <w:r w:rsidR="001F3F9A">
        <w:t>Graphik VB</w:t>
      </w:r>
    </w:p>
    <w:p w:rsidR="001F3F9A" w:rsidRDefault="001F3F9A">
      <w:r>
        <w:t>Mögliche Reaktionen</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r>
        <w:rPr>
          <w:noProof/>
          <w:sz w:val="20"/>
        </w:rPr>
        <w:pict>
          <v:shape id="_x0000_s1287" type="#_x0000_t75" style="position:absolute;left:0;text-align:left;margin-left:394.25pt;margin-top:48.9pt;width:36.45pt;height:43.35pt;z-index:-251725312;mso-wrap-edited:f" o:preferrelative="f" wrapcoords="11020 0 3086 372 441 2607 -441 15269 1763 17876 882 17876 1322 20110 8816 21228 10580 21228 13665 21228 14547 19738 13224 17876 17633 17503 18073 14152 14547 11917 21159 11917 21600 7821 20278 5959 12784 0 11020 0">
            <v:imagedata r:id="rId16" o:title=""/>
            <w10:anchorlock/>
          </v:shape>
          <o:OLEObject Type="Embed" ProgID="CorelDraw.Graphic.8" ShapeID="_x0000_s1287" DrawAspect="Content" ObjectID="_1572419274" r:id="rId20"/>
        </w:pict>
      </w:r>
      <w:r>
        <w:rPr>
          <w:noProof/>
          <w:sz w:val="20"/>
        </w:rPr>
        <w:pict>
          <v:shape id="_x0000_s1285" type="#_x0000_t202" style="position:absolute;left:0;text-align:left;margin-left:5.1pt;margin-top:48.75pt;width:5in;height:72.55pt;z-index:-251727360;mso-wrap-edited:f" filled="f" fillcolor="silver" stroked="f">
            <v:textbox style="mso-next-textbox:#_x0000_s1285">
              <w:txbxContent>
                <w:p w:rsidR="006069AF" w:rsidRDefault="006069AF" w:rsidP="00012DC6">
                  <w:pPr>
                    <w:pBdr>
                      <w:top w:val="single" w:sz="4" w:space="1" w:color="auto"/>
                      <w:left w:val="single" w:sz="4" w:space="4" w:color="auto"/>
                      <w:bottom w:val="single" w:sz="4" w:space="1" w:color="auto"/>
                      <w:right w:val="single" w:sz="4" w:space="4" w:color="auto"/>
                    </w:pBdr>
                    <w:shd w:val="pct12" w:color="auto" w:fill="auto"/>
                  </w:pPr>
                  <w:r>
                    <w:t>Das Lösen von NH</w:t>
                  </w:r>
                  <w:r>
                    <w:rPr>
                      <w:position w:val="-6"/>
                      <w:sz w:val="14"/>
                    </w:rPr>
                    <w:t xml:space="preserve">3 </w:t>
                  </w:r>
                  <w:r>
                    <w:t>Gas in Wasser hat eine chemische Reaktion zur Folge.</w:t>
                  </w:r>
                </w:p>
                <w:p w:rsidR="006069AF" w:rsidRDefault="006069AF" w:rsidP="00012DC6">
                  <w:pPr>
                    <w:pBdr>
                      <w:top w:val="single" w:sz="4" w:space="1" w:color="auto"/>
                      <w:left w:val="single" w:sz="4" w:space="4" w:color="auto"/>
                      <w:bottom w:val="single" w:sz="4" w:space="1" w:color="auto"/>
                      <w:right w:val="single" w:sz="4" w:space="4" w:color="auto"/>
                    </w:pBdr>
                    <w:shd w:val="pct12" w:color="auto" w:fill="auto"/>
                  </w:pPr>
                  <w:r>
                    <w:t>Wird NH</w:t>
                  </w:r>
                  <w:r>
                    <w:rPr>
                      <w:position w:val="-6"/>
                      <w:sz w:val="14"/>
                    </w:rPr>
                    <w:t>3</w:t>
                  </w:r>
                  <w:r>
                    <w:t>-Gas in Wasser gelöst, so werden Protonen der H</w:t>
                  </w:r>
                  <w:r>
                    <w:rPr>
                      <w:position w:val="-6"/>
                      <w:sz w:val="14"/>
                    </w:rPr>
                    <w:t>2</w:t>
                  </w:r>
                  <w:r>
                    <w:t>O Moleküle auf NH</w:t>
                  </w:r>
                  <w:r>
                    <w:rPr>
                      <w:position w:val="-6"/>
                      <w:sz w:val="14"/>
                    </w:rPr>
                    <w:t>3</w:t>
                  </w:r>
                  <w:r>
                    <w:t>-Moleküle übertragen. Dadurch entstehen Ammoniumionen und Hydroxidionen.</w:t>
                  </w:r>
                </w:p>
                <w:p w:rsidR="006069AF" w:rsidRDefault="006069AF" w:rsidP="00012DC6">
                  <w:pPr>
                    <w:pBdr>
                      <w:top w:val="single" w:sz="4" w:space="1" w:color="auto"/>
                      <w:left w:val="single" w:sz="4" w:space="4" w:color="auto"/>
                      <w:bottom w:val="single" w:sz="4" w:space="1" w:color="auto"/>
                      <w:right w:val="single" w:sz="4" w:space="4" w:color="auto"/>
                    </w:pBdr>
                    <w:shd w:val="pct12" w:color="auto" w:fill="auto"/>
                  </w:pPr>
                  <w:r>
                    <w:t>Teilchen die H</w:t>
                  </w:r>
                  <w:r>
                    <w:rPr>
                      <w:position w:val="6"/>
                      <w:sz w:val="14"/>
                    </w:rPr>
                    <w:t>+</w:t>
                  </w:r>
                  <w:r>
                    <w:t>-Ionen aufnehmen können, werden als Basen bezeichnet.</w:t>
                  </w:r>
                </w:p>
              </w:txbxContent>
            </v:textbox>
            <w10:anchorlock/>
          </v:shape>
        </w:pict>
      </w:r>
      <w:r w:rsidR="001F3F9A">
        <w:t xml:space="preserve">Nachweis von ______________-Ionen </w:t>
      </w:r>
      <w:r w:rsidR="001F3F9A">
        <w:rPr>
          <w:vanish/>
          <w:color w:val="FF0000"/>
        </w:rPr>
        <w:t>positiv</w:t>
      </w:r>
    </w:p>
    <w:p w:rsidR="001F3F9A" w:rsidRDefault="001F3F9A"/>
    <w:p w:rsidR="00012DC6" w:rsidRDefault="00012DC6"/>
    <w:p w:rsidR="00012DC6" w:rsidRDefault="00012DC6"/>
    <w:p w:rsidR="00012DC6" w:rsidRDefault="00012DC6"/>
    <w:p w:rsidR="00012DC6" w:rsidRDefault="00012DC6"/>
    <w:p w:rsidR="00012DC6" w:rsidRDefault="00012DC6"/>
    <w:p w:rsidR="00012DC6" w:rsidRDefault="00012DC6"/>
    <w:p w:rsidR="00012DC6" w:rsidRDefault="00012DC6"/>
    <w:p w:rsidR="00012DC6" w:rsidRDefault="00012DC6"/>
    <w:p w:rsidR="001F3F9A" w:rsidRDefault="001F3F9A" w:rsidP="00054CFC">
      <w:pPr>
        <w:pStyle w:val="Kopfzeile"/>
      </w:pPr>
      <w:r>
        <w:br w:type="page"/>
      </w:r>
    </w:p>
    <w:p w:rsidR="001F3F9A" w:rsidRDefault="001F3F9A" w:rsidP="005F332F">
      <w:pPr>
        <w:pStyle w:val="berschrift2"/>
      </w:pPr>
      <w:bookmarkStart w:id="14" w:name="_Toc445128189"/>
      <w:bookmarkStart w:id="15" w:name="_Toc490021452"/>
      <w:bookmarkStart w:id="16" w:name="_Toc40001952"/>
      <w:bookmarkStart w:id="17" w:name="_Toc179614539"/>
      <w:bookmarkStart w:id="18" w:name="_Toc259442530"/>
      <w:r>
        <w:lastRenderedPageBreak/>
        <w:t>Säure-Base-Begriff nach Brønsted</w:t>
      </w:r>
      <w:bookmarkEnd w:id="14"/>
      <w:bookmarkEnd w:id="15"/>
      <w:bookmarkEnd w:id="16"/>
      <w:bookmarkEnd w:id="17"/>
      <w:bookmarkEnd w:id="18"/>
    </w:p>
    <w:p w:rsidR="001F3F9A" w:rsidRDefault="001F3F9A"/>
    <w:p w:rsidR="001F3F9A" w:rsidRDefault="00D9721A">
      <w:r>
        <w:rPr>
          <w:noProof/>
          <w:lang w:val="de-CH" w:eastAsia="de-CH"/>
        </w:rPr>
        <w:drawing>
          <wp:anchor distT="0" distB="0" distL="114300" distR="114300" simplePos="0" relativeHeight="251560448" behindDoc="0" locked="1" layoutInCell="1" allowOverlap="1">
            <wp:simplePos x="0" y="0"/>
            <wp:positionH relativeFrom="column">
              <wp:posOffset>4637405</wp:posOffset>
            </wp:positionH>
            <wp:positionV relativeFrom="paragraph">
              <wp:posOffset>78105</wp:posOffset>
            </wp:positionV>
            <wp:extent cx="986790" cy="1188720"/>
            <wp:effectExtent l="19050" t="0" r="3810" b="0"/>
            <wp:wrapNone/>
            <wp:docPr id="175" name="Bild 175" descr="Bron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ronsted"/>
                    <pic:cNvPicPr>
                      <a:picLocks noChangeAspect="1" noChangeArrowheads="1"/>
                    </pic:cNvPicPr>
                  </pic:nvPicPr>
                  <pic:blipFill>
                    <a:blip r:embed="rId21" cstate="print">
                      <a:lum bright="12000"/>
                    </a:blip>
                    <a:srcRect/>
                    <a:stretch>
                      <a:fillRect/>
                    </a:stretch>
                  </pic:blipFill>
                  <pic:spPr bwMode="auto">
                    <a:xfrm>
                      <a:off x="0" y="0"/>
                      <a:ext cx="986790" cy="1188720"/>
                    </a:xfrm>
                    <a:prstGeom prst="rect">
                      <a:avLst/>
                    </a:prstGeom>
                    <a:noFill/>
                    <a:ln w="9525">
                      <a:noFill/>
                      <a:miter lim="800000"/>
                      <a:headEnd/>
                      <a:tailEnd/>
                    </a:ln>
                  </pic:spPr>
                </pic:pic>
              </a:graphicData>
            </a:graphic>
          </wp:anchor>
        </w:drawing>
      </w:r>
      <w:r w:rsidR="001F3F9A">
        <w:t>1923 wurde die noch heute gängige Definition für Säuren und Basen vom dänischen Chemiker Johannes Nikolaus Brønsted formuliert. Im gleichen Jahr wurde sie vom amerikanischen Chemiker G.N. Lewis erweitert (Lewis-Säuren und –Basen). Wegen der geringeren Anschaulichkeit und Griffigkeit der Lewis Theorie wird im Unte</w:t>
      </w:r>
      <w:r w:rsidR="001F3F9A">
        <w:t>r</w:t>
      </w:r>
      <w:r w:rsidR="001F3F9A">
        <w:t>richt nur die Brønsted Theorie verwendet.</w:t>
      </w:r>
    </w:p>
    <w:p w:rsidR="001F3F9A" w:rsidRDefault="001F3F9A"/>
    <w:p w:rsidR="001F3F9A" w:rsidRDefault="001F3F9A"/>
    <w:p w:rsidR="001F3F9A" w:rsidRDefault="0098379B">
      <w:r>
        <w:pict>
          <v:shape id="_x0000_s1174" type="#_x0000_t75" style="position:absolute;left:0;text-align:left;margin-left:464.15pt;margin-top:8.4pt;width:36.45pt;height:43.35pt;z-index:251559424;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174" DrawAspect="Content" ObjectID="_1572419275" r:id="rId22"/>
        </w:pict>
      </w:r>
    </w:p>
    <w:p w:rsidR="001F3F9A" w:rsidRDefault="001F3F9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3"/>
        <w:gridCol w:w="2268"/>
        <w:gridCol w:w="5245"/>
      </w:tblGrid>
      <w:tr w:rsidR="001F3F9A">
        <w:trPr>
          <w:cantSplit/>
          <w:trHeight w:val="1032"/>
        </w:trPr>
        <w:tc>
          <w:tcPr>
            <w:tcW w:w="9426" w:type="dxa"/>
            <w:gridSpan w:val="3"/>
            <w:tcBorders>
              <w:bottom w:val="single" w:sz="4" w:space="0" w:color="auto"/>
            </w:tcBorders>
            <w:shd w:val="clear" w:color="auto" w:fill="E0E0E0"/>
            <w:vAlign w:val="center"/>
          </w:tcPr>
          <w:p w:rsidR="001F3F9A" w:rsidRDefault="001F3F9A">
            <w:pPr>
              <w:jc w:val="left"/>
            </w:pPr>
            <w:r>
              <w:t xml:space="preserve">Säure-Base-Reaktionen sind Protonenübertragungsreaktionen. </w:t>
            </w:r>
            <w:r>
              <w:br/>
              <w:t>Sie werden auch als Protolysen oder Protonenaustauschreaktionen bezeichnet.</w:t>
            </w:r>
          </w:p>
        </w:tc>
      </w:tr>
      <w:tr w:rsidR="001F3F9A">
        <w:trPr>
          <w:trHeight w:val="1273"/>
        </w:trPr>
        <w:tc>
          <w:tcPr>
            <w:tcW w:w="1913" w:type="dxa"/>
            <w:shd w:val="clear" w:color="auto" w:fill="E0E0E0"/>
            <w:vAlign w:val="center"/>
          </w:tcPr>
          <w:p w:rsidR="001F3F9A" w:rsidRDefault="001F3F9A">
            <w:pPr>
              <w:jc w:val="left"/>
            </w:pPr>
            <w:r>
              <w:t xml:space="preserve">Säuren </w:t>
            </w:r>
          </w:p>
        </w:tc>
        <w:tc>
          <w:tcPr>
            <w:tcW w:w="2268" w:type="dxa"/>
            <w:shd w:val="clear" w:color="auto" w:fill="E0E0E0"/>
            <w:vAlign w:val="center"/>
          </w:tcPr>
          <w:p w:rsidR="001F3F9A" w:rsidRDefault="001F3F9A">
            <w:pPr>
              <w:jc w:val="left"/>
            </w:pPr>
            <w:r>
              <w:t>Protonendonatoren</w:t>
            </w:r>
          </w:p>
        </w:tc>
        <w:tc>
          <w:tcPr>
            <w:tcW w:w="5245" w:type="dxa"/>
            <w:shd w:val="clear" w:color="auto" w:fill="E0E0E0"/>
            <w:vAlign w:val="center"/>
          </w:tcPr>
          <w:p w:rsidR="001F3F9A" w:rsidRDefault="001F3F9A">
            <w:pPr>
              <w:jc w:val="left"/>
            </w:pPr>
            <w:r>
              <w:t>Säuren sind Stoffe, die Protonen an andere Substanzen (Basen) abgeben können.</w:t>
            </w:r>
          </w:p>
          <w:p w:rsidR="001F3F9A" w:rsidRDefault="001F3F9A">
            <w:pPr>
              <w:pStyle w:val="Kopfzeile"/>
              <w:jc w:val="left"/>
            </w:pPr>
            <w:r>
              <w:t>Eine Säure muss mindestens ein als Proton abspaltbares Wasserstoffatom aufweisen.</w:t>
            </w:r>
          </w:p>
        </w:tc>
      </w:tr>
      <w:tr w:rsidR="001F3F9A">
        <w:trPr>
          <w:trHeight w:val="1277"/>
        </w:trPr>
        <w:tc>
          <w:tcPr>
            <w:tcW w:w="1913" w:type="dxa"/>
            <w:shd w:val="clear" w:color="auto" w:fill="E0E0E0"/>
            <w:vAlign w:val="center"/>
          </w:tcPr>
          <w:p w:rsidR="001F3F9A" w:rsidRDefault="001F3F9A">
            <w:pPr>
              <w:jc w:val="left"/>
            </w:pPr>
            <w:r>
              <w:t xml:space="preserve">Basen </w:t>
            </w:r>
          </w:p>
        </w:tc>
        <w:tc>
          <w:tcPr>
            <w:tcW w:w="2268" w:type="dxa"/>
            <w:shd w:val="clear" w:color="auto" w:fill="E0E0E0"/>
            <w:vAlign w:val="center"/>
          </w:tcPr>
          <w:p w:rsidR="001F3F9A" w:rsidRDefault="001F3F9A">
            <w:pPr>
              <w:jc w:val="left"/>
            </w:pPr>
            <w:r>
              <w:t>Protonenakzeptoren</w:t>
            </w:r>
          </w:p>
        </w:tc>
        <w:tc>
          <w:tcPr>
            <w:tcW w:w="5245" w:type="dxa"/>
            <w:shd w:val="clear" w:color="auto" w:fill="E0E0E0"/>
            <w:vAlign w:val="center"/>
          </w:tcPr>
          <w:p w:rsidR="001F3F9A" w:rsidRDefault="001F3F9A">
            <w:pPr>
              <w:jc w:val="left"/>
            </w:pPr>
            <w:r>
              <w:t xml:space="preserve">Basen sind Stoffe, die Protonen von anderen Substanzen (Säuren) aufnehmen können. </w:t>
            </w:r>
          </w:p>
          <w:p w:rsidR="001F3F9A" w:rsidRDefault="001F3F9A">
            <w:pPr>
              <w:pStyle w:val="Kopfzeile"/>
              <w:jc w:val="left"/>
            </w:pPr>
            <w:r>
              <w:t>Eine Base muss mindestens ein freies Elektronenpaar zur Bildung einer kovalenten Bindung mit einem Proton besitzen.</w:t>
            </w:r>
          </w:p>
        </w:tc>
      </w:tr>
      <w:tr w:rsidR="001F3F9A">
        <w:trPr>
          <w:trHeight w:val="1267"/>
        </w:trPr>
        <w:tc>
          <w:tcPr>
            <w:tcW w:w="1913" w:type="dxa"/>
            <w:shd w:val="clear" w:color="auto" w:fill="E0E0E0"/>
            <w:vAlign w:val="center"/>
          </w:tcPr>
          <w:p w:rsidR="001F3F9A" w:rsidRDefault="002074D3">
            <w:pPr>
              <w:jc w:val="left"/>
            </w:pPr>
            <w:r>
              <w:t>Ampholyte</w:t>
            </w:r>
          </w:p>
        </w:tc>
        <w:tc>
          <w:tcPr>
            <w:tcW w:w="2268" w:type="dxa"/>
            <w:shd w:val="clear" w:color="auto" w:fill="E0E0E0"/>
            <w:vAlign w:val="center"/>
          </w:tcPr>
          <w:p w:rsidR="001F3F9A" w:rsidRDefault="001F3F9A">
            <w:pPr>
              <w:jc w:val="left"/>
            </w:pPr>
            <w:r>
              <w:t>Protonendonatoren wie auch Protonenakzeptoren</w:t>
            </w:r>
          </w:p>
        </w:tc>
        <w:tc>
          <w:tcPr>
            <w:tcW w:w="5245" w:type="dxa"/>
            <w:shd w:val="clear" w:color="auto" w:fill="E0E0E0"/>
            <w:vAlign w:val="center"/>
          </w:tcPr>
          <w:p w:rsidR="001F3F9A" w:rsidRDefault="001F3F9A">
            <w:pPr>
              <w:jc w:val="left"/>
            </w:pPr>
            <w:r>
              <w:t>Ampholyte sind Stoffe, die je nach Reaktionspartner en</w:t>
            </w:r>
            <w:r>
              <w:t>t</w:t>
            </w:r>
            <w:r>
              <w:t>weder Protonen abgeben oder aufnehmen können. Die Tei</w:t>
            </w:r>
            <w:r>
              <w:t>l</w:t>
            </w:r>
            <w:r>
              <w:t>chen werden auch als amphotere Teilchen bezeichnet.</w:t>
            </w:r>
          </w:p>
        </w:tc>
      </w:tr>
      <w:tr w:rsidR="001F3F9A">
        <w:trPr>
          <w:trHeight w:val="970"/>
        </w:trPr>
        <w:tc>
          <w:tcPr>
            <w:tcW w:w="1913" w:type="dxa"/>
            <w:shd w:val="clear" w:color="auto" w:fill="E0E0E0"/>
            <w:vAlign w:val="center"/>
          </w:tcPr>
          <w:p w:rsidR="001F3F9A" w:rsidRDefault="001F3F9A">
            <w:pPr>
              <w:pStyle w:val="Kopfzeile"/>
              <w:jc w:val="left"/>
            </w:pPr>
            <w:r>
              <w:t xml:space="preserve">Korrespondierendes </w:t>
            </w:r>
            <w:r>
              <w:br/>
              <w:t>Säure-Base-Paar</w:t>
            </w:r>
          </w:p>
        </w:tc>
        <w:tc>
          <w:tcPr>
            <w:tcW w:w="2268" w:type="dxa"/>
            <w:shd w:val="clear" w:color="auto" w:fill="E0E0E0"/>
            <w:vAlign w:val="center"/>
          </w:tcPr>
          <w:p w:rsidR="001F3F9A" w:rsidRDefault="001F3F9A">
            <w:pPr>
              <w:jc w:val="left"/>
            </w:pPr>
            <w:r>
              <w:t>Ein-Protonen-Austausch</w:t>
            </w:r>
          </w:p>
        </w:tc>
        <w:tc>
          <w:tcPr>
            <w:tcW w:w="5245" w:type="dxa"/>
            <w:shd w:val="clear" w:color="auto" w:fill="E0E0E0"/>
            <w:vAlign w:val="center"/>
          </w:tcPr>
          <w:p w:rsidR="001F3F9A" w:rsidRDefault="001F3F9A">
            <w:pPr>
              <w:jc w:val="left"/>
            </w:pPr>
            <w:r>
              <w:t>Zwei Teilchen, die sich nur um ein Proton unterscheiden.</w:t>
            </w:r>
          </w:p>
        </w:tc>
      </w:tr>
    </w:tbl>
    <w:p w:rsidR="00A15DAC" w:rsidRPr="00A15DAC" w:rsidRDefault="00A15DAC" w:rsidP="00A15DAC"/>
    <w:p w:rsidR="00A15DAC" w:rsidRDefault="00A15DAC" w:rsidP="00A15DAC"/>
    <w:p w:rsidR="00A15DAC" w:rsidRDefault="00A15DAC" w:rsidP="00A15DAC"/>
    <w:p w:rsidR="00A15DAC" w:rsidRDefault="00A15DAC" w:rsidP="00A15DAC">
      <w:r>
        <w:t>Einige wichtige Säuren (es wird davon ausgegangen, dass die Namen sowie die Strukturen gezeichnet werden könnten)</w:t>
      </w:r>
    </w:p>
    <w:p w:rsidR="00A15DAC" w:rsidRDefault="00D9721A" w:rsidP="00A15DAC">
      <w:r>
        <w:rPr>
          <w:noProof/>
          <w:lang w:val="de-CH" w:eastAsia="de-CH"/>
        </w:rPr>
        <w:drawing>
          <wp:anchor distT="0" distB="0" distL="114300" distR="114300" simplePos="0" relativeHeight="251748864" behindDoc="0" locked="0" layoutInCell="1" allowOverlap="1">
            <wp:simplePos x="0" y="0"/>
            <wp:positionH relativeFrom="column">
              <wp:posOffset>409575</wp:posOffset>
            </wp:positionH>
            <wp:positionV relativeFrom="paragraph">
              <wp:posOffset>48895</wp:posOffset>
            </wp:positionV>
            <wp:extent cx="3168015" cy="2116455"/>
            <wp:effectExtent l="19050" t="0" r="0" b="0"/>
            <wp:wrapSquare wrapText="bothSides"/>
            <wp:docPr id="2842" name="Bild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pic:cNvPicPr>
                      <a:picLocks noChangeAspect="1" noChangeArrowheads="1"/>
                    </pic:cNvPicPr>
                  </pic:nvPicPr>
                  <pic:blipFill>
                    <a:blip r:embed="rId23" cstate="print"/>
                    <a:srcRect/>
                    <a:stretch>
                      <a:fillRect/>
                    </a:stretch>
                  </pic:blipFill>
                  <pic:spPr bwMode="auto">
                    <a:xfrm>
                      <a:off x="0" y="0"/>
                      <a:ext cx="3168015" cy="2116455"/>
                    </a:xfrm>
                    <a:prstGeom prst="rect">
                      <a:avLst/>
                    </a:prstGeom>
                    <a:noFill/>
                    <a:ln w="9525">
                      <a:noFill/>
                      <a:miter lim="800000"/>
                      <a:headEnd/>
                      <a:tailEnd/>
                    </a:ln>
                  </pic:spPr>
                </pic:pic>
              </a:graphicData>
            </a:graphic>
          </wp:anchor>
        </w:drawing>
      </w:r>
    </w:p>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Default="00A15DAC" w:rsidP="00A15DAC"/>
    <w:p w:rsidR="00A15DAC" w:rsidRPr="00A15DAC" w:rsidRDefault="00A15DAC" w:rsidP="00A15DAC"/>
    <w:p w:rsidR="001F3F9A" w:rsidRDefault="001F3F9A" w:rsidP="000169A7">
      <w:pPr>
        <w:pStyle w:val="berschrift2"/>
        <w:rPr>
          <w:lang w:val="it-IT"/>
        </w:rPr>
      </w:pPr>
      <w:r w:rsidRPr="00C235E2">
        <w:br w:type="page"/>
      </w:r>
      <w:bookmarkStart w:id="19" w:name="_Toc490021453"/>
      <w:bookmarkStart w:id="20" w:name="_Toc40001953"/>
      <w:r w:rsidR="000169A7">
        <w:lastRenderedPageBreak/>
        <w:t xml:space="preserve"> </w:t>
      </w:r>
      <w:bookmarkStart w:id="21" w:name="_Toc179614540"/>
      <w:bookmarkStart w:id="22" w:name="_Toc259442531"/>
      <w:r>
        <w:rPr>
          <w:lang w:val="it-IT"/>
        </w:rPr>
        <w:t>Korrespondierende Säure-Base-Paare</w:t>
      </w:r>
      <w:bookmarkEnd w:id="19"/>
      <w:bookmarkEnd w:id="20"/>
      <w:bookmarkEnd w:id="21"/>
      <w:bookmarkEnd w:id="22"/>
    </w:p>
    <w:p w:rsidR="001F3F9A" w:rsidRDefault="001F3F9A">
      <w:r>
        <w:t>Aufgrund der Gleichgewichtszustände sind an jeder Säure-Base-Reaktion stets zwei Säuren und zwei Basen beteiligt: je eine Säure und Base auf der linken Seite der Gleichung und je eine auf der rechten Seite.</w:t>
      </w:r>
    </w:p>
    <w:p w:rsidR="001F3F9A" w:rsidRDefault="001F3F9A">
      <w:r>
        <w:t>Zu jeder Säure auf der einen Seite der Reaktionsgleichung gehört eine korre</w:t>
      </w:r>
      <w:r>
        <w:t>s</w:t>
      </w:r>
      <w:r>
        <w:t>pondierende Base auf der anderen Seite der Reaktionsgleichung. Beide Teilchen unt</w:t>
      </w:r>
      <w:r w:rsidR="00DB5B32">
        <w:t>erscheiden sich um ein Proton.</w:t>
      </w:r>
    </w:p>
    <w:p w:rsidR="001F3F9A" w:rsidRDefault="001F3F9A"/>
    <w:p w:rsidR="00A03C92" w:rsidRDefault="00A03C92"/>
    <w:p w:rsidR="001F3F9A" w:rsidRDefault="00D9721A">
      <w:r>
        <w:rPr>
          <w:noProof/>
          <w:lang w:val="de-CH" w:eastAsia="de-CH"/>
        </w:rPr>
        <w:drawing>
          <wp:inline distT="0" distB="0" distL="0" distR="0">
            <wp:extent cx="4284345" cy="1489075"/>
            <wp:effectExtent l="19050" t="0" r="190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284345" cy="1489075"/>
                    </a:xfrm>
                    <a:prstGeom prst="rect">
                      <a:avLst/>
                    </a:prstGeom>
                    <a:noFill/>
                    <a:ln w="9525">
                      <a:noFill/>
                      <a:miter lim="800000"/>
                      <a:headEnd/>
                      <a:tailEnd/>
                    </a:ln>
                  </pic:spPr>
                </pic:pic>
              </a:graphicData>
            </a:graphic>
          </wp:inline>
        </w:drawing>
      </w:r>
    </w:p>
    <w:p w:rsidR="001F3F9A" w:rsidRDefault="001F3F9A"/>
    <w:p w:rsidR="00A03C92" w:rsidRDefault="00A03C92"/>
    <w:p w:rsidR="001F3F9A" w:rsidRDefault="001F3F9A">
      <w:pPr>
        <w:jc w:val="left"/>
      </w:pPr>
      <w:r>
        <w:t xml:space="preserve">Welches sind die korrespondierenden </w:t>
      </w:r>
      <w:r>
        <w:br/>
        <w:t xml:space="preserve">Säure-Base-Paare? </w:t>
      </w:r>
    </w:p>
    <w:p w:rsidR="001F3F9A" w:rsidRDefault="001F3F9A"/>
    <w:p w:rsidR="001F3F9A" w:rsidRDefault="001F3F9A"/>
    <w:p w:rsidR="001F3F9A" w:rsidRDefault="001F3F9A"/>
    <w:p w:rsidR="001F3F9A" w:rsidRDefault="001F3F9A">
      <w:pPr>
        <w:rPr>
          <w:lang w:val="it-IT"/>
        </w:rPr>
      </w:pPr>
      <w:r>
        <w:rPr>
          <w:lang w:val="it-IT"/>
        </w:rPr>
        <w:t>HCl(aq) + H</w:t>
      </w:r>
      <w:r>
        <w:rPr>
          <w:position w:val="-6"/>
          <w:sz w:val="14"/>
          <w:lang w:val="it-IT"/>
        </w:rPr>
        <w:t>2</w:t>
      </w:r>
      <w:r>
        <w:rPr>
          <w:lang w:val="it-IT"/>
        </w:rPr>
        <w:t xml:space="preserve">O </w:t>
      </w:r>
      <w:r w:rsidR="00940379">
        <w:rPr>
          <w:lang w:val="it-IT"/>
        </w:rPr>
        <w:sym w:font="Symbol" w:char="F0AE"/>
      </w:r>
      <w:r w:rsidR="00940379">
        <w:rPr>
          <w:lang w:val="it-IT"/>
        </w:rPr>
        <w:t xml:space="preserve"> </w:t>
      </w:r>
      <w:r>
        <w:rPr>
          <w:lang w:val="it-IT"/>
        </w:rPr>
        <w:t>Cl</w:t>
      </w:r>
      <w:r>
        <w:rPr>
          <w:position w:val="6"/>
          <w:sz w:val="14"/>
          <w:lang w:val="it-IT"/>
        </w:rPr>
        <w:t>-</w:t>
      </w:r>
      <w:r>
        <w:rPr>
          <w:lang w:val="it-IT"/>
        </w:rPr>
        <w:t>(aq) + H</w:t>
      </w:r>
      <w:r>
        <w:rPr>
          <w:position w:val="-6"/>
          <w:sz w:val="14"/>
          <w:lang w:val="it-IT"/>
        </w:rPr>
        <w:t>3</w:t>
      </w:r>
      <w:r>
        <w:rPr>
          <w:lang w:val="it-IT"/>
        </w:rPr>
        <w:t>O</w:t>
      </w:r>
      <w:r>
        <w:rPr>
          <w:position w:val="6"/>
          <w:sz w:val="14"/>
          <w:lang w:val="it-IT"/>
        </w:rPr>
        <w:t xml:space="preserve">+ </w:t>
      </w:r>
      <w:r>
        <w:rPr>
          <w:lang w:val="it-IT"/>
        </w:rPr>
        <w:t xml:space="preserve">(aq) </w:t>
      </w:r>
      <w:r>
        <w:rPr>
          <w:lang w:val="it-IT"/>
        </w:rPr>
        <w:tab/>
      </w:r>
    </w:p>
    <w:p w:rsidR="001F3F9A" w:rsidRDefault="001F3F9A">
      <w:pPr>
        <w:rPr>
          <w:lang w:val="it-IT"/>
        </w:rPr>
      </w:pPr>
    </w:p>
    <w:p w:rsidR="001F3F9A" w:rsidRDefault="001F3F9A">
      <w:pPr>
        <w:rPr>
          <w:lang w:val="it-IT"/>
        </w:rPr>
      </w:pPr>
    </w:p>
    <w:p w:rsidR="001F3F9A" w:rsidRDefault="001F3F9A">
      <w:pPr>
        <w:rPr>
          <w:lang w:val="it-IT"/>
        </w:rPr>
      </w:pPr>
    </w:p>
    <w:p w:rsidR="001F3F9A" w:rsidRDefault="001F3F9A">
      <w:pPr>
        <w:rPr>
          <w:lang w:val="it-IT"/>
        </w:rPr>
      </w:pPr>
    </w:p>
    <w:p w:rsidR="001F3F9A" w:rsidRDefault="001F3F9A">
      <w:pPr>
        <w:rPr>
          <w:lang w:val="it-IT"/>
        </w:rPr>
      </w:pPr>
      <w:r>
        <w:rPr>
          <w:lang w:val="it-IT"/>
        </w:rPr>
        <w:t>NH</w:t>
      </w:r>
      <w:r>
        <w:rPr>
          <w:position w:val="-6"/>
          <w:sz w:val="14"/>
          <w:lang w:val="it-IT"/>
        </w:rPr>
        <w:t>3</w:t>
      </w:r>
      <w:r>
        <w:rPr>
          <w:lang w:val="it-IT"/>
        </w:rPr>
        <w:t xml:space="preserve"> (aq) + H</w:t>
      </w:r>
      <w:r>
        <w:rPr>
          <w:position w:val="-6"/>
          <w:sz w:val="14"/>
          <w:lang w:val="it-IT"/>
        </w:rPr>
        <w:t>2</w:t>
      </w:r>
      <w:r>
        <w:rPr>
          <w:lang w:val="it-IT"/>
        </w:rPr>
        <w:t xml:space="preserve">O </w:t>
      </w:r>
      <w:r w:rsidR="00940379">
        <w:rPr>
          <w:lang w:val="it-IT"/>
        </w:rPr>
        <w:sym w:font="Symbol" w:char="F0AE"/>
      </w:r>
      <w:r w:rsidR="00940379">
        <w:rPr>
          <w:lang w:val="it-IT"/>
        </w:rPr>
        <w:t xml:space="preserve"> </w:t>
      </w:r>
      <w:r>
        <w:rPr>
          <w:lang w:val="it-IT"/>
        </w:rPr>
        <w:t>NH</w:t>
      </w:r>
      <w:r w:rsidR="00465996">
        <w:fldChar w:fldCharType="begin"/>
      </w:r>
      <w:r>
        <w:rPr>
          <w:lang w:val="it-IT"/>
        </w:rPr>
        <w:instrText xml:space="preserve"> EQ \o\al(</w:instrText>
      </w:r>
      <w:r>
        <w:rPr>
          <w:position w:val="6"/>
          <w:sz w:val="14"/>
          <w:lang w:val="it-IT"/>
        </w:rPr>
        <w:instrText>+</w:instrText>
      </w:r>
      <w:r>
        <w:rPr>
          <w:lang w:val="it-IT"/>
        </w:rPr>
        <w:instrText>;</w:instrText>
      </w:r>
      <w:r>
        <w:rPr>
          <w:position w:val="-6"/>
          <w:sz w:val="14"/>
          <w:lang w:val="it-IT"/>
        </w:rPr>
        <w:instrText>4</w:instrText>
      </w:r>
      <w:r>
        <w:rPr>
          <w:lang w:val="it-IT"/>
        </w:rPr>
        <w:instrText>)</w:instrText>
      </w:r>
      <w:r w:rsidR="00465996">
        <w:fldChar w:fldCharType="end"/>
      </w:r>
      <w:r>
        <w:rPr>
          <w:lang w:val="it-IT"/>
        </w:rPr>
        <w:t xml:space="preserve"> (aq) + OH</w:t>
      </w:r>
      <w:r>
        <w:rPr>
          <w:position w:val="6"/>
          <w:sz w:val="14"/>
          <w:lang w:val="it-IT"/>
        </w:rPr>
        <w:t xml:space="preserve">- </w:t>
      </w:r>
      <w:r>
        <w:rPr>
          <w:lang w:val="it-IT"/>
        </w:rPr>
        <w:t xml:space="preserve">(aq) </w:t>
      </w:r>
    </w:p>
    <w:p w:rsidR="001F3F9A" w:rsidRDefault="001F3F9A">
      <w:pPr>
        <w:rPr>
          <w:lang w:val="it-IT"/>
        </w:rPr>
      </w:pPr>
    </w:p>
    <w:p w:rsidR="001F3F9A" w:rsidRDefault="001F3F9A">
      <w:pPr>
        <w:rPr>
          <w:lang w:val="it-IT"/>
        </w:rPr>
      </w:pPr>
    </w:p>
    <w:p w:rsidR="001F3F9A" w:rsidRDefault="001F3F9A">
      <w:pPr>
        <w:pStyle w:val="Kopfzeile"/>
        <w:rPr>
          <w:lang w:val="it-IT"/>
        </w:rPr>
      </w:pPr>
    </w:p>
    <w:p w:rsidR="001F3F9A" w:rsidRDefault="001F3F9A">
      <w:pPr>
        <w:rPr>
          <w:lang w:val="it-IT"/>
        </w:rPr>
      </w:pPr>
    </w:p>
    <w:p w:rsidR="001F3F9A" w:rsidRDefault="001F3F9A">
      <w:pPr>
        <w:rPr>
          <w:lang w:val="it-IT"/>
        </w:rPr>
      </w:pPr>
      <w:r>
        <w:rPr>
          <w:lang w:val="it-IT"/>
        </w:rPr>
        <w:t>HAc(aq) + H</w:t>
      </w:r>
      <w:r>
        <w:rPr>
          <w:position w:val="-6"/>
          <w:sz w:val="14"/>
          <w:lang w:val="it-IT"/>
        </w:rPr>
        <w:t>2</w:t>
      </w:r>
      <w:r>
        <w:rPr>
          <w:lang w:val="it-IT"/>
        </w:rPr>
        <w:t xml:space="preserve">O </w:t>
      </w:r>
      <w:r w:rsidR="00940379">
        <w:rPr>
          <w:lang w:val="it-IT"/>
        </w:rPr>
        <w:sym w:font="Symbol" w:char="F0AE"/>
      </w:r>
      <w:r>
        <w:rPr>
          <w:lang w:val="it-IT"/>
        </w:rPr>
        <w:t xml:space="preserve"> Ac</w:t>
      </w:r>
      <w:r>
        <w:rPr>
          <w:position w:val="6"/>
          <w:sz w:val="14"/>
          <w:lang w:val="it-IT"/>
        </w:rPr>
        <w:t>-</w:t>
      </w:r>
      <w:r>
        <w:rPr>
          <w:lang w:val="it-IT"/>
        </w:rPr>
        <w:t>(aq) + H</w:t>
      </w:r>
      <w:r>
        <w:rPr>
          <w:position w:val="-6"/>
          <w:sz w:val="14"/>
          <w:lang w:val="it-IT"/>
        </w:rPr>
        <w:t>3</w:t>
      </w:r>
      <w:r>
        <w:rPr>
          <w:lang w:val="it-IT"/>
        </w:rPr>
        <w:t>O</w:t>
      </w:r>
      <w:r>
        <w:rPr>
          <w:position w:val="6"/>
          <w:sz w:val="14"/>
          <w:lang w:val="it-IT"/>
        </w:rPr>
        <w:t>+</w:t>
      </w:r>
      <w:r>
        <w:rPr>
          <w:lang w:val="it-IT"/>
        </w:rPr>
        <w:t xml:space="preserve"> (aq) </w:t>
      </w:r>
    </w:p>
    <w:p w:rsidR="001F3F9A" w:rsidRDefault="001F3F9A">
      <w:pPr>
        <w:rPr>
          <w:lang w:val="it-IT"/>
        </w:rPr>
      </w:pPr>
    </w:p>
    <w:p w:rsidR="001F3F9A" w:rsidRDefault="001F3F9A">
      <w:pPr>
        <w:rPr>
          <w:lang w:val="it-IT"/>
        </w:rPr>
      </w:pPr>
    </w:p>
    <w:p w:rsidR="001F3F9A" w:rsidRDefault="001F3F9A">
      <w:pPr>
        <w:rPr>
          <w:lang w:val="it-IT"/>
        </w:rPr>
      </w:pPr>
    </w:p>
    <w:p w:rsidR="00502B84" w:rsidRDefault="00502B84">
      <w:pPr>
        <w:rPr>
          <w:lang w:val="it-IT"/>
        </w:rPr>
      </w:pPr>
    </w:p>
    <w:p w:rsidR="001F3F9A" w:rsidRDefault="001F3F9A">
      <w:pPr>
        <w:rPr>
          <w:lang w:val="it-IT"/>
        </w:rPr>
      </w:pPr>
    </w:p>
    <w:p w:rsidR="001F3F9A" w:rsidRDefault="001F3F9A">
      <w:pPr>
        <w:rPr>
          <w:lang w:val="it-IT"/>
        </w:rPr>
      </w:pPr>
    </w:p>
    <w:p w:rsidR="001F3F9A" w:rsidRDefault="001F3F9A" w:rsidP="000169A7">
      <w:pPr>
        <w:pStyle w:val="berschrift2"/>
      </w:pPr>
      <w:bookmarkStart w:id="23" w:name="_Toc445128190"/>
      <w:bookmarkStart w:id="24" w:name="_Toc490021454"/>
      <w:bookmarkStart w:id="25" w:name="_Toc40001954"/>
      <w:bookmarkStart w:id="26" w:name="_Toc179614541"/>
      <w:bookmarkStart w:id="27" w:name="_Toc259442532"/>
      <w:r>
        <w:t>Typische Charakteristika von Säuren und von Basen</w:t>
      </w:r>
      <w:bookmarkEnd w:id="23"/>
      <w:bookmarkEnd w:id="24"/>
      <w:bookmarkEnd w:id="25"/>
      <w:bookmarkEnd w:id="26"/>
      <w:bookmarkEnd w:id="27"/>
    </w:p>
    <w:p w:rsidR="001F3F9A" w:rsidRDefault="001F3F9A"/>
    <w:p w:rsidR="001F3F9A" w:rsidRDefault="001F3F9A">
      <w:pPr>
        <w:numPr>
          <w:ilvl w:val="0"/>
          <w:numId w:val="4"/>
        </w:numPr>
      </w:pPr>
      <w:r>
        <w:t>Säuren in wässrigen Lösungen können bei sog. Säure-Base-Indikatoren einen Farbwechsel hervorrufen. Ein historisch relevantes, übereinstimmendes Merkmal von Säuren ist, dass sie den pflanzlichen Indikator "Lackmus" rot färben. Basen färben ihn blau. (Rotkrautsaft als Säure-Base-Indikator)</w:t>
      </w:r>
    </w:p>
    <w:p w:rsidR="001F3F9A" w:rsidRDefault="001F3F9A">
      <w:pPr>
        <w:numPr>
          <w:ilvl w:val="0"/>
          <w:numId w:val="5"/>
        </w:numPr>
      </w:pPr>
      <w:r>
        <w:t>Säuren wie auch Basen in wässrigen Lösungen können den elektrischen Strom leiten, da frei bewegliche Ladungsträger vorhanden sind.</w:t>
      </w:r>
    </w:p>
    <w:p w:rsidR="00BF37F6" w:rsidRDefault="001F3F9A">
      <w:pPr>
        <w:numPr>
          <w:ilvl w:val="0"/>
          <w:numId w:val="5"/>
        </w:numPr>
      </w:pPr>
      <w:r>
        <w:t>Säuren in wässrigen Lösungen greifen unedle Metalle wie z.B. Zink oder M</w:t>
      </w:r>
      <w:r>
        <w:t>a</w:t>
      </w:r>
      <w:r>
        <w:t>gnesium an. Das Metall zerfällt in aqu</w:t>
      </w:r>
      <w:r w:rsidR="00BF37F6">
        <w:t>a</w:t>
      </w:r>
      <w:r>
        <w:t xml:space="preserve">tisierte </w:t>
      </w:r>
      <w:r w:rsidR="00BF37F6">
        <w:t>Ionen.</w:t>
      </w:r>
    </w:p>
    <w:p w:rsidR="001F3F9A" w:rsidRDefault="001F3F9A">
      <w:pPr>
        <w:numPr>
          <w:ilvl w:val="0"/>
          <w:numId w:val="5"/>
        </w:numPr>
      </w:pPr>
      <w:r>
        <w:t>Wässrige Lösungen von Basen fühlen sich seifig und glitschig an.</w:t>
      </w:r>
    </w:p>
    <w:p w:rsidR="008D30E3" w:rsidRPr="008D30E3" w:rsidRDefault="008D30E3" w:rsidP="008D30E3">
      <w:r>
        <w:br w:type="page"/>
      </w:r>
    </w:p>
    <w:p w:rsidR="00494100" w:rsidRPr="00494100" w:rsidRDefault="00494100" w:rsidP="00494100">
      <w:pPr>
        <w:pStyle w:val="berschrift2"/>
      </w:pPr>
      <w:bookmarkStart w:id="28" w:name="_Toc445128163"/>
      <w:bookmarkStart w:id="29" w:name="_Toc481145105"/>
      <w:bookmarkStart w:id="30" w:name="_Toc33157865"/>
      <w:bookmarkStart w:id="31" w:name="_Toc160116328"/>
      <w:bookmarkStart w:id="32" w:name="_Toc179614542"/>
      <w:bookmarkStart w:id="33" w:name="_Toc259442533"/>
      <w:r w:rsidRPr="00494100">
        <w:lastRenderedPageBreak/>
        <w:t>Massenwirkungsgesetz</w:t>
      </w:r>
      <w:bookmarkEnd w:id="28"/>
      <w:bookmarkEnd w:id="29"/>
      <w:bookmarkEnd w:id="30"/>
      <w:bookmarkEnd w:id="31"/>
      <w:bookmarkEnd w:id="32"/>
      <w:bookmarkEnd w:id="33"/>
    </w:p>
    <w:p w:rsidR="00494100" w:rsidRPr="00494100" w:rsidRDefault="00494100" w:rsidP="00494100">
      <w:r w:rsidRPr="00494100">
        <w:t>Umkehrbare chemische Reaktionen lassen sich mathematisch relativ einfach b</w:t>
      </w:r>
      <w:r w:rsidRPr="00494100">
        <w:t>e</w:t>
      </w:r>
      <w:r w:rsidRPr="00494100">
        <w:t>schreiben. Aus der charakteristischen Gesetzmässigkeit jeder individuellen Rea</w:t>
      </w:r>
      <w:r w:rsidRPr="00494100">
        <w:t>k</w:t>
      </w:r>
      <w:r w:rsidRPr="00494100">
        <w:t>tion lässt sich entnehmen, ob es sinnvoll ist oder nicht 2 Stoffe z.B. A und B übe</w:t>
      </w:r>
      <w:r w:rsidRPr="00494100">
        <w:t>r</w:t>
      </w:r>
      <w:r w:rsidRPr="00494100">
        <w:t xml:space="preserve">haupt miteinander reagieren zu lassen. </w:t>
      </w:r>
    </w:p>
    <w:p w:rsidR="00494100" w:rsidRPr="00494100" w:rsidRDefault="00494100" w:rsidP="00494100">
      <w:r w:rsidRPr="00494100">
        <w:tab/>
      </w:r>
      <w:r w:rsidRPr="00494100">
        <w:tab/>
      </w:r>
    </w:p>
    <w:tbl>
      <w:tblPr>
        <w:tblpPr w:leftFromText="141" w:rightFromText="141" w:vertAnchor="text" w:horzAnchor="page" w:tblpX="6312" w:tblpY="2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18"/>
        <w:gridCol w:w="570"/>
        <w:gridCol w:w="3685"/>
      </w:tblGrid>
      <w:tr w:rsidR="00494100" w:rsidRPr="00494100">
        <w:trPr>
          <w:trHeight w:val="455"/>
        </w:trPr>
        <w:tc>
          <w:tcPr>
            <w:tcW w:w="918" w:type="dxa"/>
            <w:shd w:val="clear" w:color="auto" w:fill="E0E0E0"/>
            <w:vAlign w:val="center"/>
          </w:tcPr>
          <w:p w:rsidR="00494100" w:rsidRPr="00494100" w:rsidRDefault="00494100" w:rsidP="00494100">
            <w:pPr>
              <w:rPr>
                <w:lang w:val="it-IT"/>
              </w:rPr>
            </w:pPr>
            <w:r w:rsidRPr="00494100">
              <w:rPr>
                <w:lang w:val="it-IT"/>
              </w:rPr>
              <w:t>Nomen-klatur</w:t>
            </w:r>
          </w:p>
        </w:tc>
        <w:tc>
          <w:tcPr>
            <w:tcW w:w="570" w:type="dxa"/>
            <w:vAlign w:val="center"/>
          </w:tcPr>
          <w:p w:rsidR="00494100" w:rsidRPr="00494100" w:rsidRDefault="00494100" w:rsidP="00494100">
            <w:pPr>
              <w:rPr>
                <w:lang w:val="it-IT"/>
              </w:rPr>
            </w:pPr>
            <w:r w:rsidRPr="00494100">
              <w:rPr>
                <w:lang w:val="it-IT"/>
              </w:rPr>
              <w:t>A</w:t>
            </w:r>
          </w:p>
          <w:p w:rsidR="00494100" w:rsidRPr="00494100" w:rsidRDefault="00494100" w:rsidP="00494100">
            <w:pPr>
              <w:rPr>
                <w:lang w:val="it-IT"/>
              </w:rPr>
            </w:pPr>
            <w:r w:rsidRPr="00494100">
              <w:rPr>
                <w:lang w:val="it-IT"/>
              </w:rPr>
              <w:t>B</w:t>
            </w:r>
          </w:p>
        </w:tc>
        <w:tc>
          <w:tcPr>
            <w:tcW w:w="3685" w:type="dxa"/>
            <w:vAlign w:val="center"/>
          </w:tcPr>
          <w:p w:rsidR="00494100" w:rsidRPr="00494100" w:rsidRDefault="00494100" w:rsidP="00494100">
            <w:pPr>
              <w:rPr>
                <w:lang w:val="it-IT"/>
              </w:rPr>
            </w:pPr>
            <w:r w:rsidRPr="00494100">
              <w:rPr>
                <w:lang w:val="it-IT"/>
              </w:rPr>
              <w:t>Komponente A, B usw.</w:t>
            </w:r>
          </w:p>
        </w:tc>
      </w:tr>
      <w:tr w:rsidR="00494100" w:rsidRPr="00494100">
        <w:trPr>
          <w:cantSplit/>
          <w:trHeight w:val="384"/>
        </w:trPr>
        <w:tc>
          <w:tcPr>
            <w:tcW w:w="918" w:type="dxa"/>
            <w:vMerge w:val="restart"/>
            <w:tcBorders>
              <w:left w:val="nil"/>
            </w:tcBorders>
            <w:vAlign w:val="center"/>
          </w:tcPr>
          <w:p w:rsidR="00494100" w:rsidRPr="00494100" w:rsidRDefault="00494100" w:rsidP="00494100">
            <w:pPr>
              <w:rPr>
                <w:lang w:val="it-IT"/>
              </w:rPr>
            </w:pPr>
          </w:p>
        </w:tc>
        <w:tc>
          <w:tcPr>
            <w:tcW w:w="570" w:type="dxa"/>
            <w:vAlign w:val="center"/>
          </w:tcPr>
          <w:p w:rsidR="00494100" w:rsidRPr="00494100" w:rsidRDefault="00494100" w:rsidP="00494100">
            <w:r w:rsidRPr="00494100">
              <w:t>c(A)</w:t>
            </w:r>
          </w:p>
        </w:tc>
        <w:tc>
          <w:tcPr>
            <w:tcW w:w="3685" w:type="dxa"/>
            <w:vAlign w:val="center"/>
          </w:tcPr>
          <w:p w:rsidR="00494100" w:rsidRPr="00494100" w:rsidRDefault="00494100" w:rsidP="00494100">
            <w:r w:rsidRPr="00494100">
              <w:t>Konzentration der Komponente A</w:t>
            </w:r>
          </w:p>
        </w:tc>
      </w:tr>
      <w:tr w:rsidR="00494100" w:rsidRPr="00494100">
        <w:trPr>
          <w:cantSplit/>
          <w:trHeight w:val="194"/>
        </w:trPr>
        <w:tc>
          <w:tcPr>
            <w:tcW w:w="918" w:type="dxa"/>
            <w:vMerge/>
            <w:tcBorders>
              <w:left w:val="nil"/>
            </w:tcBorders>
            <w:vAlign w:val="center"/>
          </w:tcPr>
          <w:p w:rsidR="00494100" w:rsidRPr="00494100" w:rsidRDefault="00494100" w:rsidP="00494100"/>
        </w:tc>
        <w:tc>
          <w:tcPr>
            <w:tcW w:w="570" w:type="dxa"/>
            <w:vAlign w:val="center"/>
          </w:tcPr>
          <w:p w:rsidR="00494100" w:rsidRPr="00494100" w:rsidRDefault="00494100" w:rsidP="00494100">
            <w:r w:rsidRPr="00494100">
              <w:t>k</w:t>
            </w:r>
            <w:r w:rsidRPr="00400CEB">
              <w:rPr>
                <w:vertAlign w:val="subscript"/>
              </w:rPr>
              <w:t>H</w:t>
            </w:r>
          </w:p>
          <w:p w:rsidR="00494100" w:rsidRPr="00494100" w:rsidRDefault="00494100" w:rsidP="00494100">
            <w:r w:rsidRPr="00494100">
              <w:t>k</w:t>
            </w:r>
            <w:r w:rsidRPr="00400CEB">
              <w:rPr>
                <w:vertAlign w:val="subscript"/>
              </w:rPr>
              <w:t>R</w:t>
            </w:r>
          </w:p>
        </w:tc>
        <w:tc>
          <w:tcPr>
            <w:tcW w:w="3685" w:type="dxa"/>
            <w:vAlign w:val="center"/>
          </w:tcPr>
          <w:p w:rsidR="00494100" w:rsidRPr="00494100" w:rsidRDefault="00494100" w:rsidP="00494100">
            <w:r w:rsidRPr="00494100">
              <w:t>Geschwindigkeitskonstante der Hin- und der Rückreaktion. Die Geschwindigkeit</w:t>
            </w:r>
            <w:r w:rsidRPr="00494100">
              <w:t>s</w:t>
            </w:r>
            <w:r w:rsidRPr="00494100">
              <w:t>konstanten sind abhängig von der Reakt</w:t>
            </w:r>
            <w:r w:rsidRPr="00494100">
              <w:t>i</w:t>
            </w:r>
            <w:r w:rsidRPr="00494100">
              <w:t>on selbst und von der Temperatur.</w:t>
            </w:r>
          </w:p>
        </w:tc>
      </w:tr>
      <w:tr w:rsidR="00494100" w:rsidRPr="00494100">
        <w:trPr>
          <w:cantSplit/>
          <w:trHeight w:val="910"/>
        </w:trPr>
        <w:tc>
          <w:tcPr>
            <w:tcW w:w="918" w:type="dxa"/>
            <w:vMerge/>
            <w:tcBorders>
              <w:left w:val="nil"/>
              <w:bottom w:val="nil"/>
            </w:tcBorders>
            <w:vAlign w:val="center"/>
          </w:tcPr>
          <w:p w:rsidR="00494100" w:rsidRPr="00494100" w:rsidRDefault="00494100" w:rsidP="00494100"/>
        </w:tc>
        <w:tc>
          <w:tcPr>
            <w:tcW w:w="570" w:type="dxa"/>
            <w:vAlign w:val="center"/>
          </w:tcPr>
          <w:p w:rsidR="00494100" w:rsidRPr="00494100" w:rsidRDefault="00494100" w:rsidP="00494100">
            <w:r w:rsidRPr="00494100">
              <w:t>v</w:t>
            </w:r>
            <w:r w:rsidRPr="00400CEB">
              <w:rPr>
                <w:vertAlign w:val="subscript"/>
              </w:rPr>
              <w:t>H</w:t>
            </w:r>
          </w:p>
          <w:p w:rsidR="00494100" w:rsidRPr="00494100" w:rsidRDefault="00494100" w:rsidP="00494100">
            <w:r w:rsidRPr="00494100">
              <w:t>v</w:t>
            </w:r>
            <w:r w:rsidRPr="00400CEB">
              <w:rPr>
                <w:vertAlign w:val="subscript"/>
              </w:rPr>
              <w:t>R</w:t>
            </w:r>
          </w:p>
        </w:tc>
        <w:tc>
          <w:tcPr>
            <w:tcW w:w="3685" w:type="dxa"/>
            <w:vAlign w:val="center"/>
          </w:tcPr>
          <w:p w:rsidR="00494100" w:rsidRPr="00494100" w:rsidRDefault="00494100" w:rsidP="00494100">
            <w:r w:rsidRPr="00494100">
              <w:t>Geschwindigkeit der Hin- und der Rückreaktion</w:t>
            </w:r>
          </w:p>
        </w:tc>
      </w:tr>
      <w:tr w:rsidR="00494100" w:rsidRPr="00494100">
        <w:trPr>
          <w:cantSplit/>
          <w:trHeight w:val="194"/>
        </w:trPr>
        <w:tc>
          <w:tcPr>
            <w:tcW w:w="918" w:type="dxa"/>
            <w:vMerge/>
            <w:tcBorders>
              <w:left w:val="nil"/>
              <w:bottom w:val="nil"/>
            </w:tcBorders>
            <w:vAlign w:val="center"/>
          </w:tcPr>
          <w:p w:rsidR="00494100" w:rsidRPr="00494100" w:rsidRDefault="00494100" w:rsidP="00494100"/>
        </w:tc>
        <w:tc>
          <w:tcPr>
            <w:tcW w:w="570" w:type="dxa"/>
            <w:vAlign w:val="center"/>
          </w:tcPr>
          <w:p w:rsidR="00494100" w:rsidRPr="00494100" w:rsidRDefault="00494100" w:rsidP="00494100">
            <w:r w:rsidRPr="00494100">
              <w:t>K</w:t>
            </w:r>
          </w:p>
        </w:tc>
        <w:tc>
          <w:tcPr>
            <w:tcW w:w="3685" w:type="dxa"/>
            <w:vAlign w:val="center"/>
          </w:tcPr>
          <w:p w:rsidR="00494100" w:rsidRPr="00494100" w:rsidRDefault="00494100" w:rsidP="00494100">
            <w:r w:rsidRPr="00494100">
              <w:t>Gleichgewichtskonstante. Die Gleichg</w:t>
            </w:r>
            <w:r w:rsidRPr="00494100">
              <w:t>e</w:t>
            </w:r>
            <w:r w:rsidRPr="00494100">
              <w:t>wichtskonstante ist abhängig von der Reaktion selbst und von der Temperatur.</w:t>
            </w:r>
          </w:p>
        </w:tc>
      </w:tr>
    </w:tbl>
    <w:p w:rsidR="00494100" w:rsidRPr="00494100" w:rsidRDefault="00494100" w:rsidP="00494100">
      <w:pPr>
        <w:rPr>
          <w:b/>
          <w:bCs/>
        </w:rPr>
      </w:pPr>
      <w:bookmarkStart w:id="34" w:name="_Toc445128164"/>
      <w:r w:rsidRPr="00494100">
        <w:rPr>
          <w:b/>
          <w:bCs/>
        </w:rPr>
        <w:t>Kinetische Herleitung</w:t>
      </w:r>
      <w:bookmarkEnd w:id="34"/>
    </w:p>
    <w:p w:rsidR="00494100" w:rsidRPr="00494100" w:rsidRDefault="00494100" w:rsidP="00494100">
      <w:r w:rsidRPr="00494100">
        <w:t>Ausgangssituation: wässrige Lösung</w:t>
      </w:r>
      <w:r w:rsidRPr="00494100">
        <w:tab/>
        <w:t xml:space="preserve"> </w:t>
      </w:r>
    </w:p>
    <w:p w:rsidR="00494100" w:rsidRPr="00494100" w:rsidRDefault="0098379B" w:rsidP="00494100">
      <w:r>
        <w:pict>
          <v:shape id="_x0000_s3822" type="#_x0000_t202" style="position:absolute;left:0;text-align:left;margin-left:5.15pt;margin-top:1.8pt;width:234pt;height:27pt;z-index:251705856" filled="f" stroked="f">
            <v:textbox style="mso-next-textbox:#_x0000_s3822">
              <w:txbxContent>
                <w:p w:rsidR="006069AF" w:rsidRDefault="006069AF" w:rsidP="00494100">
                  <w:pPr>
                    <w:pStyle w:val="Verborgen"/>
                    <w:rPr>
                      <w:lang w:val="it-IT"/>
                    </w:rPr>
                  </w:pPr>
                  <w:r>
                    <w:rPr>
                      <w:lang w:val="it-IT"/>
                    </w:rPr>
                    <w:t xml:space="preserve">A + B </w:t>
                  </w:r>
                  <w:r>
                    <w:t>-&gt; &lt;-</w:t>
                  </w:r>
                  <w:r>
                    <w:rPr>
                      <w:lang w:val="it-IT"/>
                    </w:rPr>
                    <w:t xml:space="preserve"> C + D  </w:t>
                  </w:r>
                </w:p>
              </w:txbxContent>
            </v:textbox>
          </v:shape>
        </w:pict>
      </w:r>
    </w:p>
    <w:p w:rsidR="00494100" w:rsidRPr="00494100" w:rsidRDefault="00494100" w:rsidP="00494100"/>
    <w:p w:rsidR="00494100" w:rsidRPr="00494100" w:rsidRDefault="00494100" w:rsidP="00494100"/>
    <w:p w:rsidR="00494100" w:rsidRPr="00494100" w:rsidRDefault="00494100" w:rsidP="00494100">
      <w:r w:rsidRPr="00494100">
        <w:t>Geschwindigkeit der Hinreaktion (Kollisionstheorie)</w:t>
      </w:r>
    </w:p>
    <w:p w:rsidR="00494100" w:rsidRPr="00494100" w:rsidRDefault="0098379B" w:rsidP="00494100">
      <w:r>
        <w:pict>
          <v:shape id="_x0000_s3823" type="#_x0000_t202" style="position:absolute;left:0;text-align:left;margin-left:5.15pt;margin-top:5.65pt;width:90pt;height:27pt;z-index:251706880" filled="f" stroked="f">
            <v:textbox style="mso-next-textbox:#_x0000_s3823">
              <w:txbxContent>
                <w:p w:rsidR="006069AF" w:rsidRDefault="006069AF" w:rsidP="00494100">
                  <w:pPr>
                    <w:pStyle w:val="Verborgen"/>
                  </w:pPr>
                  <w:r>
                    <w:rPr>
                      <w:sz w:val="20"/>
                    </w:rPr>
                    <w:t>v</w:t>
                  </w:r>
                  <w:r>
                    <w:rPr>
                      <w:position w:val="-6"/>
                      <w:sz w:val="16"/>
                    </w:rPr>
                    <w:t xml:space="preserve">H </w:t>
                  </w:r>
                  <w:r>
                    <w:rPr>
                      <w:sz w:val="20"/>
                    </w:rPr>
                    <w:t>= k</w:t>
                  </w:r>
                  <w:r>
                    <w:rPr>
                      <w:position w:val="-6"/>
                      <w:sz w:val="16"/>
                    </w:rPr>
                    <w:t>H</w:t>
                  </w:r>
                  <w:r>
                    <w:rPr>
                      <w:sz w:val="20"/>
                    </w:rPr>
                    <w:t>• c</w:t>
                  </w:r>
                  <w:r>
                    <w:rPr>
                      <w:position w:val="-6"/>
                      <w:sz w:val="16"/>
                    </w:rPr>
                    <w:t>A</w:t>
                  </w:r>
                  <w:r>
                    <w:rPr>
                      <w:sz w:val="20"/>
                    </w:rPr>
                    <w:t>• c</w:t>
                  </w:r>
                  <w:r>
                    <w:rPr>
                      <w:position w:val="-6"/>
                      <w:sz w:val="16"/>
                    </w:rPr>
                    <w:t>B</w:t>
                  </w:r>
                </w:p>
                <w:p w:rsidR="006069AF" w:rsidRDefault="006069AF" w:rsidP="00494100">
                  <w:pPr>
                    <w:rPr>
                      <w:vanish/>
                      <w:color w:val="FF0000"/>
                    </w:rPr>
                  </w:pPr>
                </w:p>
              </w:txbxContent>
            </v:textbox>
          </v:shape>
        </w:pict>
      </w:r>
    </w:p>
    <w:p w:rsidR="00494100" w:rsidRPr="00494100" w:rsidRDefault="00494100" w:rsidP="00494100"/>
    <w:p w:rsidR="00494100" w:rsidRPr="00494100" w:rsidRDefault="00494100" w:rsidP="00494100"/>
    <w:p w:rsidR="00494100" w:rsidRPr="00494100" w:rsidRDefault="00494100" w:rsidP="00494100">
      <w:r w:rsidRPr="00494100">
        <w:t>Geschwindigkeit der Rückreaktion (Kollisionstheorie)</w:t>
      </w:r>
    </w:p>
    <w:p w:rsidR="00494100" w:rsidRPr="00494100" w:rsidRDefault="0098379B" w:rsidP="00494100">
      <w:r>
        <w:pict>
          <v:shape id="_x0000_s3824" type="#_x0000_t202" style="position:absolute;left:0;text-align:left;margin-left:5.15pt;margin-top:9.45pt;width:90pt;height:27pt;z-index:251707904" filled="f" stroked="f">
            <v:textbox style="mso-next-textbox:#_x0000_s3824">
              <w:txbxContent>
                <w:p w:rsidR="006069AF" w:rsidRDefault="006069AF" w:rsidP="00494100">
                  <w:pPr>
                    <w:pStyle w:val="Verborgen"/>
                  </w:pPr>
                  <w:r>
                    <w:rPr>
                      <w:sz w:val="20"/>
                    </w:rPr>
                    <w:t>v</w:t>
                  </w:r>
                  <w:r>
                    <w:rPr>
                      <w:position w:val="-6"/>
                      <w:sz w:val="16"/>
                    </w:rPr>
                    <w:t>R</w:t>
                  </w:r>
                  <w:r>
                    <w:rPr>
                      <w:sz w:val="20"/>
                    </w:rPr>
                    <w:t xml:space="preserve"> = k</w:t>
                  </w:r>
                  <w:r>
                    <w:rPr>
                      <w:position w:val="-6"/>
                      <w:sz w:val="16"/>
                    </w:rPr>
                    <w:t>R</w:t>
                  </w:r>
                  <w:r>
                    <w:rPr>
                      <w:sz w:val="20"/>
                    </w:rPr>
                    <w:t>• c</w:t>
                  </w:r>
                  <w:r>
                    <w:rPr>
                      <w:position w:val="-6"/>
                      <w:sz w:val="16"/>
                    </w:rPr>
                    <w:t>C</w:t>
                  </w:r>
                  <w:r>
                    <w:rPr>
                      <w:sz w:val="20"/>
                    </w:rPr>
                    <w:t>• c</w:t>
                  </w:r>
                  <w:r>
                    <w:rPr>
                      <w:position w:val="-6"/>
                      <w:sz w:val="16"/>
                    </w:rPr>
                    <w:t>D</w:t>
                  </w:r>
                </w:p>
                <w:p w:rsidR="006069AF" w:rsidRDefault="006069AF" w:rsidP="00494100">
                  <w:pPr>
                    <w:rPr>
                      <w:vanish/>
                      <w:color w:val="FF0000"/>
                    </w:rPr>
                  </w:pPr>
                </w:p>
              </w:txbxContent>
            </v:textbox>
          </v:shape>
        </w:pict>
      </w:r>
    </w:p>
    <w:p w:rsidR="00494100" w:rsidRPr="00494100" w:rsidRDefault="00494100" w:rsidP="00494100"/>
    <w:p w:rsidR="00494100" w:rsidRPr="00494100" w:rsidRDefault="00494100" w:rsidP="00494100"/>
    <w:p w:rsidR="00494100" w:rsidRPr="00494100" w:rsidRDefault="00494100" w:rsidP="00494100">
      <w:r w:rsidRPr="00494100">
        <w:t>Gleichgewichtszustand und Gleichgewichtskonstante</w:t>
      </w:r>
    </w:p>
    <w:p w:rsidR="00494100" w:rsidRPr="00494100" w:rsidRDefault="0098379B" w:rsidP="00494100">
      <w:r>
        <w:pict>
          <v:shape id="_x0000_s3820" type="#_x0000_t202" style="position:absolute;left:0;text-align:left;margin-left:14.15pt;margin-top:5.5pt;width:234pt;height:61.25pt;z-index:251703808" filled="f" stroked="f">
            <v:textbox style="mso-next-textbox:#_x0000_s3820">
              <w:txbxContent>
                <w:p w:rsidR="006069AF" w:rsidRDefault="006069AF" w:rsidP="00494100">
                  <w:pPr>
                    <w:pStyle w:val="Verborgen"/>
                    <w:rPr>
                      <w:sz w:val="20"/>
                    </w:rPr>
                  </w:pPr>
                  <w:r>
                    <w:rPr>
                      <w:sz w:val="20"/>
                    </w:rPr>
                    <w:t>v</w:t>
                  </w:r>
                  <w:r>
                    <w:rPr>
                      <w:position w:val="-6"/>
                      <w:sz w:val="16"/>
                    </w:rPr>
                    <w:t xml:space="preserve">H </w:t>
                  </w:r>
                  <w:r>
                    <w:rPr>
                      <w:sz w:val="20"/>
                    </w:rPr>
                    <w:t>= v</w:t>
                  </w:r>
                  <w:r>
                    <w:rPr>
                      <w:position w:val="-6"/>
                      <w:sz w:val="16"/>
                    </w:rPr>
                    <w:t>R</w:t>
                  </w:r>
                  <w:r>
                    <w:rPr>
                      <w:sz w:val="20"/>
                    </w:rPr>
                    <w:t xml:space="preserve"> </w:t>
                  </w:r>
                  <w:r>
                    <w:rPr>
                      <w:sz w:val="20"/>
                    </w:rPr>
                    <w:sym w:font="Symbol" w:char="F0DE"/>
                  </w:r>
                  <w:r>
                    <w:rPr>
                      <w:sz w:val="20"/>
                    </w:rPr>
                    <w:t xml:space="preserve"> k</w:t>
                  </w:r>
                  <w:r>
                    <w:rPr>
                      <w:position w:val="-6"/>
                      <w:sz w:val="16"/>
                    </w:rPr>
                    <w:t>H</w:t>
                  </w:r>
                  <w:r>
                    <w:rPr>
                      <w:sz w:val="20"/>
                    </w:rPr>
                    <w:t>• c</w:t>
                  </w:r>
                  <w:r>
                    <w:rPr>
                      <w:position w:val="-6"/>
                      <w:sz w:val="16"/>
                    </w:rPr>
                    <w:t>A</w:t>
                  </w:r>
                  <w:r>
                    <w:rPr>
                      <w:sz w:val="20"/>
                    </w:rPr>
                    <w:t>• c</w:t>
                  </w:r>
                  <w:r>
                    <w:rPr>
                      <w:position w:val="-6"/>
                      <w:sz w:val="16"/>
                    </w:rPr>
                    <w:t>B</w:t>
                  </w:r>
                  <w:r>
                    <w:rPr>
                      <w:sz w:val="20"/>
                    </w:rPr>
                    <w:t xml:space="preserve"> =  k</w:t>
                  </w:r>
                  <w:r>
                    <w:rPr>
                      <w:position w:val="-6"/>
                      <w:sz w:val="16"/>
                    </w:rPr>
                    <w:t>R</w:t>
                  </w:r>
                  <w:r>
                    <w:rPr>
                      <w:sz w:val="20"/>
                    </w:rPr>
                    <w:t>• c</w:t>
                  </w:r>
                  <w:r>
                    <w:rPr>
                      <w:position w:val="-6"/>
                      <w:sz w:val="16"/>
                    </w:rPr>
                    <w:t>C</w:t>
                  </w:r>
                  <w:r>
                    <w:rPr>
                      <w:sz w:val="20"/>
                    </w:rPr>
                    <w:t>• c</w:t>
                  </w:r>
                  <w:r>
                    <w:rPr>
                      <w:position w:val="-6"/>
                      <w:sz w:val="16"/>
                    </w:rPr>
                    <w:t>D</w:t>
                  </w:r>
                </w:p>
                <w:p w:rsidR="006069AF" w:rsidRDefault="006069AF" w:rsidP="00494100">
                  <w:pPr>
                    <w:pStyle w:val="Verborgen"/>
                    <w:rPr>
                      <w:sz w:val="20"/>
                    </w:rPr>
                  </w:pPr>
                  <w:r>
                    <w:rPr>
                      <w:sz w:val="20"/>
                    </w:rPr>
                    <w:t>k</w:t>
                  </w:r>
                  <w:r>
                    <w:rPr>
                      <w:position w:val="-6"/>
                      <w:sz w:val="16"/>
                    </w:rPr>
                    <w:t>H</w:t>
                  </w:r>
                  <w:r>
                    <w:rPr>
                      <w:sz w:val="20"/>
                    </w:rPr>
                    <w:t>/ k</w:t>
                  </w:r>
                  <w:r>
                    <w:rPr>
                      <w:position w:val="-6"/>
                      <w:sz w:val="16"/>
                    </w:rPr>
                    <w:t>R</w:t>
                  </w:r>
                  <w:r>
                    <w:rPr>
                      <w:sz w:val="20"/>
                    </w:rPr>
                    <w:t xml:space="preserve"> = c</w:t>
                  </w:r>
                  <w:r>
                    <w:rPr>
                      <w:position w:val="-6"/>
                      <w:sz w:val="16"/>
                    </w:rPr>
                    <w:t>C</w:t>
                  </w:r>
                  <w:r>
                    <w:rPr>
                      <w:sz w:val="20"/>
                    </w:rPr>
                    <w:t>• c</w:t>
                  </w:r>
                  <w:r>
                    <w:rPr>
                      <w:position w:val="-6"/>
                      <w:sz w:val="16"/>
                    </w:rPr>
                    <w:t>D</w:t>
                  </w:r>
                  <w:r>
                    <w:rPr>
                      <w:sz w:val="20"/>
                    </w:rPr>
                    <w:t>/ c</w:t>
                  </w:r>
                  <w:r>
                    <w:rPr>
                      <w:position w:val="-6"/>
                      <w:sz w:val="16"/>
                    </w:rPr>
                    <w:t>A</w:t>
                  </w:r>
                  <w:r>
                    <w:rPr>
                      <w:sz w:val="20"/>
                    </w:rPr>
                    <w:t>• c</w:t>
                  </w:r>
                  <w:r>
                    <w:rPr>
                      <w:position w:val="-6"/>
                      <w:sz w:val="16"/>
                    </w:rPr>
                    <w:t>B</w:t>
                  </w:r>
                  <w:r>
                    <w:rPr>
                      <w:sz w:val="20"/>
                    </w:rPr>
                    <w:t xml:space="preserve"> = K </w:t>
                  </w:r>
                </w:p>
                <w:p w:rsidR="006069AF" w:rsidRDefault="006069AF" w:rsidP="00494100">
                  <w:pPr>
                    <w:pStyle w:val="Verborgen"/>
                  </w:pPr>
                  <w:r>
                    <w:t>Produkte durch Edukte</w:t>
                  </w:r>
                </w:p>
              </w:txbxContent>
            </v:textbox>
          </v:shape>
        </w:pict>
      </w:r>
    </w:p>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r w:rsidRPr="00494100">
        <w:t>Verallgemeinerung</w:t>
      </w:r>
    </w:p>
    <w:p w:rsidR="00494100" w:rsidRPr="00494100" w:rsidRDefault="0098379B" w:rsidP="00494100">
      <w:r>
        <w:pict>
          <v:shape id="_x0000_s3821" type="#_x0000_t202" style="position:absolute;left:0;text-align:left;margin-left:32.15pt;margin-top:.6pt;width:324pt;height:117pt;z-index:251704832" filled="f" stroked="f">
            <v:textbox style="mso-next-textbox:#_x0000_s3821">
              <w:txbxContent>
                <w:p w:rsidR="006069AF" w:rsidRDefault="006069AF" w:rsidP="00494100">
                  <w:pPr>
                    <w:pStyle w:val="Verborgen"/>
                    <w:rPr>
                      <w:sz w:val="20"/>
                    </w:rPr>
                  </w:pPr>
                  <w:r>
                    <w:rPr>
                      <w:sz w:val="20"/>
                    </w:rPr>
                    <w:t>Was ist mit den Koeffizienten</w:t>
                  </w:r>
                </w:p>
                <w:p w:rsidR="006069AF" w:rsidRPr="00CC33B1" w:rsidRDefault="006069AF" w:rsidP="00494100">
                  <w:pPr>
                    <w:pStyle w:val="Verborgen"/>
                    <w:rPr>
                      <w:sz w:val="20"/>
                      <w:lang w:val="fr-CH"/>
                    </w:rPr>
                  </w:pPr>
                  <w:r w:rsidRPr="00C91B68">
                    <w:rPr>
                      <w:sz w:val="20"/>
                    </w:rPr>
                    <w:t xml:space="preserve">A + 3 B </w:t>
                  </w:r>
                  <w:r>
                    <w:rPr>
                      <w:sz w:val="20"/>
                    </w:rPr>
                    <w:t xml:space="preserve">-&gt; resp. </w:t>
                  </w:r>
                  <w:r w:rsidRPr="00CC33B1">
                    <w:rPr>
                      <w:sz w:val="20"/>
                      <w:lang w:val="fr-CH"/>
                    </w:rPr>
                    <w:t>&lt;- 2 C + 3 D</w:t>
                  </w:r>
                </w:p>
                <w:p w:rsidR="006069AF" w:rsidRPr="00C91B68" w:rsidRDefault="006069AF" w:rsidP="00494100">
                  <w:pPr>
                    <w:pStyle w:val="Verborgen"/>
                    <w:rPr>
                      <w:lang w:val="en-GB"/>
                    </w:rPr>
                  </w:pPr>
                  <w:r w:rsidRPr="00C91B68">
                    <w:rPr>
                      <w:sz w:val="20"/>
                      <w:lang w:val="en-GB"/>
                    </w:rPr>
                    <w:t>A + B + B + B  -&gt; resp. &lt;-      C + C + D + D + D</w:t>
                  </w:r>
                </w:p>
                <w:p w:rsidR="006069AF" w:rsidRPr="000C7921" w:rsidRDefault="006069AF" w:rsidP="00494100">
                  <w:pPr>
                    <w:pStyle w:val="Verborgen"/>
                    <w:rPr>
                      <w:sz w:val="20"/>
                      <w:lang w:val="en-GB"/>
                    </w:rPr>
                  </w:pPr>
                  <w:r w:rsidRPr="000C7921">
                    <w:rPr>
                      <w:sz w:val="20"/>
                      <w:lang w:val="en-GB"/>
                    </w:rPr>
                    <w:t>c</w:t>
                  </w:r>
                  <w:r w:rsidRPr="000C7921">
                    <w:rPr>
                      <w:position w:val="-6"/>
                      <w:sz w:val="16"/>
                      <w:lang w:val="en-GB"/>
                    </w:rPr>
                    <w:t>D</w:t>
                  </w:r>
                  <w:r w:rsidRPr="000C7921">
                    <w:rPr>
                      <w:sz w:val="20"/>
                      <w:lang w:val="en-GB"/>
                    </w:rPr>
                    <w:t>• c</w:t>
                  </w:r>
                  <w:r w:rsidRPr="000C7921">
                    <w:rPr>
                      <w:position w:val="-6"/>
                      <w:sz w:val="16"/>
                      <w:lang w:val="en-GB"/>
                    </w:rPr>
                    <w:t>D</w:t>
                  </w:r>
                  <w:r w:rsidRPr="000C7921">
                    <w:rPr>
                      <w:sz w:val="20"/>
                      <w:lang w:val="en-GB"/>
                    </w:rPr>
                    <w:t>• c</w:t>
                  </w:r>
                  <w:r w:rsidRPr="000C7921">
                    <w:rPr>
                      <w:position w:val="-6"/>
                      <w:sz w:val="16"/>
                      <w:lang w:val="en-GB"/>
                    </w:rPr>
                    <w:t>D</w:t>
                  </w:r>
                  <w:r w:rsidRPr="000C7921">
                    <w:rPr>
                      <w:sz w:val="20"/>
                      <w:lang w:val="en-GB"/>
                    </w:rPr>
                    <w:t xml:space="preserve"> • c</w:t>
                  </w:r>
                  <w:r w:rsidRPr="000C7921">
                    <w:rPr>
                      <w:position w:val="-6"/>
                      <w:sz w:val="16"/>
                      <w:lang w:val="en-GB"/>
                    </w:rPr>
                    <w:t>C</w:t>
                  </w:r>
                  <w:r w:rsidRPr="000C7921">
                    <w:rPr>
                      <w:sz w:val="20"/>
                      <w:lang w:val="en-GB"/>
                    </w:rPr>
                    <w:t xml:space="preserve"> • c</w:t>
                  </w:r>
                  <w:r w:rsidRPr="000C7921">
                    <w:rPr>
                      <w:position w:val="-6"/>
                      <w:sz w:val="16"/>
                      <w:lang w:val="en-GB"/>
                    </w:rPr>
                    <w:t>c</w:t>
                  </w:r>
                  <w:r w:rsidRPr="000C7921">
                    <w:rPr>
                      <w:sz w:val="20"/>
                      <w:lang w:val="en-GB"/>
                    </w:rPr>
                    <w:t xml:space="preserve"> / c</w:t>
                  </w:r>
                  <w:r w:rsidRPr="000C7921">
                    <w:rPr>
                      <w:position w:val="-6"/>
                      <w:sz w:val="16"/>
                      <w:lang w:val="en-GB"/>
                    </w:rPr>
                    <w:t>A</w:t>
                  </w:r>
                  <w:r w:rsidRPr="000C7921">
                    <w:rPr>
                      <w:sz w:val="20"/>
                      <w:lang w:val="en-GB"/>
                    </w:rPr>
                    <w:t>• c</w:t>
                  </w:r>
                  <w:r w:rsidRPr="000C7921">
                    <w:rPr>
                      <w:position w:val="-6"/>
                      <w:sz w:val="16"/>
                      <w:lang w:val="en-GB"/>
                    </w:rPr>
                    <w:t>B</w:t>
                  </w:r>
                  <w:r w:rsidRPr="000C7921">
                    <w:rPr>
                      <w:sz w:val="20"/>
                      <w:lang w:val="en-GB"/>
                    </w:rPr>
                    <w:t>• c</w:t>
                  </w:r>
                  <w:r w:rsidRPr="000C7921">
                    <w:rPr>
                      <w:position w:val="-6"/>
                      <w:sz w:val="16"/>
                      <w:lang w:val="en-GB"/>
                    </w:rPr>
                    <w:t>B</w:t>
                  </w:r>
                  <w:r w:rsidRPr="000C7921">
                    <w:rPr>
                      <w:sz w:val="20"/>
                      <w:lang w:val="en-GB"/>
                    </w:rPr>
                    <w:t>• c</w:t>
                  </w:r>
                  <w:r w:rsidRPr="000C7921">
                    <w:rPr>
                      <w:position w:val="-6"/>
                      <w:sz w:val="16"/>
                      <w:lang w:val="en-GB"/>
                    </w:rPr>
                    <w:t>B</w:t>
                  </w:r>
                  <w:r w:rsidRPr="000C7921">
                    <w:rPr>
                      <w:sz w:val="20"/>
                      <w:lang w:val="en-GB"/>
                    </w:rPr>
                    <w:t xml:space="preserve"> = K</w:t>
                  </w:r>
                </w:p>
                <w:p w:rsidR="006069AF" w:rsidRDefault="006069AF" w:rsidP="00494100">
                  <w:pPr>
                    <w:pStyle w:val="Verborgen"/>
                    <w:rPr>
                      <w:sz w:val="20"/>
                    </w:rPr>
                  </w:pPr>
                  <w:r>
                    <w:rPr>
                      <w:sz w:val="20"/>
                    </w:rPr>
                    <w:t>c</w:t>
                  </w:r>
                  <w:r>
                    <w:rPr>
                      <w:position w:val="-6"/>
                      <w:sz w:val="16"/>
                    </w:rPr>
                    <w:t>C</w:t>
                  </w:r>
                  <w:r>
                    <w:rPr>
                      <w:position w:val="6"/>
                      <w:sz w:val="16"/>
                    </w:rPr>
                    <w:t>2</w:t>
                  </w:r>
                  <w:r>
                    <w:rPr>
                      <w:sz w:val="20"/>
                    </w:rPr>
                    <w:t>• c</w:t>
                  </w:r>
                  <w:r>
                    <w:rPr>
                      <w:position w:val="-6"/>
                      <w:sz w:val="16"/>
                    </w:rPr>
                    <w:t>D</w:t>
                  </w:r>
                  <w:r>
                    <w:rPr>
                      <w:position w:val="6"/>
                      <w:sz w:val="16"/>
                    </w:rPr>
                    <w:t>3</w:t>
                  </w:r>
                  <w:r>
                    <w:rPr>
                      <w:sz w:val="20"/>
                    </w:rPr>
                    <w:t xml:space="preserve"> /c</w:t>
                  </w:r>
                  <w:r>
                    <w:rPr>
                      <w:position w:val="-6"/>
                      <w:sz w:val="16"/>
                    </w:rPr>
                    <w:t>B</w:t>
                  </w:r>
                  <w:r>
                    <w:rPr>
                      <w:position w:val="6"/>
                      <w:sz w:val="16"/>
                    </w:rPr>
                    <w:t xml:space="preserve">3 </w:t>
                  </w:r>
                  <w:r>
                    <w:rPr>
                      <w:sz w:val="20"/>
                    </w:rPr>
                    <w:t>• c</w:t>
                  </w:r>
                  <w:r>
                    <w:rPr>
                      <w:position w:val="-6"/>
                      <w:sz w:val="16"/>
                    </w:rPr>
                    <w:t>A</w:t>
                  </w:r>
                  <w:r>
                    <w:rPr>
                      <w:sz w:val="20"/>
                    </w:rPr>
                    <w:t>= K</w:t>
                  </w:r>
                </w:p>
                <w:p w:rsidR="006069AF" w:rsidRDefault="006069AF" w:rsidP="00494100">
                  <w:pPr>
                    <w:pStyle w:val="Verborgen"/>
                  </w:pPr>
                  <w:r>
                    <w:rPr>
                      <w:sz w:val="20"/>
                    </w:rPr>
                    <w:t>Die Koeffizienten tauchen als Exponenten auf</w:t>
                  </w:r>
                </w:p>
              </w:txbxContent>
            </v:textbox>
          </v:shape>
        </w:pict>
      </w:r>
    </w:p>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Default="0098379B" w:rsidP="00494100">
      <w:pPr>
        <w:rPr>
          <w:b/>
          <w:bCs/>
        </w:rPr>
      </w:pPr>
      <w:bookmarkStart w:id="35" w:name="_Toc445128165"/>
      <w:r>
        <w:pict>
          <v:rect id="_x0000_s3819" style="position:absolute;left:0;text-align:left;margin-left:-3.95pt;margin-top:23.95pt;width:345.05pt;height:1in;z-index:251702784">
            <w10:anchorlock/>
          </v:rect>
        </w:pict>
      </w:r>
      <w:r w:rsidR="00494100" w:rsidRPr="00494100">
        <w:rPr>
          <w:b/>
          <w:bCs/>
        </w:rPr>
        <w:t>Massenwirkungsgesetz (MWG)</w:t>
      </w:r>
      <w:bookmarkEnd w:id="35"/>
    </w:p>
    <w:p w:rsidR="00194E84" w:rsidRPr="00494100" w:rsidRDefault="00194E84" w:rsidP="00494100">
      <w:pPr>
        <w:rPr>
          <w:b/>
          <w:bCs/>
        </w:rPr>
      </w:pPr>
    </w:p>
    <w:p w:rsidR="00494100" w:rsidRPr="00494100" w:rsidRDefault="0098379B" w:rsidP="00494100">
      <w:r>
        <w:pict>
          <v:shape id="_x0000_s3825" type="#_x0000_t202" style="position:absolute;left:0;text-align:left;margin-left:23.2pt;margin-top:11.4pt;width:4in;height:45pt;z-index:251708928" filled="f" stroked="f">
            <v:textbox style="mso-next-textbox:#_x0000_s3825">
              <w:txbxContent>
                <w:p w:rsidR="006069AF" w:rsidRDefault="006069AF" w:rsidP="00494100">
                  <w:pPr>
                    <w:pStyle w:val="Verborgen"/>
                  </w:pPr>
                  <w:r>
                    <w:rPr>
                      <w:sz w:val="20"/>
                    </w:rPr>
                    <w:t>aA + bB -&gt; resp. &lt;-  xX + zZ                 K-Bruch formulieren</w:t>
                  </w:r>
                </w:p>
                <w:p w:rsidR="006069AF" w:rsidRDefault="006069AF" w:rsidP="00494100">
                  <w:pPr>
                    <w:pStyle w:val="Verborgen"/>
                  </w:pPr>
                </w:p>
              </w:txbxContent>
            </v:textbox>
          </v:shape>
        </w:pict>
      </w:r>
    </w:p>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Default="00494100" w:rsidP="00494100"/>
    <w:p w:rsidR="00194E84" w:rsidRDefault="00194E84" w:rsidP="00494100"/>
    <w:p w:rsidR="00494100" w:rsidRPr="00494100" w:rsidRDefault="00494100" w:rsidP="00494100">
      <w:r w:rsidRPr="00494100">
        <w:t>Dieser Ausdruck für die Gleichgewichtskonstante K wird als Massenwirkungsg</w:t>
      </w:r>
      <w:r w:rsidRPr="00494100">
        <w:t>e</w:t>
      </w:r>
      <w:r w:rsidRPr="00494100">
        <w:t>setz (MWG) bezeichnet. Das MWG gilt für alle homogenen chemischen Gleichg</w:t>
      </w:r>
      <w:r w:rsidRPr="00494100">
        <w:t>e</w:t>
      </w:r>
      <w:r w:rsidRPr="00494100">
        <w:t>wichte. Der Name stammt von der alten Bezeichnung für Stoffmengenkonzentr</w:t>
      </w:r>
      <w:r w:rsidRPr="00494100">
        <w:t>a</w:t>
      </w:r>
      <w:r w:rsidRPr="00494100">
        <w:t>tion: "aktive Masse". Das MWG wurde 1867 von den Norwegern Guldberg und Waage formuliert.</w:t>
      </w:r>
    </w:p>
    <w:p w:rsidR="00494100" w:rsidRPr="00494100" w:rsidRDefault="00494100" w:rsidP="00494100">
      <w:r w:rsidRPr="00494100">
        <w:rPr>
          <w:b/>
        </w:rPr>
        <w:br w:type="page"/>
      </w:r>
      <w:bookmarkStart w:id="36" w:name="_Toc481145106"/>
      <w:bookmarkStart w:id="37" w:name="_Toc33157866"/>
    </w:p>
    <w:p w:rsidR="00494100" w:rsidRPr="00494100" w:rsidRDefault="00494100" w:rsidP="00494100">
      <w:pPr>
        <w:rPr>
          <w:b/>
        </w:rPr>
      </w:pPr>
      <w:r w:rsidRPr="00494100">
        <w:rPr>
          <w:b/>
        </w:rPr>
        <w:lastRenderedPageBreak/>
        <w:t>Bedeutung der GG-Konstanten K</w:t>
      </w:r>
      <w:bookmarkEnd w:id="36"/>
      <w:bookmarkEnd w:id="37"/>
    </w:p>
    <w:p w:rsidR="00494100" w:rsidRPr="00494100" w:rsidRDefault="0098379B" w:rsidP="00494100">
      <w: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3827" type="#_x0000_t172" style="position:absolute;left:0;text-align:left;margin-left:376.2pt;margin-top:-23.95pt;width:62.25pt;height:84.4pt;rotation:3571884fd;z-index:251710976" fillcolor="black">
            <v:shadow color="#868686"/>
            <v:textpath style="font-family:&quot;Futura Lt BT&quot;;font-size:16pt;v-text-kern:t" trim="t" fitpath="t" string="Beispiele&#10;Aufgaben"/>
            <w10:anchorlock/>
          </v:shape>
        </w:pict>
      </w:r>
      <w:r w:rsidR="00494100" w:rsidRPr="00494100">
        <w:t xml:space="preserve">Formulieren Sie das MWG bzw. die GG-Konstante für die </w:t>
      </w:r>
      <w:r w:rsidR="00C546D9">
        <w:t>bisher</w:t>
      </w:r>
      <w:r w:rsidR="00494100" w:rsidRPr="00494100">
        <w:t xml:space="preserve"> beschriebenen Reaktionen einige Seiten früher.</w:t>
      </w:r>
    </w:p>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494100" w:rsidP="00494100"/>
    <w:p w:rsidR="00494100" w:rsidRPr="00494100" w:rsidRDefault="00D9721A" w:rsidP="00494100">
      <w:r>
        <w:rPr>
          <w:noProof/>
          <w:lang w:val="de-CH" w:eastAsia="de-CH"/>
        </w:rPr>
        <w:drawing>
          <wp:anchor distT="0" distB="0" distL="114300" distR="114300" simplePos="0" relativeHeight="251712000" behindDoc="0" locked="0" layoutInCell="1" allowOverlap="1">
            <wp:simplePos x="0" y="0"/>
            <wp:positionH relativeFrom="column">
              <wp:posOffset>2133600</wp:posOffset>
            </wp:positionH>
            <wp:positionV relativeFrom="paragraph">
              <wp:posOffset>412750</wp:posOffset>
            </wp:positionV>
            <wp:extent cx="803275" cy="391795"/>
            <wp:effectExtent l="0" t="0" r="0" b="0"/>
            <wp:wrapSquare wrapText="bothSides"/>
            <wp:docPr id="2804" name="Bild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pic:cNvPicPr>
                      <a:picLocks noChangeAspect="1" noChangeArrowheads="1"/>
                    </pic:cNvPicPr>
                  </pic:nvPicPr>
                  <pic:blipFill>
                    <a:blip r:embed="rId25" cstate="print"/>
                    <a:srcRect/>
                    <a:stretch>
                      <a:fillRect/>
                    </a:stretch>
                  </pic:blipFill>
                  <pic:spPr bwMode="auto">
                    <a:xfrm>
                      <a:off x="0" y="0"/>
                      <a:ext cx="803275" cy="391795"/>
                    </a:xfrm>
                    <a:prstGeom prst="rect">
                      <a:avLst/>
                    </a:prstGeom>
                    <a:noFill/>
                    <a:ln w="9525">
                      <a:noFill/>
                      <a:miter lim="800000"/>
                      <a:headEnd/>
                      <a:tailEnd/>
                    </a:ln>
                  </pic:spPr>
                </pic:pic>
              </a:graphicData>
            </a:graphic>
          </wp:anchor>
        </w:drawing>
      </w:r>
      <w:r w:rsidR="00494100" w:rsidRPr="00494100">
        <w:t>Die Gleichgewichtskonstante K hat für jede Reaktion einen charakteristischen Wert. Dieser Wert verändert sich nur, wenn die Temperatur, bei der die Reaktion ablaufen soll, verändert wird.</w:t>
      </w:r>
    </w:p>
    <w:p w:rsidR="00494100" w:rsidRPr="00494100" w:rsidRDefault="00494100" w:rsidP="00494100">
      <w:r w:rsidRPr="00494100">
        <w:t xml:space="preserve">K ist ein Konzentrationsverhältnis: </w:t>
      </w:r>
    </w:p>
    <w:p w:rsidR="00785658" w:rsidRDefault="00785658" w:rsidP="00494100"/>
    <w:p w:rsidR="00785658" w:rsidRDefault="00785658" w:rsidP="00494100"/>
    <w:p w:rsidR="00494100" w:rsidRPr="00494100" w:rsidRDefault="00494100" w:rsidP="00494100">
      <w:r w:rsidRPr="00494100">
        <w:t xml:space="preserve">Welche Aussage kann man aus K ziehen? Was bedeutet die Zahl? </w:t>
      </w:r>
    </w:p>
    <w:p w:rsidR="00DB5283" w:rsidRDefault="00DB5283" w:rsidP="00494100"/>
    <w:p w:rsidR="00494100" w:rsidRPr="00DB5283" w:rsidRDefault="00494100" w:rsidP="00494100">
      <w:pPr>
        <w:rPr>
          <w:color w:val="FF0000"/>
          <w:szCs w:val="18"/>
        </w:rPr>
      </w:pPr>
      <w:r w:rsidRPr="00494100">
        <w:t xml:space="preserve">K &gt; 1 </w:t>
      </w:r>
      <w:r w:rsidR="00DB5283">
        <w:tab/>
      </w:r>
      <w:r w:rsidR="00DB5283">
        <w:tab/>
      </w:r>
      <w:r w:rsidRPr="00DB5283">
        <w:rPr>
          <w:vanish/>
          <w:color w:val="FF0000"/>
          <w:szCs w:val="18"/>
        </w:rPr>
        <w:t>GG liegt auf der Seite der Produkte üblicherweise auch "rechts"</w:t>
      </w:r>
    </w:p>
    <w:p w:rsidR="00494100" w:rsidRPr="00DB5283" w:rsidRDefault="00494100" w:rsidP="00494100">
      <w:pPr>
        <w:rPr>
          <w:color w:val="FF0000"/>
          <w:szCs w:val="18"/>
        </w:rPr>
      </w:pPr>
      <w:r w:rsidRPr="00494100">
        <w:t xml:space="preserve">0 &lt; K &lt; 1 </w:t>
      </w:r>
      <w:r w:rsidR="00DB5283">
        <w:tab/>
      </w:r>
      <w:r w:rsidR="00DB5283">
        <w:tab/>
      </w:r>
      <w:r w:rsidRPr="00DB5283">
        <w:rPr>
          <w:vanish/>
          <w:color w:val="FF0000"/>
          <w:szCs w:val="18"/>
        </w:rPr>
        <w:t>GG liegt auf der Seite der Edukte üblicherweise auch "links"</w:t>
      </w:r>
    </w:p>
    <w:p w:rsidR="00494100" w:rsidRPr="00DB5283" w:rsidRDefault="00494100" w:rsidP="00494100">
      <w:pPr>
        <w:rPr>
          <w:color w:val="FF0000"/>
          <w:szCs w:val="18"/>
        </w:rPr>
      </w:pPr>
      <w:r w:rsidRPr="00494100">
        <w:t xml:space="preserve">K = 1 </w:t>
      </w:r>
      <w:r w:rsidR="00DB5283">
        <w:tab/>
      </w:r>
      <w:r w:rsidR="00DB5283">
        <w:tab/>
      </w:r>
      <w:r w:rsidRPr="00DB5283">
        <w:rPr>
          <w:color w:val="FF0000"/>
          <w:szCs w:val="18"/>
        </w:rPr>
        <w:t xml:space="preserve">GG </w:t>
      </w:r>
      <w:r w:rsidRPr="00DB5283">
        <w:rPr>
          <w:vanish/>
          <w:color w:val="FF0000"/>
          <w:szCs w:val="18"/>
        </w:rPr>
        <w:t>liegt genau in der Mitte (gefährliche Aussage)</w:t>
      </w:r>
    </w:p>
    <w:p w:rsidR="00494100" w:rsidRPr="00494100" w:rsidRDefault="00494100" w:rsidP="00494100"/>
    <w:p w:rsidR="00494100" w:rsidRPr="00494100" w:rsidRDefault="0098379B" w:rsidP="00494100">
      <w:r>
        <w:pict>
          <v:shape id="_x0000_s3826" type="#_x0000_t75" style="position:absolute;left:0;text-align:left;margin-left:365.15pt;margin-top:2pt;width:121.8pt;height:49.9pt;z-index:251709952">
            <v:imagedata r:id="rId26" o:title=""/>
            <w10:anchorlock/>
          </v:shape>
          <o:OLEObject Type="Embed" ProgID="Photoshop.Image.5" ShapeID="_x0000_s3826" DrawAspect="Content" ObjectID="_1572419276" r:id="rId27">
            <o:FieldCodes>\s</o:FieldCodes>
          </o:OLEObject>
        </w:pict>
      </w:r>
      <w:r w:rsidR="00494100" w:rsidRPr="00494100">
        <w:t>Angenommen Sie hätten den Auftrag den Kunststoff Nylon (N) herzustellen. Wie alles ist auch diese Reaktion eine Gleichgewichtsreaktion. Nylon wird aus Adipi</w:t>
      </w:r>
      <w:r w:rsidR="00494100" w:rsidRPr="00494100">
        <w:t>n</w:t>
      </w:r>
      <w:r w:rsidR="00494100" w:rsidRPr="00494100">
        <w:t>säure (A) und 1,6-Diaminohexan (D) hergestellt. Vereinfacht lässt sich schreiben:</w:t>
      </w:r>
    </w:p>
    <w:p w:rsidR="00494100" w:rsidRPr="00494100" w:rsidRDefault="00494100" w:rsidP="00494100"/>
    <w:p w:rsidR="00494100" w:rsidRPr="00494100" w:rsidRDefault="00494100" w:rsidP="00494100">
      <w:r w:rsidRPr="00494100">
        <w:t xml:space="preserve">1 A + 1 D  </w:t>
      </w:r>
      <w:r w:rsidRPr="00494100">
        <w:sym w:font="Uc_211" w:char="F0C4"/>
      </w:r>
      <w:r w:rsidRPr="00494100">
        <w:t xml:space="preserve"> 1 N</w:t>
      </w:r>
    </w:p>
    <w:p w:rsidR="00494100" w:rsidRPr="00494100" w:rsidRDefault="00494100" w:rsidP="00494100"/>
    <w:p w:rsidR="00494100" w:rsidRPr="00494100" w:rsidRDefault="00494100" w:rsidP="00494100">
      <w:r w:rsidRPr="00494100">
        <w:t xml:space="preserve">Nach der Kombination der Stoffe A und D beginnt die Reaktion und es stellt sich ein Gleichgewicht ein. Äusserst ungünstig wäre es, wenn das dynamische GG auf der linken Seite liegen würde, denn dann würde nur wenig Produkt entstehen. </w:t>
      </w:r>
    </w:p>
    <w:p w:rsidR="00494100" w:rsidRPr="00494100" w:rsidRDefault="00494100" w:rsidP="00494100">
      <w:r w:rsidRPr="00494100">
        <w:t xml:space="preserve">Günstig wäre es, wenn das GG rechts liegt, dann erhält man bei der Reaktion viel Produkt. Es bleiben nur wenige Edukte übrig. </w:t>
      </w:r>
    </w:p>
    <w:p w:rsidR="00494100" w:rsidRPr="00494100" w:rsidRDefault="00494100" w:rsidP="00494100"/>
    <w:p w:rsidR="00494100" w:rsidRPr="00494100" w:rsidRDefault="00494100" w:rsidP="00494100"/>
    <w:p w:rsidR="00494100" w:rsidRPr="00494100" w:rsidRDefault="00494100" w:rsidP="00494100"/>
    <w:p w:rsidR="00494100" w:rsidRDefault="00494100" w:rsidP="00494100">
      <w:r w:rsidRPr="00494100">
        <w:t xml:space="preserve">Die Kenntnis der Gleichgewichtslagen bei chemischen Reaktionen ist für jeden Produktionsprozess, von GoreTex bis Microfaser von PET bis Aspirin von zentraler Bedeutung. </w:t>
      </w:r>
    </w:p>
    <w:p w:rsidR="008C69D2" w:rsidRDefault="008C69D2" w:rsidP="00494100"/>
    <w:p w:rsidR="008C69D2" w:rsidRDefault="008C69D2" w:rsidP="00494100"/>
    <w:p w:rsidR="008C69D2" w:rsidRPr="00494100" w:rsidRDefault="008C69D2" w:rsidP="00494100">
      <w:r>
        <w:t>Wie solche Gleichgewichtlagen beeinflusst werden, wird im Kapitel Reaktionskin</w:t>
      </w:r>
      <w:r>
        <w:t>e</w:t>
      </w:r>
      <w:r>
        <w:t>tik genauer beschrieben.</w:t>
      </w:r>
    </w:p>
    <w:p w:rsidR="00494100" w:rsidRDefault="00494100" w:rsidP="008D30E3"/>
    <w:p w:rsidR="00494100" w:rsidRDefault="00494100" w:rsidP="008D30E3"/>
    <w:p w:rsidR="00494100" w:rsidRPr="008D30E3" w:rsidRDefault="00494100" w:rsidP="008D30E3"/>
    <w:p w:rsidR="001F3F9A" w:rsidRDefault="00B443E4" w:rsidP="00FA7074">
      <w:pPr>
        <w:pStyle w:val="berschrift2"/>
      </w:pPr>
      <w:r>
        <w:br w:type="page"/>
      </w:r>
      <w:bookmarkStart w:id="38" w:name="_Toc445128192"/>
      <w:bookmarkStart w:id="39" w:name="_Toc490021456"/>
      <w:bookmarkStart w:id="40" w:name="_Toc40001956"/>
      <w:bookmarkStart w:id="41" w:name="_Toc179614543"/>
      <w:bookmarkStart w:id="42" w:name="_Toc259442534"/>
      <w:r w:rsidR="001F3F9A">
        <w:lastRenderedPageBreak/>
        <w:t>Autoprotolyse und Ionenprodukt des Wassers</w:t>
      </w:r>
      <w:bookmarkEnd w:id="38"/>
      <w:bookmarkEnd w:id="39"/>
      <w:bookmarkEnd w:id="40"/>
      <w:bookmarkEnd w:id="41"/>
      <w:bookmarkEnd w:id="42"/>
    </w:p>
    <w:p w:rsidR="001F3F9A" w:rsidRDefault="001F3F9A">
      <w:r>
        <w:t xml:space="preserve">Es mag verwunderlich scheinen, aber selbst reines Wasser hat eine, wenn auch äusserst geringe elektrische Leitfähigkeit. Im Labor konnte man dies bisher nicht messen, da die Messmethoden zu grob waren. </w:t>
      </w:r>
      <w:r w:rsidR="003115A6">
        <w:t>Das Wort Autoprotolyse bedeutet übrigens ‚Reaktion mit sich selbst’.</w:t>
      </w:r>
    </w:p>
    <w:p w:rsidR="001F3F9A" w:rsidRDefault="001F3F9A"/>
    <w:p w:rsidR="001F3F9A" w:rsidRDefault="0098379B">
      <w:r>
        <w:rPr>
          <w:noProof/>
          <w:sz w:val="20"/>
        </w:rPr>
        <w:pict>
          <v:shape id="_x0000_s1293" type="#_x0000_t202" style="position:absolute;left:0;text-align:left;margin-left:158.15pt;margin-top:-3.2pt;width:201.6pt;height:50.5pt;z-index:251593216" filled="f" stroked="f">
            <v:textbox style="mso-next-textbox:#_x0000_s1293">
              <w:txbxContent>
                <w:p w:rsidR="006069AF" w:rsidRDefault="006069AF">
                  <w:pPr>
                    <w:pStyle w:val="Textkrper2"/>
                  </w:pPr>
                  <w:r>
                    <w:t>es müssen Ionen vorhanden sein</w:t>
                  </w:r>
                </w:p>
                <w:p w:rsidR="006069AF" w:rsidRDefault="006069AF">
                  <w:pPr>
                    <w:pStyle w:val="Textkrper2"/>
                  </w:pPr>
                </w:p>
                <w:p w:rsidR="006069AF" w:rsidRDefault="006069AF">
                  <w:pPr>
                    <w:rPr>
                      <w:vanish/>
                      <w:color w:val="FF0000"/>
                    </w:rPr>
                  </w:pPr>
                  <w:r>
                    <w:rPr>
                      <w:vanish/>
                      <w:color w:val="FF0000"/>
                    </w:rPr>
                    <w:t>H</w:t>
                  </w:r>
                  <w:r>
                    <w:rPr>
                      <w:vanish/>
                      <w:color w:val="FF0000"/>
                      <w:position w:val="-6"/>
                      <w:sz w:val="14"/>
                    </w:rPr>
                    <w:t>2</w:t>
                  </w:r>
                  <w:r>
                    <w:rPr>
                      <w:vanish/>
                      <w:color w:val="FF0000"/>
                    </w:rPr>
                    <w:t>O + H</w:t>
                  </w:r>
                  <w:r>
                    <w:rPr>
                      <w:vanish/>
                      <w:color w:val="FF0000"/>
                      <w:position w:val="-6"/>
                      <w:sz w:val="14"/>
                    </w:rPr>
                    <w:t>2</w:t>
                  </w:r>
                  <w:r>
                    <w:rPr>
                      <w:vanish/>
                      <w:color w:val="FF0000"/>
                    </w:rPr>
                    <w:t>O -&gt; H</w:t>
                  </w:r>
                  <w:r>
                    <w:rPr>
                      <w:vanish/>
                      <w:color w:val="FF0000"/>
                      <w:position w:val="-6"/>
                      <w:sz w:val="14"/>
                    </w:rPr>
                    <w:t>3</w:t>
                  </w:r>
                  <w:r>
                    <w:rPr>
                      <w:vanish/>
                      <w:color w:val="FF0000"/>
                    </w:rPr>
                    <w:t>O</w:t>
                  </w:r>
                  <w:r>
                    <w:rPr>
                      <w:vanish/>
                      <w:color w:val="FF0000"/>
                      <w:position w:val="6"/>
                      <w:sz w:val="14"/>
                    </w:rPr>
                    <w:t>+</w:t>
                  </w:r>
                  <w:r>
                    <w:rPr>
                      <w:vanish/>
                      <w:color w:val="FF0000"/>
                    </w:rPr>
                    <w:t xml:space="preserve"> + OH</w:t>
                  </w:r>
                  <w:r>
                    <w:rPr>
                      <w:vanish/>
                      <w:color w:val="FF0000"/>
                      <w:position w:val="6"/>
                      <w:sz w:val="14"/>
                    </w:rPr>
                    <w:t>-</w:t>
                  </w:r>
                </w:p>
              </w:txbxContent>
            </v:textbox>
            <w10:anchorlock/>
          </v:shape>
        </w:pict>
      </w:r>
      <w:r w:rsidR="001F3F9A">
        <w:t xml:space="preserve">Voraussetzung für Leitfähigkeit: </w:t>
      </w:r>
    </w:p>
    <w:p w:rsidR="001F3F9A" w:rsidRDefault="001F3F9A"/>
    <w:p w:rsidR="001F3F9A" w:rsidRDefault="001F3F9A">
      <w:r>
        <w:t xml:space="preserve">Reaktionsgleichung: </w:t>
      </w:r>
    </w:p>
    <w:p w:rsidR="001F3F9A" w:rsidRDefault="001F3F9A"/>
    <w:p w:rsidR="001F3F9A" w:rsidRDefault="001F3F9A">
      <w:r>
        <w:t>Die Leitfähigkeit eines Elektrolyten ist abhängig von der Konzentration der Ionen. Aus der experimentell gemessenen Leitfähigkeit von reinem Wasser konnte eine Konzentration für die Hydro</w:t>
      </w:r>
      <w:r w:rsidR="004351A2">
        <w:t>n</w:t>
      </w:r>
      <w:r>
        <w:t>ium- und Hydroxid-Ionen berechnet werden.</w:t>
      </w:r>
    </w:p>
    <w:p w:rsidR="001F3F9A" w:rsidRDefault="001F3F9A"/>
    <w:p w:rsidR="001F3F9A" w:rsidRDefault="001F3F9A">
      <w:pPr>
        <w:rPr>
          <w:lang w:val="it-IT"/>
        </w:rPr>
      </w:pPr>
      <w:r>
        <w:rPr>
          <w:lang w:val="it-IT"/>
        </w:rPr>
        <w:t>c(H</w:t>
      </w:r>
      <w:r>
        <w:rPr>
          <w:position w:val="-6"/>
          <w:sz w:val="14"/>
          <w:lang w:val="it-IT"/>
        </w:rPr>
        <w:t>3</w:t>
      </w:r>
      <w:r>
        <w:rPr>
          <w:lang w:val="it-IT"/>
        </w:rPr>
        <w:t>O</w:t>
      </w:r>
      <w:r>
        <w:rPr>
          <w:position w:val="6"/>
          <w:sz w:val="14"/>
          <w:lang w:val="it-IT"/>
        </w:rPr>
        <w:t>+</w:t>
      </w:r>
      <w:r>
        <w:rPr>
          <w:lang w:val="it-IT"/>
        </w:rPr>
        <w:t>) = c(OH</w:t>
      </w:r>
      <w:r>
        <w:rPr>
          <w:position w:val="6"/>
          <w:sz w:val="14"/>
          <w:lang w:val="it-IT"/>
        </w:rPr>
        <w:t>-</w:t>
      </w:r>
      <w:r>
        <w:rPr>
          <w:lang w:val="it-IT"/>
        </w:rPr>
        <w:t>) = 1 · 10</w:t>
      </w:r>
      <w:r>
        <w:rPr>
          <w:position w:val="6"/>
          <w:sz w:val="14"/>
          <w:lang w:val="it-IT"/>
        </w:rPr>
        <w:t>-7</w:t>
      </w:r>
      <w:r>
        <w:rPr>
          <w:lang w:val="it-IT"/>
        </w:rPr>
        <w:t xml:space="preserve"> mol·L</w:t>
      </w:r>
      <w:r>
        <w:rPr>
          <w:position w:val="6"/>
          <w:sz w:val="14"/>
          <w:lang w:val="it-IT"/>
        </w:rPr>
        <w:t>-1</w:t>
      </w:r>
      <w:r>
        <w:rPr>
          <w:lang w:val="it-IT"/>
        </w:rPr>
        <w:t xml:space="preserve"> </w:t>
      </w:r>
    </w:p>
    <w:p w:rsidR="001F3F9A" w:rsidRDefault="001F3F9A">
      <w:pPr>
        <w:rPr>
          <w:lang w:val="it-IT"/>
        </w:rPr>
      </w:pPr>
    </w:p>
    <w:p w:rsidR="001F3F9A" w:rsidRDefault="0098379B">
      <w:r>
        <w:rPr>
          <w:noProof/>
          <w:sz w:val="20"/>
        </w:rPr>
        <w:pict>
          <v:shape id="_x0000_s1292" type="#_x0000_t202" style="position:absolute;left:0;text-align:left;margin-left:23.2pt;margin-top:49.3pt;width:396pt;height:126pt;z-index:251592192" filled="f" stroked="f">
            <v:textbox style="mso-next-textbox:#_x0000_s1292">
              <w:txbxContent>
                <w:p w:rsidR="006069AF" w:rsidRDefault="006069AF">
                  <w:pPr>
                    <w:rPr>
                      <w:vanish/>
                      <w:color w:val="FF0000"/>
                    </w:rPr>
                  </w:pPr>
                  <w:r>
                    <w:rPr>
                      <w:vanish/>
                      <w:color w:val="FF0000"/>
                    </w:rPr>
                    <w:t>K aufstellen</w:t>
                  </w:r>
                </w:p>
                <w:p w:rsidR="006069AF" w:rsidRDefault="006069AF">
                  <w:pPr>
                    <w:rPr>
                      <w:vanish/>
                      <w:color w:val="FF0000"/>
                    </w:rPr>
                  </w:pPr>
                  <w:r>
                    <w:rPr>
                      <w:vanish/>
                      <w:color w:val="FF0000"/>
                    </w:rPr>
                    <w:t>Konz. Hydroniumionen und Hydroxidionen bekannt</w:t>
                  </w:r>
                </w:p>
                <w:p w:rsidR="006069AF" w:rsidRDefault="006069AF">
                  <w:pPr>
                    <w:rPr>
                      <w:vanish/>
                      <w:color w:val="FF0000"/>
                    </w:rPr>
                  </w:pPr>
                  <w:r>
                    <w:rPr>
                      <w:vanish/>
                      <w:color w:val="FF0000"/>
                    </w:rPr>
                    <w:t>Konz. von H</w:t>
                  </w:r>
                  <w:r>
                    <w:rPr>
                      <w:vanish/>
                      <w:color w:val="FF0000"/>
                      <w:position w:val="-6"/>
                      <w:sz w:val="14"/>
                    </w:rPr>
                    <w:t>2</w:t>
                  </w:r>
                  <w:r>
                    <w:rPr>
                      <w:vanish/>
                      <w:color w:val="FF0000"/>
                    </w:rPr>
                    <w:t>O???</w:t>
                  </w:r>
                </w:p>
                <w:p w:rsidR="006069AF" w:rsidRDefault="006069AF">
                  <w:pPr>
                    <w:rPr>
                      <w:vanish/>
                      <w:color w:val="FF0000"/>
                    </w:rPr>
                  </w:pPr>
                  <w:r>
                    <w:rPr>
                      <w:vanish/>
                      <w:color w:val="FF0000"/>
                    </w:rPr>
                    <w:t>Logik: Einheit in mol·L</w:t>
                  </w:r>
                  <w:r>
                    <w:rPr>
                      <w:vanish/>
                      <w:color w:val="FF0000"/>
                      <w:position w:val="6"/>
                      <w:sz w:val="14"/>
                    </w:rPr>
                    <w:t>-1</w:t>
                  </w:r>
                  <w:r>
                    <w:rPr>
                      <w:vanish/>
                      <w:color w:val="FF0000"/>
                    </w:rPr>
                    <w:t>, also 1 L hat wie viele mole?</w:t>
                  </w:r>
                </w:p>
                <w:p w:rsidR="006069AF" w:rsidRDefault="006069AF">
                  <w:pPr>
                    <w:rPr>
                      <w:vanish/>
                      <w:color w:val="FF0000"/>
                      <w:lang w:val="it-IT"/>
                    </w:rPr>
                  </w:pPr>
                  <w:r>
                    <w:rPr>
                      <w:vanish/>
                      <w:color w:val="FF0000"/>
                      <w:lang w:val="it-IT"/>
                    </w:rPr>
                    <w:t>Dichte 1000 g·L</w:t>
                  </w:r>
                  <w:r>
                    <w:rPr>
                      <w:vanish/>
                      <w:color w:val="FF0000"/>
                      <w:position w:val="6"/>
                      <w:sz w:val="14"/>
                      <w:lang w:val="it-IT"/>
                    </w:rPr>
                    <w:t>-1</w:t>
                  </w:r>
                  <w:r>
                    <w:rPr>
                      <w:vanish/>
                      <w:color w:val="FF0000"/>
                      <w:lang w:val="it-IT"/>
                    </w:rPr>
                    <w:t xml:space="preserve">, Molare Masse 18 </w:t>
                  </w:r>
                  <w:r>
                    <w:rPr>
                      <w:rFonts w:ascii="Arial" w:hAnsi="Arial"/>
                      <w:vanish/>
                      <w:color w:val="FF0000"/>
                      <w:lang w:val="it-IT"/>
                    </w:rPr>
                    <w:t xml:space="preserve"> g·mol</w:t>
                  </w:r>
                  <w:r>
                    <w:rPr>
                      <w:rFonts w:ascii="Arial" w:hAnsi="Arial"/>
                      <w:vanish/>
                      <w:color w:val="FF0000"/>
                      <w:position w:val="6"/>
                      <w:sz w:val="14"/>
                      <w:lang w:val="it-IT"/>
                    </w:rPr>
                    <w:t>-1</w:t>
                  </w:r>
                  <w:r>
                    <w:rPr>
                      <w:rFonts w:ascii="Arial" w:hAnsi="Arial"/>
                      <w:vanish/>
                      <w:color w:val="FF0000"/>
                      <w:lang w:val="it-IT"/>
                    </w:rPr>
                    <w:t xml:space="preserve"> </w:t>
                  </w:r>
                </w:p>
                <w:p w:rsidR="006069AF" w:rsidRDefault="006069AF">
                  <w:pPr>
                    <w:rPr>
                      <w:vanish/>
                      <w:color w:val="FF0000"/>
                    </w:rPr>
                  </w:pPr>
                  <w:r>
                    <w:rPr>
                      <w:vanish/>
                      <w:color w:val="FF0000"/>
                    </w:rPr>
                    <w:t xml:space="preserve">1000 </w:t>
                  </w:r>
                  <w:r>
                    <w:rPr>
                      <w:rFonts w:ascii="Arial" w:hAnsi="Arial"/>
                      <w:vanish/>
                      <w:color w:val="FF0000"/>
                    </w:rPr>
                    <w:t xml:space="preserve"> g·L</w:t>
                  </w:r>
                  <w:r>
                    <w:rPr>
                      <w:rFonts w:ascii="Arial" w:hAnsi="Arial"/>
                      <w:vanish/>
                      <w:color w:val="FF0000"/>
                      <w:position w:val="6"/>
                      <w:sz w:val="14"/>
                    </w:rPr>
                    <w:t>-1</w:t>
                  </w:r>
                  <w:r>
                    <w:rPr>
                      <w:rFonts w:ascii="Arial" w:hAnsi="Arial"/>
                      <w:vanish/>
                      <w:color w:val="FF0000"/>
                    </w:rPr>
                    <w:t xml:space="preserve"> </w:t>
                  </w:r>
                  <w:r>
                    <w:rPr>
                      <w:vanish/>
                      <w:color w:val="FF0000"/>
                    </w:rPr>
                    <w:t xml:space="preserve">/18 </w:t>
                  </w:r>
                  <w:r>
                    <w:rPr>
                      <w:rFonts w:ascii="Arial" w:hAnsi="Arial"/>
                      <w:vanish/>
                      <w:color w:val="FF0000"/>
                    </w:rPr>
                    <w:t xml:space="preserve"> g·mol</w:t>
                  </w:r>
                  <w:r>
                    <w:rPr>
                      <w:rFonts w:ascii="Arial" w:hAnsi="Arial"/>
                      <w:vanish/>
                      <w:color w:val="FF0000"/>
                      <w:position w:val="6"/>
                      <w:sz w:val="14"/>
                    </w:rPr>
                    <w:t>-1</w:t>
                  </w:r>
                  <w:r>
                    <w:rPr>
                      <w:rFonts w:ascii="Arial" w:hAnsi="Arial"/>
                      <w:vanish/>
                      <w:color w:val="FF0000"/>
                    </w:rPr>
                    <w:t xml:space="preserve"> </w:t>
                  </w:r>
                  <w:r>
                    <w:rPr>
                      <w:vanish/>
                      <w:color w:val="FF0000"/>
                    </w:rPr>
                    <w:t>= 55.56 mol·L</w:t>
                  </w:r>
                  <w:r>
                    <w:rPr>
                      <w:vanish/>
                      <w:color w:val="FF0000"/>
                      <w:position w:val="6"/>
                      <w:sz w:val="14"/>
                    </w:rPr>
                    <w:t>-1</w:t>
                  </w:r>
                  <w:r>
                    <w:rPr>
                      <w:vanish/>
                      <w:color w:val="FF0000"/>
                    </w:rPr>
                    <w:t xml:space="preserve"> (eigentlich ein konstanter Wert)</w:t>
                  </w:r>
                </w:p>
                <w:p w:rsidR="006069AF" w:rsidRDefault="006069AF">
                  <w:pPr>
                    <w:rPr>
                      <w:vanish/>
                      <w:color w:val="FF0000"/>
                    </w:rPr>
                  </w:pPr>
                  <w:r>
                    <w:rPr>
                      <w:vanish/>
                      <w:color w:val="FF0000"/>
                    </w:rPr>
                    <w:t>K ausfomulieren, ziemlich klein (nahe bei 0) wenn man es abschätzt, also GG weit links</w:t>
                  </w:r>
                </w:p>
                <w:p w:rsidR="006069AF" w:rsidRDefault="006069AF">
                  <w:pPr>
                    <w:rPr>
                      <w:vanish/>
                      <w:color w:val="FF0000"/>
                    </w:rPr>
                  </w:pPr>
                  <w:r>
                    <w:rPr>
                      <w:vanish/>
                      <w:color w:val="FF0000"/>
                    </w:rPr>
                    <w:t xml:space="preserve">Ionenprodukt des Wasser = Kw= K · 55.56 (falsch …. !!!! , eigentlich nochmals mit 55.56 multiplizieren … ????)= </w:t>
                  </w:r>
                </w:p>
              </w:txbxContent>
            </v:textbox>
            <w10:anchorlock/>
          </v:shape>
        </w:pict>
      </w:r>
      <w:r w:rsidR="001F3F9A">
        <w:t>Problemstellung: Liegt das Gleichgewicht der Autoprotolyse des Wassers eher auf der linken oder eher auf der rechten Seite? Zur Beantwortung der Frage wäre der Wert für K sehr interessant.</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pPr>
        <w:rPr>
          <w:b/>
          <w:bCs/>
        </w:rPr>
      </w:pPr>
      <w:r>
        <w:rPr>
          <w:b/>
          <w:bCs/>
        </w:rPr>
        <w:pict>
          <v:shape id="_x0000_s1239" type="#_x0000_t75" style="position:absolute;left:0;text-align:left;margin-left:347.15pt;margin-top:2.75pt;width:36.45pt;height:43.35pt;z-index:-251736576;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239" DrawAspect="Content" ObjectID="_1572419277" r:id="rId28"/>
        </w:pict>
      </w:r>
      <w:r w:rsidR="001F3F9A">
        <w:rPr>
          <w:b/>
          <w:bCs/>
        </w:rPr>
        <w:t>Ionenprodukt des Wassers = Kw</w:t>
      </w:r>
    </w:p>
    <w:p w:rsidR="001F3F9A" w:rsidRDefault="0098379B">
      <w:r>
        <w:rPr>
          <w:noProof/>
          <w:sz w:val="20"/>
        </w:rPr>
        <w:pict>
          <v:group id="_x0000_s1294" style="position:absolute;left:0;text-align:left;margin-left:5.15pt;margin-top:5.2pt;width:338.4pt;height:57.6pt;z-index:251561472" coordorigin="1521,11704" coordsize="6768,1152">
            <v:rect id="_x0000_s1197" style="position:absolute;left:1521;top:11704;width:6768;height:1152"/>
            <v:shape id="_x0000_s1200" type="#_x0000_t202" style="position:absolute;left:1701;top:12026;width:6480;height:543" filled="f" stroked="f">
              <v:textbox style="mso-next-textbox:#_x0000_s1200">
                <w:txbxContent>
                  <w:p w:rsidR="006069AF" w:rsidRDefault="006069AF">
                    <w:pPr>
                      <w:pStyle w:val="Textkrper2"/>
                    </w:pPr>
                    <w:r>
                      <w:t>Kw = c(H</w:t>
                    </w:r>
                    <w:r>
                      <w:rPr>
                        <w:position w:val="-6"/>
                        <w:sz w:val="14"/>
                      </w:rPr>
                      <w:t>3</w:t>
                    </w:r>
                    <w:r>
                      <w:t>O</w:t>
                    </w:r>
                    <w:r>
                      <w:rPr>
                        <w:position w:val="6"/>
                        <w:sz w:val="14"/>
                      </w:rPr>
                      <w:t>+</w:t>
                    </w:r>
                    <w:r>
                      <w:t>) x c(OH</w:t>
                    </w:r>
                    <w:r>
                      <w:rPr>
                        <w:position w:val="6"/>
                        <w:sz w:val="14"/>
                      </w:rPr>
                      <w:t>-</w:t>
                    </w:r>
                    <w:r>
                      <w:t>) = 10</w:t>
                    </w:r>
                    <w:r>
                      <w:rPr>
                        <w:position w:val="6"/>
                        <w:sz w:val="14"/>
                      </w:rPr>
                      <w:t>-14</w:t>
                    </w:r>
                    <w:r>
                      <w:t xml:space="preserve"> mol</w:t>
                    </w:r>
                    <w:r>
                      <w:rPr>
                        <w:position w:val="6"/>
                        <w:sz w:val="14"/>
                      </w:rPr>
                      <w:t>2</w:t>
                    </w:r>
                    <w:r>
                      <w:t xml:space="preserve"> x L</w:t>
                    </w:r>
                    <w:r>
                      <w:rPr>
                        <w:position w:val="6"/>
                        <w:sz w:val="14"/>
                      </w:rPr>
                      <w:t>-2</w:t>
                    </w:r>
                    <w:r>
                      <w:t xml:space="preserve"> Konstante vergleichbar mit K</w:t>
                    </w:r>
                  </w:p>
                </w:txbxContent>
              </v:textbox>
            </v:shape>
          </v:group>
        </w:pict>
      </w:r>
    </w:p>
    <w:p w:rsidR="001F3F9A" w:rsidRDefault="001F3F9A"/>
    <w:p w:rsidR="001F3F9A" w:rsidRDefault="001F3F9A"/>
    <w:p w:rsidR="001F3F9A" w:rsidRDefault="001F3F9A"/>
    <w:p w:rsidR="001F3F9A" w:rsidRDefault="001F3F9A"/>
    <w:p w:rsidR="001F3F9A" w:rsidRDefault="001F3F9A">
      <w:r>
        <w:t>In reinem Wasser sind pro Liter 10</w:t>
      </w:r>
      <w:r>
        <w:rPr>
          <w:position w:val="6"/>
          <w:sz w:val="14"/>
        </w:rPr>
        <w:t>-7</w:t>
      </w:r>
      <w:r>
        <w:t xml:space="preserve"> mol H</w:t>
      </w:r>
      <w:r>
        <w:rPr>
          <w:position w:val="-6"/>
          <w:sz w:val="14"/>
        </w:rPr>
        <w:t>3</w:t>
      </w:r>
      <w:r>
        <w:t>O</w:t>
      </w:r>
      <w:r>
        <w:rPr>
          <w:position w:val="6"/>
          <w:sz w:val="14"/>
        </w:rPr>
        <w:t>+</w:t>
      </w:r>
      <w:r>
        <w:t>-Ionen und 10</w:t>
      </w:r>
      <w:r>
        <w:rPr>
          <w:position w:val="6"/>
          <w:sz w:val="14"/>
        </w:rPr>
        <w:t>-7</w:t>
      </w:r>
      <w:r>
        <w:t xml:space="preserve"> mol OH</w:t>
      </w:r>
      <w:r>
        <w:rPr>
          <w:position w:val="6"/>
          <w:sz w:val="14"/>
        </w:rPr>
        <w:t>-</w:t>
      </w:r>
      <w:r>
        <w:t>-Ionen vorhanden. Rein rechnerisch hiesse das, dass in ca. 556 Millionen Wassermolekülen genau ein H</w:t>
      </w:r>
      <w:r>
        <w:rPr>
          <w:position w:val="-6"/>
          <w:sz w:val="14"/>
        </w:rPr>
        <w:t>3</w:t>
      </w:r>
      <w:r>
        <w:t>O</w:t>
      </w:r>
      <w:r>
        <w:rPr>
          <w:position w:val="6"/>
          <w:sz w:val="14"/>
        </w:rPr>
        <w:t>+</w:t>
      </w:r>
      <w:r>
        <w:t xml:space="preserve"> und ein OH</w:t>
      </w:r>
      <w:r>
        <w:rPr>
          <w:position w:val="6"/>
          <w:sz w:val="14"/>
        </w:rPr>
        <w:t>-</w:t>
      </w:r>
      <w:r>
        <w:t xml:space="preserve"> Ion zu finden ist. Angenommen man mischt nach di</w:t>
      </w:r>
      <w:r>
        <w:t>e</w:t>
      </w:r>
      <w:r>
        <w:t>sem Verhältnis einen hebräischen Buchstaben mit 556 Millionen lateinischen Buc</w:t>
      </w:r>
      <w:r>
        <w:t>h</w:t>
      </w:r>
      <w:r>
        <w:t xml:space="preserve">staben. </w:t>
      </w:r>
      <w:r w:rsidR="0077412D">
        <w:t>Eine Skriptseite enthält ca. 1000 Buchstaben pro Seite, das Skript insg</w:t>
      </w:r>
      <w:r w:rsidR="0077412D">
        <w:t>e</w:t>
      </w:r>
      <w:r w:rsidR="00A72F5F">
        <w:t>samt enthält etwa 100 Seiten.</w:t>
      </w:r>
      <w:r>
        <w:t xml:space="preserve"> Legt man das Skript </w:t>
      </w:r>
      <w:r w:rsidR="0077412D">
        <w:t>5560</w:t>
      </w:r>
      <w:r>
        <w:t xml:space="preserve">mal aneinander, was </w:t>
      </w:r>
      <w:r w:rsidR="0077412D">
        <w:t>556’000</w:t>
      </w:r>
      <w:r>
        <w:t xml:space="preserve"> Seiten entspricht, so würde sich unter dieser Anzahl von Buchstaben genau einmal der hebräische Buchstabe finden lassen. Die Anzahl der Hydroxid- und Hydroniumionen in reinem Wasser ist also verschwindend klein.</w:t>
      </w:r>
    </w:p>
    <w:p w:rsidR="001F3F9A" w:rsidRDefault="001F3F9A">
      <w:r>
        <w:t>Ist diese geringe Menge an H</w:t>
      </w:r>
      <w:r>
        <w:rPr>
          <w:position w:val="-6"/>
          <w:sz w:val="14"/>
        </w:rPr>
        <w:t>3</w:t>
      </w:r>
      <w:r>
        <w:t>O</w:t>
      </w:r>
      <w:r>
        <w:rPr>
          <w:position w:val="6"/>
          <w:sz w:val="14"/>
        </w:rPr>
        <w:t>+</w:t>
      </w:r>
      <w:r>
        <w:t>-Ionen bzw. OH</w:t>
      </w:r>
      <w:r>
        <w:rPr>
          <w:position w:val="6"/>
          <w:sz w:val="14"/>
        </w:rPr>
        <w:t>-</w:t>
      </w:r>
      <w:r>
        <w:t>-Ionen überhaupt relevant oder interessant?</w:t>
      </w:r>
    </w:p>
    <w:p w:rsidR="001F3F9A" w:rsidRDefault="0098379B">
      <w:r>
        <w:pict>
          <v:shape id="_x0000_s1240" type="#_x0000_t75" style="position:absolute;left:0;text-align:left;margin-left:374.15pt;margin-top:-25.65pt;width:47pt;height:44.35pt;z-index:-251735552;mso-wrap-edited:f" wrapcoords="3086 0 1029 366 -343 2563 -343 20136 2400 21234 8914 21234 14057 21234 19200 21234 21600 20136 21600 1098 18857 0 6857 0 3086 0">
            <v:imagedata r:id="rId29" o:title=""/>
            <w10:wrap type="square"/>
          </v:shape>
          <o:OLEObject Type="Embed" ProgID="CorelDraw.Graphic.8" ShapeID="_x0000_s1240" DrawAspect="Content" ObjectID="_1572419278" r:id="rId30"/>
        </w:pict>
      </w:r>
      <w:r w:rsidR="001F3F9A">
        <w:t>Im menschlichen Blut findet man eine c(H</w:t>
      </w:r>
      <w:r w:rsidR="001F3F9A">
        <w:rPr>
          <w:position w:val="-6"/>
          <w:sz w:val="14"/>
        </w:rPr>
        <w:t>3</w:t>
      </w:r>
      <w:r w:rsidR="001F3F9A">
        <w:t>O</w:t>
      </w:r>
      <w:r w:rsidR="001F3F9A">
        <w:rPr>
          <w:position w:val="6"/>
          <w:sz w:val="14"/>
        </w:rPr>
        <w:t>+</w:t>
      </w:r>
      <w:r w:rsidR="001F3F9A">
        <w:t>) von ca</w:t>
      </w:r>
      <w:r w:rsidR="00A72F5F">
        <w:t>. 4</w:t>
      </w:r>
      <w:r w:rsidR="00A72F5F">
        <w:sym w:font="Wingdings" w:char="F0A0"/>
      </w:r>
      <w:r w:rsidR="001F3F9A">
        <w:t>10</w:t>
      </w:r>
      <w:r w:rsidR="001F3F9A">
        <w:rPr>
          <w:position w:val="6"/>
          <w:sz w:val="14"/>
        </w:rPr>
        <w:t>-8</w:t>
      </w:r>
      <w:r w:rsidR="001F3F9A">
        <w:t xml:space="preserve"> mol·L</w:t>
      </w:r>
      <w:r w:rsidR="001F3F9A">
        <w:rPr>
          <w:position w:val="6"/>
          <w:sz w:val="14"/>
        </w:rPr>
        <w:t>-1</w:t>
      </w:r>
      <w:r w:rsidR="001F3F9A">
        <w:t>. Ein Anstieg auf über 4.5</w:t>
      </w:r>
      <w:r w:rsidR="00A72F5F">
        <w:sym w:font="Wingdings" w:char="F0A0"/>
      </w:r>
      <w:r w:rsidR="001F3F9A">
        <w:t>10</w:t>
      </w:r>
      <w:r w:rsidR="001F3F9A">
        <w:rPr>
          <w:position w:val="6"/>
          <w:sz w:val="14"/>
        </w:rPr>
        <w:t>-8</w:t>
      </w:r>
      <w:r w:rsidR="001F3F9A">
        <w:t xml:space="preserve"> mol·L</w:t>
      </w:r>
      <w:r w:rsidR="001F3F9A">
        <w:rPr>
          <w:position w:val="6"/>
          <w:sz w:val="14"/>
        </w:rPr>
        <w:t>-1</w:t>
      </w:r>
      <w:r w:rsidR="00A72F5F">
        <w:t xml:space="preserve"> oder ein Abfall auf unter 3.5</w:t>
      </w:r>
      <w:r w:rsidR="00A72F5F">
        <w:sym w:font="Wingdings" w:char="F0A0"/>
      </w:r>
      <w:r w:rsidR="001F3F9A">
        <w:t>10</w:t>
      </w:r>
      <w:r w:rsidR="001F3F9A">
        <w:rPr>
          <w:position w:val="6"/>
          <w:sz w:val="14"/>
        </w:rPr>
        <w:t>-8</w:t>
      </w:r>
      <w:r w:rsidR="001F3F9A">
        <w:t xml:space="preserve"> mol·L</w:t>
      </w:r>
      <w:r w:rsidR="001F3F9A">
        <w:rPr>
          <w:position w:val="6"/>
          <w:sz w:val="14"/>
        </w:rPr>
        <w:t>-1</w:t>
      </w:r>
      <w:r w:rsidR="001F3F9A">
        <w:t xml:space="preserve"> hat lebensb</w:t>
      </w:r>
      <w:r w:rsidR="001F3F9A">
        <w:t>e</w:t>
      </w:r>
      <w:r w:rsidR="001F3F9A">
        <w:t>drohliche Folgen für den menschlichen Organismus. Kleine Effekte, grosse Wi</w:t>
      </w:r>
      <w:r w:rsidR="001F3F9A">
        <w:t>r</w:t>
      </w:r>
      <w:r w:rsidR="001F3F9A">
        <w:t>kung.</w:t>
      </w:r>
    </w:p>
    <w:p w:rsidR="001F3F9A" w:rsidRDefault="001F3F9A" w:rsidP="000169A7">
      <w:pPr>
        <w:pStyle w:val="berschrift2"/>
      </w:pPr>
      <w:r>
        <w:br w:type="page"/>
      </w:r>
      <w:bookmarkStart w:id="43" w:name="_Toc445128193"/>
      <w:bookmarkStart w:id="44" w:name="_Toc490021458"/>
      <w:bookmarkStart w:id="45" w:name="_Toc40001957"/>
      <w:bookmarkStart w:id="46" w:name="_Toc179614544"/>
      <w:bookmarkStart w:id="47" w:name="_Toc259442535"/>
      <w:r>
        <w:lastRenderedPageBreak/>
        <w:t>pH-Wert</w:t>
      </w:r>
      <w:bookmarkEnd w:id="43"/>
      <w:r>
        <w:t xml:space="preserve"> und pOH-Wert</w:t>
      </w:r>
      <w:bookmarkEnd w:id="44"/>
      <w:bookmarkEnd w:id="45"/>
      <w:bookmarkEnd w:id="46"/>
      <w:bookmarkEnd w:id="47"/>
    </w:p>
    <w:p w:rsidR="001F3F9A" w:rsidRDefault="001F3F9A">
      <w:r>
        <w:t xml:space="preserve">Der pH-Wert ist eine Umrechnung der Konzentration der Hydroniumionen. Er wurde 1909 durch den dänischen Biochemiker Peter Lauritz Sørensen eingeführt. Der pH-Wert </w:t>
      </w:r>
      <w:r w:rsidR="00414DB4">
        <w:t>erleichtert</w:t>
      </w:r>
      <w:r>
        <w:t xml:space="preserve"> die Überschaubarkeit der Hydroniumionenkonzentrati</w:t>
      </w:r>
      <w:r>
        <w:t>o</w:t>
      </w:r>
      <w:r>
        <w:t xml:space="preserve">nen, die sich in einem enorm breiten Bereich bewegen können. </w:t>
      </w:r>
      <w:r w:rsidR="0098379B">
        <w:pict>
          <v:shape id="_x0000_s1201" type="#_x0000_t202" style="position:absolute;left:0;text-align:left;margin-left:68.45pt;margin-top:67.2pt;width:194.4pt;height:28.8pt;z-index:251562496;mso-position-horizontal-relative:text;mso-position-vertical-relative:text" filled="f" stroked="f">
            <v:textbox style="mso-next-textbox:#_x0000_s1201">
              <w:txbxContent>
                <w:p w:rsidR="006069AF" w:rsidRDefault="006069AF">
                  <w:pPr>
                    <w:pStyle w:val="Verborgen"/>
                    <w:rPr>
                      <w:sz w:val="19"/>
                      <w:lang w:val="it-IT"/>
                    </w:rPr>
                  </w:pPr>
                  <w:r>
                    <w:rPr>
                      <w:lang w:val="it-IT"/>
                    </w:rPr>
                    <w:t>10</w:t>
                  </w:r>
                  <w:r>
                    <w:rPr>
                      <w:position w:val="6"/>
                      <w:sz w:val="14"/>
                      <w:lang w:val="it-IT"/>
                    </w:rPr>
                    <w:t>-14</w:t>
                  </w:r>
                  <w:r>
                    <w:rPr>
                      <w:lang w:val="it-IT"/>
                    </w:rPr>
                    <w:t xml:space="preserve"> mol·L</w:t>
                  </w:r>
                  <w:r>
                    <w:rPr>
                      <w:position w:val="6"/>
                      <w:sz w:val="14"/>
                      <w:lang w:val="it-IT"/>
                    </w:rPr>
                    <w:t>-1</w:t>
                  </w:r>
                  <w:r>
                    <w:rPr>
                      <w:lang w:val="it-IT"/>
                    </w:rPr>
                    <w:t xml:space="preserve"> </w:t>
                  </w:r>
                  <w:r>
                    <w:sym w:font="Symbol" w:char="F0A3"/>
                  </w:r>
                  <w:r>
                    <w:rPr>
                      <w:lang w:val="it-IT"/>
                    </w:rPr>
                    <w:t xml:space="preserve"> c(H</w:t>
                  </w:r>
                  <w:r>
                    <w:rPr>
                      <w:position w:val="-6"/>
                      <w:sz w:val="14"/>
                      <w:lang w:val="it-IT"/>
                    </w:rPr>
                    <w:t>3</w:t>
                  </w:r>
                  <w:r>
                    <w:rPr>
                      <w:lang w:val="it-IT"/>
                    </w:rPr>
                    <w:t>O</w:t>
                  </w:r>
                  <w:r>
                    <w:rPr>
                      <w:position w:val="6"/>
                      <w:sz w:val="14"/>
                      <w:lang w:val="it-IT"/>
                    </w:rPr>
                    <w:t>+</w:t>
                  </w:r>
                  <w:r>
                    <w:rPr>
                      <w:lang w:val="it-IT"/>
                    </w:rPr>
                    <w:t xml:space="preserve">) </w:t>
                  </w:r>
                  <w:r>
                    <w:sym w:font="Symbol" w:char="F0A3"/>
                  </w:r>
                  <w:r>
                    <w:rPr>
                      <w:lang w:val="it-IT"/>
                    </w:rPr>
                    <w:t xml:space="preserve"> 10</w:t>
                  </w:r>
                  <w:r>
                    <w:rPr>
                      <w:position w:val="6"/>
                      <w:sz w:val="14"/>
                      <w:lang w:val="it-IT"/>
                    </w:rPr>
                    <w:t>0</w:t>
                  </w:r>
                  <w:r>
                    <w:rPr>
                      <w:lang w:val="it-IT"/>
                    </w:rPr>
                    <w:t xml:space="preserve"> mol·L</w:t>
                  </w:r>
                  <w:r>
                    <w:rPr>
                      <w:position w:val="6"/>
                      <w:sz w:val="14"/>
                      <w:lang w:val="it-IT"/>
                    </w:rPr>
                    <w:t>-1</w:t>
                  </w:r>
                  <w:r>
                    <w:rPr>
                      <w:lang w:val="it-IT"/>
                    </w:rPr>
                    <w:t xml:space="preserve"> </w:t>
                  </w:r>
                </w:p>
              </w:txbxContent>
            </v:textbox>
            <w10:anchorlock/>
          </v:shape>
        </w:pict>
      </w:r>
      <w:r>
        <w:t>Von praktischer Bedeutung in wässrigen Lösungen sind folgende c(H</w:t>
      </w:r>
      <w:r>
        <w:rPr>
          <w:position w:val="-6"/>
          <w:sz w:val="14"/>
        </w:rPr>
        <w:t>3</w:t>
      </w:r>
      <w:r>
        <w:t>O</w:t>
      </w:r>
      <w:r>
        <w:rPr>
          <w:position w:val="6"/>
          <w:sz w:val="14"/>
        </w:rPr>
        <w:t>+</w:t>
      </w:r>
      <w:r>
        <w:t>):</w:t>
      </w:r>
    </w:p>
    <w:p w:rsidR="001F3F9A" w:rsidRDefault="001F3F9A"/>
    <w:p w:rsidR="001F3F9A" w:rsidRDefault="001F3F9A"/>
    <w:p w:rsidR="001F3F9A" w:rsidRDefault="001F3F9A">
      <w:r>
        <w:t>Andere Konzentrationen sind zwar denkbar z.B. 100 mol·L</w:t>
      </w:r>
      <w:r>
        <w:rPr>
          <w:position w:val="6"/>
          <w:sz w:val="14"/>
        </w:rPr>
        <w:t>-1</w:t>
      </w:r>
      <w:r>
        <w:t xml:space="preserve"> aber unrealistisch.</w:t>
      </w:r>
    </w:p>
    <w:p w:rsidR="001F3F9A" w:rsidRDefault="0098379B">
      <w:r>
        <w:rPr>
          <w:noProof/>
          <w:sz w:val="20"/>
        </w:rPr>
        <w:pict>
          <v:group id="_x0000_s1301" style="position:absolute;left:0;text-align:left;margin-left:50.35pt;margin-top:17.2pt;width:279.45pt;height:63.35pt;z-index:-251752960" coordorigin="2421,3964" coordsize="5589,1080">
            <v:shape id="_x0000_s1202" type="#_x0000_t202" style="position:absolute;left:2421;top:4324;width:4896;height:720;mso-wrap-edited:f" wrapcoords="-112 0 -112 21488 21600 21488 21600 0 -112 0" stroked="f">
              <v:textbox style="mso-next-textbox:#_x0000_s1202">
                <w:txbxContent>
                  <w:p w:rsidR="006069AF" w:rsidRDefault="006069AF" w:rsidP="00562F3A">
                    <w:pPr>
                      <w:pBdr>
                        <w:top w:val="single" w:sz="4" w:space="1" w:color="auto"/>
                        <w:left w:val="single" w:sz="4" w:space="4" w:color="auto"/>
                        <w:bottom w:val="single" w:sz="4" w:space="1" w:color="auto"/>
                        <w:right w:val="single" w:sz="4" w:space="4" w:color="auto"/>
                      </w:pBdr>
                      <w:shd w:val="pct12" w:color="auto" w:fill="auto"/>
                    </w:pPr>
                    <w:r>
                      <w:t xml:space="preserve">Der pH-Wert ist der negative dekadische Logarithmus </w:t>
                    </w:r>
                  </w:p>
                  <w:p w:rsidR="006069AF" w:rsidRDefault="006069AF" w:rsidP="00562F3A">
                    <w:pPr>
                      <w:pBdr>
                        <w:top w:val="single" w:sz="4" w:space="1" w:color="auto"/>
                        <w:left w:val="single" w:sz="4" w:space="4" w:color="auto"/>
                        <w:bottom w:val="single" w:sz="4" w:space="1" w:color="auto"/>
                        <w:right w:val="single" w:sz="4" w:space="4" w:color="auto"/>
                      </w:pBdr>
                      <w:shd w:val="pct12" w:color="auto" w:fill="auto"/>
                    </w:pPr>
                    <w:r>
                      <w:t>der H</w:t>
                    </w:r>
                    <w:r>
                      <w:rPr>
                        <w:position w:val="-6"/>
                        <w:sz w:val="14"/>
                      </w:rPr>
                      <w:t>3</w:t>
                    </w:r>
                    <w:r>
                      <w:t>O</w:t>
                    </w:r>
                    <w:r>
                      <w:rPr>
                        <w:position w:val="6"/>
                        <w:sz w:val="14"/>
                      </w:rPr>
                      <w:t>+</w:t>
                    </w:r>
                    <w:r>
                      <w:t xml:space="preserve">-Ionenkonzentration. </w:t>
                    </w:r>
                  </w:p>
                </w:txbxContent>
              </v:textbox>
            </v:shape>
            <v:shape id="_x0000_s1203" type="#_x0000_t75" style="position:absolute;left:7281;top:3964;width:729;height:867;mso-wrap-edited:f" wrapcoords="11020 0 3086 372 441 2607 -441 15269 1763 17876 882 17876 1322 20110 8816 21228 10580 21228 13665 21228 14547 19738 13224 17876 17633 17503 18073 14152 14547 11917 21159 11917 21600 7821 20278 5959 12784 0 11020 0">
              <v:imagedata r:id="rId16" o:title=""/>
            </v:shape>
          </v:group>
          <o:OLEObject Type="Embed" ProgID="CorelDraw.Graphic.8" ShapeID="_x0000_s1203" DrawAspect="Content" ObjectID="_1572419279" r:id="rId31"/>
        </w:pict>
      </w:r>
      <w:r>
        <w:rPr>
          <w:noProof/>
          <w:sz w:val="20"/>
        </w:rPr>
        <w:pict>
          <v:shape id="_x0000_s1300" type="#_x0000_t202" style="position:absolute;left:0;text-align:left;margin-left:50.35pt;margin-top:88.75pt;width:244.35pt;height:28.8pt;z-index:251594240" filled="f">
            <v:textbox style="mso-next-textbox:#_x0000_s1300">
              <w:txbxContent>
                <w:p w:rsidR="006069AF" w:rsidRDefault="006069AF">
                  <w:pPr>
                    <w:pStyle w:val="Verborgen"/>
                    <w:rPr>
                      <w:sz w:val="19"/>
                      <w:lang w:val="it-IT"/>
                    </w:rPr>
                  </w:pPr>
                  <w:r>
                    <w:rPr>
                      <w:lang w:val="it-IT"/>
                    </w:rPr>
                    <w:t>pH = -lg c(H</w:t>
                  </w:r>
                  <w:r>
                    <w:rPr>
                      <w:position w:val="-6"/>
                      <w:sz w:val="14"/>
                      <w:lang w:val="it-IT"/>
                    </w:rPr>
                    <w:t>3</w:t>
                  </w:r>
                  <w:r>
                    <w:rPr>
                      <w:lang w:val="it-IT"/>
                    </w:rPr>
                    <w:t>O</w:t>
                  </w:r>
                  <w:r>
                    <w:rPr>
                      <w:position w:val="6"/>
                      <w:sz w:val="14"/>
                      <w:lang w:val="it-IT"/>
                    </w:rPr>
                    <w:t>+</w:t>
                  </w:r>
                  <w:r>
                    <w:rPr>
                      <w:lang w:val="it-IT"/>
                    </w:rPr>
                    <w:t xml:space="preserve">)  </w:t>
                  </w:r>
                  <w:r>
                    <w:sym w:font="Symbol" w:char="F0DB"/>
                  </w:r>
                  <w:r>
                    <w:rPr>
                      <w:lang w:val="it-IT"/>
                    </w:rPr>
                    <w:t xml:space="preserve">  c(H</w:t>
                  </w:r>
                  <w:r>
                    <w:rPr>
                      <w:position w:val="-6"/>
                      <w:sz w:val="14"/>
                      <w:lang w:val="it-IT"/>
                    </w:rPr>
                    <w:t>3</w:t>
                  </w:r>
                  <w:r>
                    <w:rPr>
                      <w:lang w:val="it-IT"/>
                    </w:rPr>
                    <w:t>O</w:t>
                  </w:r>
                  <w:r>
                    <w:rPr>
                      <w:position w:val="6"/>
                      <w:sz w:val="14"/>
                      <w:lang w:val="it-IT"/>
                    </w:rPr>
                    <w:t>+</w:t>
                  </w:r>
                  <w:r>
                    <w:rPr>
                      <w:lang w:val="it-IT"/>
                    </w:rPr>
                    <w:t>) = 10</w:t>
                  </w:r>
                  <w:r>
                    <w:rPr>
                      <w:position w:val="6"/>
                      <w:sz w:val="14"/>
                      <w:lang w:val="it-IT"/>
                    </w:rPr>
                    <w:t>-pH</w:t>
                  </w:r>
                </w:p>
              </w:txbxContent>
            </v:textbox>
            <w10:anchorlock/>
          </v:shape>
        </w:pict>
      </w:r>
      <w:r w:rsidR="001F3F9A">
        <w:t>Wie man sieht, bewegen sich die c(H</w:t>
      </w:r>
      <w:r w:rsidR="001F3F9A">
        <w:rPr>
          <w:position w:val="-6"/>
          <w:sz w:val="14"/>
        </w:rPr>
        <w:t>3</w:t>
      </w:r>
      <w:r w:rsidR="001F3F9A">
        <w:t>O</w:t>
      </w:r>
      <w:r w:rsidR="001F3F9A">
        <w:rPr>
          <w:position w:val="6"/>
          <w:sz w:val="14"/>
        </w:rPr>
        <w:t>+</w:t>
      </w:r>
      <w:r w:rsidR="001F3F9A">
        <w:t>) in „Grössenordnungen“ von 10</w:t>
      </w:r>
      <w:r w:rsidR="001F3F9A">
        <w:rPr>
          <w:position w:val="6"/>
          <w:sz w:val="14"/>
        </w:rPr>
        <w:t>0</w:t>
      </w:r>
      <w:r w:rsidR="001F3F9A">
        <w:t xml:space="preserve"> bis 10</w:t>
      </w:r>
      <w:r w:rsidR="001F3F9A">
        <w:rPr>
          <w:position w:val="6"/>
          <w:sz w:val="14"/>
        </w:rPr>
        <w:t>-14</w:t>
      </w:r>
      <w:r w:rsidR="001F3F9A">
        <w:t xml:space="preserve">, also über 14 Zehnerpotenzen hinweg. </w:t>
      </w:r>
    </w:p>
    <w:p w:rsidR="001F3F9A" w:rsidRDefault="001F3F9A"/>
    <w:p w:rsidR="001F3F9A" w:rsidRDefault="001F3F9A" w:rsidP="00562F3A">
      <w:pPr>
        <w:tabs>
          <w:tab w:val="left" w:pos="2037"/>
        </w:tabs>
      </w:pPr>
    </w:p>
    <w:p w:rsidR="001F3F9A" w:rsidRDefault="001F3F9A"/>
    <w:p w:rsidR="001F3F9A" w:rsidRDefault="001F3F9A"/>
    <w:p w:rsidR="001F3F9A" w:rsidRDefault="001F3F9A"/>
    <w:p w:rsidR="001F3F9A" w:rsidRDefault="001F3F9A"/>
    <w:p w:rsidR="001F3F9A" w:rsidRDefault="0098379B">
      <w:r>
        <w:rPr>
          <w:noProof/>
        </w:rPr>
        <w:pict>
          <v:shape id="_x0000_s3829" type="#_x0000_t202" style="position:absolute;left:0;text-align:left;margin-left:376.15pt;margin-top:-65.85pt;width:90.5pt;height:54.3pt;z-index:251713024" filled="f">
            <v:textbox style="mso-next-textbox:#_x0000_s3829">
              <w:txbxContent>
                <w:p w:rsidR="006069AF" w:rsidRDefault="006069AF" w:rsidP="003546E6">
                  <w:pPr>
                    <w:pStyle w:val="Verborgen"/>
                    <w:rPr>
                      <w:lang w:val="it-IT"/>
                    </w:rPr>
                  </w:pPr>
                  <w:r>
                    <w:rPr>
                      <w:lang w:val="it-IT"/>
                    </w:rPr>
                    <w:t>Abkürzung …</w:t>
                  </w:r>
                </w:p>
                <w:p w:rsidR="006069AF" w:rsidRDefault="006069AF" w:rsidP="003546E6">
                  <w:pPr>
                    <w:pStyle w:val="Verborgen"/>
                    <w:rPr>
                      <w:lang w:val="it-IT"/>
                    </w:rPr>
                  </w:pPr>
                </w:p>
                <w:p w:rsidR="006069AF" w:rsidRDefault="006069AF" w:rsidP="003546E6">
                  <w:pPr>
                    <w:pStyle w:val="Verborgen"/>
                    <w:rPr>
                      <w:sz w:val="19"/>
                      <w:lang w:val="it-IT"/>
                    </w:rPr>
                  </w:pPr>
                  <w:r>
                    <w:rPr>
                      <w:lang w:val="it-IT"/>
                    </w:rPr>
                    <w:t xml:space="preserve">p = -lg () </w:t>
                  </w:r>
                </w:p>
              </w:txbxContent>
            </v:textbox>
            <w10:anchorlock/>
          </v:shape>
        </w:pict>
      </w:r>
    </w:p>
    <w:p w:rsidR="001F3F9A" w:rsidRDefault="001F3F9A"/>
    <w:p w:rsidR="001F3F9A" w:rsidRDefault="0098379B">
      <w:r>
        <w:rPr>
          <w:noProof/>
          <w:sz w:val="20"/>
        </w:rPr>
        <w:pict>
          <v:group id="_x0000_s1671" style="position:absolute;left:0;text-align:left;margin-left:14.15pt;margin-top:34.1pt;width:191.5pt;height:147.5pt;z-index:251611648" coordorigin="1701,6707" coordsize="3830,2950">
            <v:group id="_x0000_s1672" style="position:absolute;left:1701;top:7024;width:3240;height:2633" coordorigin="2601,904" coordsize="5760,4680">
              <v:line id="_x0000_s1673" style="position:absolute" from="2601,3064" to="8361,3064"/>
              <v:line id="_x0000_s1674" style="position:absolute" from="3861,904" to="3861,5584"/>
              <v:shape id="_x0000_s1675" style="position:absolute;left:4207;top:1905;width:4043;height:3499" coordsize="4043,3499" path="m14,3499c7,3185,,2872,14,2599,28,2326,24,2098,98,1860v74,-238,190,-485,360,-690c628,965,843,780,1118,630,1393,480,1691,365,2108,270,2525,175,3301,105,3623,60,3945,15,3994,7,4043,e" filled="f">
                <v:path arrowok="t"/>
              </v:shape>
            </v:group>
            <v:shape id="_x0000_s1676" type="#_x0000_t202" style="position:absolute;left:2241;top:6707;width:543;height:362" filled="f" stroked="f">
              <v:textbox style="mso-next-textbox:#_x0000_s1676" inset="0,0,0,0">
                <w:txbxContent>
                  <w:p w:rsidR="006069AF" w:rsidRDefault="006069AF">
                    <w:r>
                      <w:t>lg(x)</w:t>
                    </w:r>
                  </w:p>
                </w:txbxContent>
              </v:textbox>
            </v:shape>
            <v:shape id="_x0000_s1677" type="#_x0000_t202" style="position:absolute;left:4988;top:8095;width:543;height:362" filled="f" stroked="f">
              <v:textbox style="mso-next-textbox:#_x0000_s1677" inset="0,0,0,0">
                <w:txbxContent>
                  <w:p w:rsidR="006069AF" w:rsidRDefault="006069AF">
                    <w:r>
                      <w:t>x</w:t>
                    </w:r>
                  </w:p>
                </w:txbxContent>
              </v:textbox>
            </v:shape>
            <w10:anchorlock/>
          </v:group>
        </w:pict>
      </w:r>
      <w:r>
        <w:rPr>
          <w:noProof/>
          <w:sz w:val="20"/>
        </w:rPr>
        <w:pict>
          <v:shape id="_x0000_s1306" type="#_x0000_t202" style="position:absolute;left:0;text-align:left;margin-left:230.15pt;margin-top:40.95pt;width:261pt;height:108pt;z-index:251595264" filled="f" stroked="f">
            <v:textbox style="mso-next-textbox:#_x0000_s1306">
              <w:txbxContent>
                <w:p w:rsidR="006069AF" w:rsidRDefault="006069AF">
                  <w:pPr>
                    <w:pStyle w:val="Verborgen"/>
                  </w:pPr>
                  <w:r>
                    <w:t>Zahlen mit Taschenrechner errechnen lassen</w:t>
                  </w:r>
                </w:p>
                <w:p w:rsidR="006069AF" w:rsidRDefault="006069AF">
                  <w:pPr>
                    <w:pStyle w:val="Verborgen"/>
                  </w:pPr>
                  <w:r>
                    <w:t>x und y Achsen beschriften</w:t>
                  </w:r>
                </w:p>
                <w:p w:rsidR="006069AF" w:rsidRDefault="006069AF">
                  <w:pPr>
                    <w:pStyle w:val="Verborgen"/>
                  </w:pPr>
                  <w:r>
                    <w:t>x-Achse Zahl 1 im Schnittpunkt, y = 0</w:t>
                  </w:r>
                </w:p>
                <w:p w:rsidR="006069AF" w:rsidRDefault="006069AF">
                  <w:pPr>
                    <w:pStyle w:val="Verborgen"/>
                  </w:pPr>
                  <w:r>
                    <w:t>Zahl 10 so einzeichnen dass es etwa auf y = 1 kommt</w:t>
                  </w:r>
                </w:p>
                <w:p w:rsidR="006069AF" w:rsidRDefault="006069AF">
                  <w:pPr>
                    <w:pStyle w:val="Verborgen"/>
                  </w:pPr>
                  <w:r>
                    <w:t xml:space="preserve">100 auf 2 </w:t>
                  </w:r>
                </w:p>
                <w:p w:rsidR="006069AF" w:rsidRDefault="006069AF">
                  <w:pPr>
                    <w:pStyle w:val="Verborgen"/>
                  </w:pPr>
                </w:p>
                <w:p w:rsidR="006069AF" w:rsidRDefault="006069AF">
                  <w:pPr>
                    <w:pStyle w:val="Verborgen"/>
                    <w:rPr>
                      <w:sz w:val="19"/>
                    </w:rPr>
                  </w:pPr>
                  <w:r>
                    <w:t>log</w:t>
                  </w:r>
                  <w:r>
                    <w:rPr>
                      <w:position w:val="-6"/>
                      <w:sz w:val="14"/>
                    </w:rPr>
                    <w:t>10</w:t>
                  </w:r>
                  <w:r>
                    <w:t>100 = 2 denn 10</w:t>
                  </w:r>
                  <w:r>
                    <w:rPr>
                      <w:position w:val="6"/>
                      <w:sz w:val="14"/>
                    </w:rPr>
                    <w:t>2</w:t>
                  </w:r>
                  <w:r>
                    <w:t xml:space="preserve"> = 100</w:t>
                  </w:r>
                </w:p>
              </w:txbxContent>
            </v:textbox>
            <w10:anchorlock/>
          </v:shape>
        </w:pict>
      </w:r>
      <w:r w:rsidR="001F3F9A">
        <w:t>Der dekadische Logarithmus beschreibt mathematisch eigentlich nur die Zehne</w:t>
      </w:r>
      <w:r w:rsidR="001F3F9A">
        <w:t>r</w:t>
      </w:r>
      <w:r w:rsidR="001F3F9A">
        <w:t>potenzen. Die Funktion ist unten graphisch dargestellt.</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r>
        <w:rPr>
          <w:noProof/>
          <w:sz w:val="20"/>
        </w:rPr>
        <w:pict>
          <v:shape id="_x0000_s1310" type="#_x0000_t202" style="position:absolute;left:0;text-align:left;margin-left:5.15pt;margin-top:32.8pt;width:261pt;height:27pt;z-index:251598336" filled="f" stroked="f">
            <v:textbox style="mso-next-textbox:#_x0000_s1310">
              <w:txbxContent>
                <w:p w:rsidR="006069AF" w:rsidRDefault="006069AF">
                  <w:pPr>
                    <w:pStyle w:val="Verborgen"/>
                    <w:rPr>
                      <w:sz w:val="19"/>
                    </w:rPr>
                  </w:pPr>
                  <w:r>
                    <w:t>pH = 0.824   0.097  2.523</w:t>
                  </w:r>
                </w:p>
              </w:txbxContent>
            </v:textbox>
            <w10:anchorlock/>
          </v:shape>
        </w:pict>
      </w:r>
      <w:r>
        <w:rPr>
          <w:noProof/>
          <w:sz w:val="20"/>
        </w:rPr>
        <w:pict>
          <v:shape id="_x0000_s1307" type="#_x0000_t172" style="position:absolute;left:0;text-align:left;margin-left:376.2pt;margin-top:-32.25pt;width:62.25pt;height:84.4pt;rotation:3571884fd;z-index:251596288" fillcolor="black">
            <v:shadow color="#868686"/>
            <v:textpath style="font-family:&quot;Futura Lt BT&quot;;font-size:16pt;v-text-kern:t" trim="t" fitpath="t" string="Beispiele&#10;Aufgaben"/>
            <w10:anchorlock/>
          </v:shape>
        </w:pict>
      </w:r>
      <w:r w:rsidR="001F3F9A">
        <w:t>Welcher pH-Wert errechnet sich, wenn die c(H</w:t>
      </w:r>
      <w:r w:rsidR="001F3F9A">
        <w:rPr>
          <w:position w:val="-6"/>
          <w:sz w:val="14"/>
        </w:rPr>
        <w:t>3</w:t>
      </w:r>
      <w:r w:rsidR="001F3F9A">
        <w:t>O</w:t>
      </w:r>
      <w:r w:rsidR="001F3F9A">
        <w:rPr>
          <w:position w:val="6"/>
          <w:sz w:val="14"/>
        </w:rPr>
        <w:t>+</w:t>
      </w:r>
      <w:r w:rsidR="001F3F9A">
        <w:t>) = 0.15 mol·L</w:t>
      </w:r>
      <w:r w:rsidR="001F3F9A">
        <w:rPr>
          <w:position w:val="6"/>
          <w:sz w:val="14"/>
        </w:rPr>
        <w:t>-1</w:t>
      </w:r>
      <w:r w:rsidR="001F3F9A">
        <w:t xml:space="preserve"> oder 0.8 mol·L</w:t>
      </w:r>
      <w:r w:rsidR="001F3F9A">
        <w:rPr>
          <w:position w:val="6"/>
          <w:sz w:val="14"/>
        </w:rPr>
        <w:t>-1</w:t>
      </w:r>
      <w:r w:rsidR="001F3F9A">
        <w:t xml:space="preserve"> oder 0.003 mol·L</w:t>
      </w:r>
      <w:r w:rsidR="001F3F9A">
        <w:rPr>
          <w:position w:val="6"/>
          <w:sz w:val="14"/>
        </w:rPr>
        <w:t>-1</w:t>
      </w:r>
      <w:r w:rsidR="001F3F9A">
        <w:t xml:space="preserve"> ist?</w:t>
      </w:r>
    </w:p>
    <w:p w:rsidR="001F3F9A" w:rsidRDefault="001F3F9A"/>
    <w:p w:rsidR="001F3F9A" w:rsidRDefault="001F3F9A"/>
    <w:p w:rsidR="001F3F9A" w:rsidRDefault="001F3F9A"/>
    <w:p w:rsidR="001F3F9A" w:rsidRDefault="0098379B">
      <w:r>
        <w:rPr>
          <w:noProof/>
          <w:sz w:val="20"/>
        </w:rPr>
        <w:pict>
          <v:shape id="_x0000_s1311" type="#_x0000_t202" style="position:absolute;left:0;text-align:left;margin-left:5.15pt;margin-top:56.1pt;width:351pt;height:45pt;z-index:251599360" filled="f" stroked="f">
            <v:textbox style="mso-next-textbox:#_x0000_s1311">
              <w:txbxContent>
                <w:p w:rsidR="006069AF" w:rsidRDefault="006069AF">
                  <w:pPr>
                    <w:pStyle w:val="Verborgen"/>
                  </w:pPr>
                  <w:r>
                    <w:t>pH = 2.602  1.602  0.602</w:t>
                  </w:r>
                </w:p>
                <w:p w:rsidR="006069AF" w:rsidRDefault="006069AF">
                  <w:pPr>
                    <w:pStyle w:val="Verborgen"/>
                    <w:rPr>
                      <w:sz w:val="19"/>
                    </w:rPr>
                  </w:pPr>
                  <w:r>
                    <w:t>Die Konzentration verzehnfacht sich jeweils und der pH sinkt jeweils um eine Einheit. Das ist Zehnerlogarithmus.</w:t>
                  </w:r>
                </w:p>
              </w:txbxContent>
            </v:textbox>
            <w10:anchorlock/>
          </v:shape>
        </w:pict>
      </w:r>
      <w:r w:rsidR="001F3F9A">
        <w:t>Betrachten Sie die Reihe von c(H</w:t>
      </w:r>
      <w:r w:rsidR="001F3F9A">
        <w:rPr>
          <w:position w:val="-6"/>
          <w:sz w:val="14"/>
        </w:rPr>
        <w:t>3</w:t>
      </w:r>
      <w:r w:rsidR="001F3F9A">
        <w:t>O</w:t>
      </w:r>
      <w:r w:rsidR="001F3F9A">
        <w:rPr>
          <w:position w:val="6"/>
          <w:sz w:val="14"/>
        </w:rPr>
        <w:t>+</w:t>
      </w:r>
      <w:r w:rsidR="001F3F9A">
        <w:t>) = 0.0025 mol·L</w:t>
      </w:r>
      <w:r w:rsidR="001F3F9A">
        <w:rPr>
          <w:position w:val="6"/>
          <w:sz w:val="14"/>
        </w:rPr>
        <w:t>-1</w:t>
      </w:r>
      <w:r w:rsidR="001F3F9A">
        <w:t>/0.025 mol·L</w:t>
      </w:r>
      <w:r w:rsidR="001F3F9A">
        <w:rPr>
          <w:position w:val="6"/>
          <w:sz w:val="14"/>
        </w:rPr>
        <w:t>-1</w:t>
      </w:r>
      <w:r w:rsidR="001F3F9A">
        <w:t>/0.25 mol·L</w:t>
      </w:r>
      <w:r w:rsidR="001F3F9A">
        <w:rPr>
          <w:position w:val="6"/>
          <w:sz w:val="14"/>
        </w:rPr>
        <w:t>-1</w:t>
      </w:r>
      <w:r w:rsidR="001F3F9A">
        <w:t xml:space="preserve"> in der die Konzentration der Hydroniumionen immer verzehnfacht wird. Welche Aussage können Sie treffen?</w:t>
      </w:r>
    </w:p>
    <w:p w:rsidR="001F3F9A" w:rsidRDefault="001F3F9A"/>
    <w:p w:rsidR="001F3F9A" w:rsidRDefault="001F3F9A"/>
    <w:p w:rsidR="001F3F9A" w:rsidRDefault="001F3F9A"/>
    <w:p w:rsidR="001F3F9A" w:rsidRDefault="001F3F9A"/>
    <w:p w:rsidR="001F3F9A" w:rsidRDefault="001F3F9A"/>
    <w:p w:rsidR="001F3F9A" w:rsidRDefault="0098379B">
      <w:r>
        <w:rPr>
          <w:noProof/>
          <w:sz w:val="20"/>
        </w:rPr>
        <w:pict>
          <v:shape id="_x0000_s1308" type="#_x0000_t202" style="position:absolute;left:0;text-align:left;margin-left:41.3pt;margin-top:87.55pt;width:253.4pt;height:28.8pt;z-index:251597312" filled="f">
            <v:textbox style="mso-next-textbox:#_x0000_s1308">
              <w:txbxContent>
                <w:p w:rsidR="006069AF" w:rsidRDefault="006069AF">
                  <w:pPr>
                    <w:pStyle w:val="Verborgen"/>
                    <w:rPr>
                      <w:sz w:val="19"/>
                    </w:rPr>
                  </w:pPr>
                  <w:r>
                    <w:t>pOH = -lg c(OH</w:t>
                  </w:r>
                  <w:r>
                    <w:rPr>
                      <w:position w:val="6"/>
                      <w:sz w:val="14"/>
                    </w:rPr>
                    <w:t>-</w:t>
                  </w:r>
                  <w:r>
                    <w:t xml:space="preserve">)  </w:t>
                  </w:r>
                  <w:r>
                    <w:sym w:font="Symbol" w:char="F0DB"/>
                  </w:r>
                  <w:r>
                    <w:t xml:space="preserve">  c(OH</w:t>
                  </w:r>
                  <w:r>
                    <w:rPr>
                      <w:position w:val="6"/>
                      <w:sz w:val="14"/>
                    </w:rPr>
                    <w:t>-</w:t>
                  </w:r>
                  <w:r>
                    <w:t>) = 10</w:t>
                  </w:r>
                  <w:r>
                    <w:rPr>
                      <w:position w:val="6"/>
                      <w:sz w:val="14"/>
                    </w:rPr>
                    <w:t>-pOH</w:t>
                  </w:r>
                </w:p>
              </w:txbxContent>
            </v:textbox>
            <w10:anchorlock/>
          </v:shape>
        </w:pict>
      </w:r>
      <w:r w:rsidR="001F3F9A">
        <w:t xml:space="preserve">Neben dem pH-Wert existiert noch der pOH-Wert. Er ist in Analogie zum pH-Wert definiert. </w:t>
      </w:r>
    </w:p>
    <w:p w:rsidR="001F3F9A" w:rsidRDefault="0098379B">
      <w:r>
        <w:pict>
          <v:shape id="_x0000_s1241" type="#_x0000_t202" style="position:absolute;left:0;text-align:left;margin-left:41.3pt;margin-top:2.85pt;width:255.15pt;height:45.25pt;z-index:-251734528;mso-wrap-edited:f" wrapcoords="-112 0 -112 21488 21600 21488 21600 0 -112 0" stroked="f">
            <v:textbox style="mso-next-textbox:#_x0000_s1241">
              <w:txbxContent>
                <w:p w:rsidR="006069AF" w:rsidRDefault="006069AF" w:rsidP="00EA029D">
                  <w:pPr>
                    <w:pBdr>
                      <w:top w:val="single" w:sz="4" w:space="1" w:color="auto"/>
                      <w:left w:val="single" w:sz="4" w:space="4" w:color="auto"/>
                      <w:bottom w:val="single" w:sz="4" w:space="1" w:color="auto"/>
                      <w:right w:val="single" w:sz="4" w:space="4" w:color="auto"/>
                    </w:pBdr>
                    <w:shd w:val="pct12" w:color="auto" w:fill="auto"/>
                  </w:pPr>
                  <w:r>
                    <w:t>Der pOH Wert ist der negative dekadische Logarithmus der OH</w:t>
                  </w:r>
                  <w:r>
                    <w:rPr>
                      <w:position w:val="6"/>
                      <w:sz w:val="14"/>
                    </w:rPr>
                    <w:t>-</w:t>
                  </w:r>
                  <w:r>
                    <w:t>-Ionenkonzentration.</w:t>
                  </w:r>
                </w:p>
              </w:txbxContent>
            </v:textbox>
            <w10:wrap type="tight"/>
          </v:shape>
        </w:pict>
      </w:r>
      <w:r>
        <w:pict>
          <v:shape id="_x0000_s1242" type="#_x0000_t75" style="position:absolute;left:0;text-align:left;margin-left:293.15pt;margin-top:7.15pt;width:36.45pt;height:43.35pt;z-index:-251733504;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242" DrawAspect="Content" ObjectID="_1572419280" r:id="rId32"/>
        </w:pict>
      </w:r>
    </w:p>
    <w:p w:rsidR="001F3F9A" w:rsidRDefault="001F3F9A"/>
    <w:p w:rsidR="001F3F9A" w:rsidRDefault="001F3F9A"/>
    <w:p w:rsidR="00EA029D" w:rsidRDefault="00EA029D"/>
    <w:p w:rsidR="00EA029D" w:rsidRDefault="00EA029D"/>
    <w:p w:rsidR="00EA029D" w:rsidRDefault="00EA029D"/>
    <w:p w:rsidR="00EA029D" w:rsidRDefault="00EA029D"/>
    <w:p w:rsidR="001F3F9A" w:rsidRDefault="001F3F9A">
      <w:r>
        <w:br w:type="page"/>
      </w:r>
      <w:r>
        <w:lastRenderedPageBreak/>
        <w:t>Über das Ionenprodukt des Wassers gibt es einen festen Zusammenhang zwischen dem pH-Wert und dem pOH-Wert.</w:t>
      </w:r>
    </w:p>
    <w:p w:rsidR="001F3F9A" w:rsidRDefault="0098379B">
      <w:r>
        <w:rPr>
          <w:noProof/>
          <w:sz w:val="20"/>
        </w:rPr>
        <w:pict>
          <v:group id="_x0000_s1309" style="position:absolute;left:0;text-align:left;margin-left:294.7pt;margin-top:52.2pt;width:190.95pt;height:64.85pt;z-index:251584000" coordorigin="2880,3593" coordsize="4905,1297">
            <v:rect id="_x0000_s1205" style="position:absolute;left:2880;top:4026;width:4176;height:864" o:allowincell="f"/>
            <v:shape id="_x0000_s1206" type="#_x0000_t202" style="position:absolute;left:4176;top:4314;width:1440;height:288" o:allowincell="f" filled="f" stroked="f">
              <v:textbox style="mso-next-textbox:#_x0000_s1206" inset="0,0,0,0">
                <w:txbxContent>
                  <w:p w:rsidR="006069AF" w:rsidRDefault="006069AF">
                    <w:pPr>
                      <w:pStyle w:val="Verborgen"/>
                    </w:pPr>
                    <w:r>
                      <w:t>pH + pOH = 14</w:t>
                    </w:r>
                  </w:p>
                </w:txbxContent>
              </v:textbox>
            </v:shape>
            <v:shape id="_x0000_s1244" type="#_x0000_t75" style="position:absolute;left:7056;top:3593;width:729;height:867;mso-wrap-edited:f" wrapcoords="11020 0 3086 372 441 2607 -441 15269 1763 17876 882 17876 1322 20110 8816 21228 10580 21228 13665 21228 14547 19738 13224 17876 17633 17503 18073 14152 14547 11917 21159 11917 21600 7821 20278 5959 12784 0 11020 0" o:allowincell="f">
              <v:imagedata r:id="rId16" o:title=""/>
            </v:shape>
            <w10:anchorlock/>
          </v:group>
          <o:OLEObject Type="Embed" ProgID="CorelDraw.Graphic.8" ShapeID="_x0000_s1244" DrawAspect="Content" ObjectID="_1572419281" r:id="rId33"/>
        </w:pict>
      </w:r>
    </w:p>
    <w:p w:rsidR="001F3F9A" w:rsidRDefault="0098379B">
      <w:r>
        <w:pict>
          <v:shape id="_x0000_s1204" type="#_x0000_t202" style="position:absolute;left:0;text-align:left;margin-left:29.9pt;margin-top:12.05pt;width:309.6pt;height:50.4pt;z-index:251564544" o:allowincell="f" filled="f" stroked="f">
            <v:textbox style="mso-next-textbox:#_x0000_s1204" inset="0,0,0,0">
              <w:txbxContent>
                <w:p w:rsidR="006069AF" w:rsidRDefault="006069AF">
                  <w:pPr>
                    <w:pStyle w:val="Verborgen"/>
                    <w:rPr>
                      <w:lang w:val="it-IT"/>
                    </w:rPr>
                  </w:pPr>
                  <w:r>
                    <w:rPr>
                      <w:lang w:val="it-IT"/>
                    </w:rPr>
                    <w:t>Kw = c(H</w:t>
                  </w:r>
                  <w:r>
                    <w:rPr>
                      <w:position w:val="-6"/>
                      <w:sz w:val="14"/>
                      <w:lang w:val="it-IT"/>
                    </w:rPr>
                    <w:t>3</w:t>
                  </w:r>
                  <w:r>
                    <w:rPr>
                      <w:lang w:val="it-IT"/>
                    </w:rPr>
                    <w:t>O</w:t>
                  </w:r>
                  <w:r>
                    <w:rPr>
                      <w:position w:val="6"/>
                      <w:sz w:val="14"/>
                      <w:lang w:val="it-IT"/>
                    </w:rPr>
                    <w:t>+</w:t>
                  </w:r>
                  <w:r>
                    <w:rPr>
                      <w:lang w:val="it-IT"/>
                    </w:rPr>
                    <w:t>) · c(OH</w:t>
                  </w:r>
                  <w:r>
                    <w:rPr>
                      <w:position w:val="6"/>
                      <w:sz w:val="14"/>
                      <w:lang w:val="it-IT"/>
                    </w:rPr>
                    <w:t>-</w:t>
                  </w:r>
                  <w:r>
                    <w:rPr>
                      <w:lang w:val="it-IT"/>
                    </w:rPr>
                    <w:t>) = 10</w:t>
                  </w:r>
                  <w:r>
                    <w:rPr>
                      <w:position w:val="6"/>
                      <w:sz w:val="14"/>
                      <w:lang w:val="it-IT"/>
                    </w:rPr>
                    <w:t>-14</w:t>
                  </w:r>
                  <w:r>
                    <w:rPr>
                      <w:lang w:val="it-IT"/>
                    </w:rPr>
                    <w:t xml:space="preserve"> </w:t>
                  </w:r>
                  <w:r>
                    <w:sym w:font="Symbol" w:char="F0DE"/>
                  </w:r>
                  <w:r>
                    <w:rPr>
                      <w:lang w:val="it-IT"/>
                    </w:rPr>
                    <w:t xml:space="preserve"> lg (c(H</w:t>
                  </w:r>
                  <w:r>
                    <w:rPr>
                      <w:position w:val="-6"/>
                      <w:sz w:val="14"/>
                      <w:lang w:val="it-IT"/>
                    </w:rPr>
                    <w:t>3</w:t>
                  </w:r>
                  <w:r>
                    <w:rPr>
                      <w:lang w:val="it-IT"/>
                    </w:rPr>
                    <w:t>O</w:t>
                  </w:r>
                  <w:r>
                    <w:rPr>
                      <w:position w:val="6"/>
                      <w:sz w:val="14"/>
                      <w:lang w:val="it-IT"/>
                    </w:rPr>
                    <w:t>+</w:t>
                  </w:r>
                  <w:r>
                    <w:rPr>
                      <w:lang w:val="it-IT"/>
                    </w:rPr>
                    <w:t>) · c(OH</w:t>
                  </w:r>
                  <w:r>
                    <w:rPr>
                      <w:position w:val="6"/>
                      <w:sz w:val="14"/>
                      <w:lang w:val="it-IT"/>
                    </w:rPr>
                    <w:t>-</w:t>
                  </w:r>
                  <w:r>
                    <w:rPr>
                      <w:lang w:val="it-IT"/>
                    </w:rPr>
                    <w:t>)) = lg 10</w:t>
                  </w:r>
                  <w:r>
                    <w:rPr>
                      <w:position w:val="6"/>
                      <w:sz w:val="14"/>
                      <w:lang w:val="it-IT"/>
                    </w:rPr>
                    <w:t>-14</w:t>
                  </w:r>
                </w:p>
                <w:p w:rsidR="006069AF" w:rsidRPr="000C7921" w:rsidRDefault="006069AF">
                  <w:pPr>
                    <w:pStyle w:val="Verborgen"/>
                    <w:rPr>
                      <w:lang w:val="it-IT"/>
                    </w:rPr>
                  </w:pPr>
                  <w:r w:rsidRPr="000C7921">
                    <w:rPr>
                      <w:lang w:val="it-IT"/>
                    </w:rPr>
                    <w:t>lg c(H</w:t>
                  </w:r>
                  <w:r w:rsidRPr="000C7921">
                    <w:rPr>
                      <w:position w:val="-6"/>
                      <w:sz w:val="14"/>
                      <w:lang w:val="it-IT"/>
                    </w:rPr>
                    <w:t>3</w:t>
                  </w:r>
                  <w:r w:rsidRPr="000C7921">
                    <w:rPr>
                      <w:lang w:val="it-IT"/>
                    </w:rPr>
                    <w:t>O</w:t>
                  </w:r>
                  <w:r w:rsidRPr="000C7921">
                    <w:rPr>
                      <w:position w:val="6"/>
                      <w:sz w:val="14"/>
                      <w:lang w:val="it-IT"/>
                    </w:rPr>
                    <w:t>+</w:t>
                  </w:r>
                  <w:r w:rsidRPr="000C7921">
                    <w:rPr>
                      <w:lang w:val="it-IT"/>
                    </w:rPr>
                    <w:t>) + lg c(OH</w:t>
                  </w:r>
                  <w:r w:rsidRPr="000C7921">
                    <w:rPr>
                      <w:position w:val="6"/>
                      <w:sz w:val="14"/>
                      <w:lang w:val="it-IT"/>
                    </w:rPr>
                    <w:t>-</w:t>
                  </w:r>
                  <w:r w:rsidRPr="000C7921">
                    <w:rPr>
                      <w:lang w:val="it-IT"/>
                    </w:rPr>
                    <w:t>) = lg 10</w:t>
                  </w:r>
                  <w:r w:rsidRPr="000C7921">
                    <w:rPr>
                      <w:position w:val="6"/>
                      <w:sz w:val="14"/>
                      <w:lang w:val="it-IT"/>
                    </w:rPr>
                    <w:t>-14</w:t>
                  </w:r>
                  <w:r w:rsidRPr="000C7921">
                    <w:rPr>
                      <w:lang w:val="it-IT"/>
                    </w:rPr>
                    <w:t xml:space="preserve"> </w:t>
                  </w:r>
                  <w:r>
                    <w:sym w:font="Symbol" w:char="F0DE"/>
                  </w:r>
                  <w:r w:rsidRPr="000C7921">
                    <w:rPr>
                      <w:lang w:val="it-IT"/>
                    </w:rPr>
                    <w:t xml:space="preserve"> -lg c(H</w:t>
                  </w:r>
                  <w:r w:rsidRPr="000C7921">
                    <w:rPr>
                      <w:position w:val="-6"/>
                      <w:sz w:val="14"/>
                      <w:lang w:val="it-IT"/>
                    </w:rPr>
                    <w:t>3</w:t>
                  </w:r>
                  <w:r w:rsidRPr="000C7921">
                    <w:rPr>
                      <w:lang w:val="it-IT"/>
                    </w:rPr>
                    <w:t>O</w:t>
                  </w:r>
                  <w:r w:rsidRPr="000C7921">
                    <w:rPr>
                      <w:position w:val="6"/>
                      <w:sz w:val="14"/>
                      <w:lang w:val="it-IT"/>
                    </w:rPr>
                    <w:t>+</w:t>
                  </w:r>
                  <w:r w:rsidRPr="000C7921">
                    <w:rPr>
                      <w:lang w:val="it-IT"/>
                    </w:rPr>
                    <w:t>) - lg c(OH</w:t>
                  </w:r>
                  <w:r w:rsidRPr="000C7921">
                    <w:rPr>
                      <w:position w:val="6"/>
                      <w:sz w:val="14"/>
                      <w:lang w:val="it-IT"/>
                    </w:rPr>
                    <w:t>-</w:t>
                  </w:r>
                  <w:r w:rsidRPr="000C7921">
                    <w:rPr>
                      <w:lang w:val="it-IT"/>
                    </w:rPr>
                    <w:t>) = -lg 10</w:t>
                  </w:r>
                  <w:r w:rsidRPr="000C7921">
                    <w:rPr>
                      <w:position w:val="6"/>
                      <w:sz w:val="14"/>
                      <w:lang w:val="it-IT"/>
                    </w:rPr>
                    <w:t>-14</w:t>
                  </w:r>
                </w:p>
                <w:p w:rsidR="006069AF" w:rsidRDefault="006069AF">
                  <w:pPr>
                    <w:pStyle w:val="Verborgen"/>
                  </w:pPr>
                  <w:r>
                    <w:t>pH + pOH = 14</w:t>
                  </w:r>
                </w:p>
              </w:txbxContent>
            </v:textbox>
          </v:shape>
        </w:pic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r>
        <w:rPr>
          <w:noProof/>
          <w:sz w:val="20"/>
        </w:rPr>
        <w:pict>
          <v:shape id="_x0000_s1361" type="#_x0000_t172" style="position:absolute;left:0;text-align:left;margin-left:372.8pt;margin-top:-38.05pt;width:62.25pt;height:84.4pt;rotation:3571884fd;z-index:251601408" fillcolor="black">
            <v:shadow color="#868686"/>
            <v:textpath style="font-family:&quot;Futura Lt BT&quot;;font-size:16pt;v-text-kern:t" trim="t" fitpath="t" string="Beispiele&#10;Aufgaben"/>
            <w10:anchorlock/>
          </v:shape>
        </w:pict>
      </w:r>
      <w:r w:rsidR="001F3F9A">
        <w:t>Tragen Sie die Zahlen in die fehlenden Felder ein.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1061"/>
        <w:gridCol w:w="1416"/>
        <w:gridCol w:w="1416"/>
        <w:gridCol w:w="1416"/>
      </w:tblGrid>
      <w:tr w:rsidR="001F3F9A">
        <w:trPr>
          <w:trHeight w:val="567"/>
        </w:trPr>
        <w:tc>
          <w:tcPr>
            <w:tcW w:w="1771" w:type="dxa"/>
            <w:vAlign w:val="center"/>
          </w:tcPr>
          <w:p w:rsidR="001F3F9A" w:rsidRDefault="001F3F9A">
            <w:pPr>
              <w:rPr>
                <w:lang w:val="it-IT"/>
              </w:rPr>
            </w:pPr>
            <w:r>
              <w:rPr>
                <w:lang w:val="it-IT"/>
              </w:rPr>
              <w:t>c(H</w:t>
            </w:r>
            <w:r>
              <w:rPr>
                <w:position w:val="-6"/>
                <w:sz w:val="14"/>
                <w:lang w:val="it-IT"/>
              </w:rPr>
              <w:t>3</w:t>
            </w:r>
            <w:r>
              <w:rPr>
                <w:lang w:val="it-IT"/>
              </w:rPr>
              <w:t>O</w:t>
            </w:r>
            <w:r>
              <w:rPr>
                <w:position w:val="6"/>
                <w:sz w:val="14"/>
                <w:lang w:val="it-IT"/>
              </w:rPr>
              <w:t>+</w:t>
            </w:r>
            <w:r>
              <w:rPr>
                <w:lang w:val="it-IT"/>
              </w:rPr>
              <w:t>) mol·L</w:t>
            </w:r>
            <w:r>
              <w:rPr>
                <w:position w:val="6"/>
                <w:sz w:val="14"/>
                <w:lang w:val="it-IT"/>
              </w:rPr>
              <w:t>-1</w:t>
            </w:r>
            <w:r>
              <w:rPr>
                <w:lang w:val="it-IT"/>
              </w:rPr>
              <w:t xml:space="preserve"> </w:t>
            </w:r>
          </w:p>
        </w:tc>
        <w:tc>
          <w:tcPr>
            <w:tcW w:w="1061" w:type="dxa"/>
            <w:vAlign w:val="center"/>
          </w:tcPr>
          <w:p w:rsidR="001F3F9A" w:rsidRDefault="001F3F9A">
            <w:pPr>
              <w:rPr>
                <w:lang w:val="en-US"/>
              </w:rPr>
            </w:pPr>
            <w:r>
              <w:rPr>
                <w:lang w:val="en-US"/>
              </w:rPr>
              <w:t>0.5</w:t>
            </w:r>
          </w:p>
        </w:tc>
        <w:tc>
          <w:tcPr>
            <w:tcW w:w="1416" w:type="dxa"/>
            <w:vAlign w:val="center"/>
          </w:tcPr>
          <w:p w:rsidR="001F3F9A" w:rsidRDefault="001F3F9A">
            <w:pPr>
              <w:pStyle w:val="Verborgen"/>
              <w:rPr>
                <w:lang w:val="en-US"/>
              </w:rPr>
            </w:pPr>
            <w:r>
              <w:rPr>
                <w:lang w:val="en-US"/>
              </w:rPr>
              <w:t>1· 10</w:t>
            </w:r>
            <w:r>
              <w:rPr>
                <w:position w:val="6"/>
                <w:sz w:val="14"/>
                <w:lang w:val="en-US"/>
              </w:rPr>
              <w:t>-7</w:t>
            </w:r>
          </w:p>
        </w:tc>
        <w:tc>
          <w:tcPr>
            <w:tcW w:w="1416" w:type="dxa"/>
            <w:vAlign w:val="center"/>
          </w:tcPr>
          <w:p w:rsidR="001F3F9A" w:rsidRDefault="001F3F9A">
            <w:pPr>
              <w:pStyle w:val="Verborgen"/>
              <w:rPr>
                <w:lang w:val="en-US"/>
              </w:rPr>
            </w:pPr>
            <w:r>
              <w:rPr>
                <w:lang w:val="en-US"/>
              </w:rPr>
              <w:t>4· 10</w:t>
            </w:r>
            <w:r>
              <w:rPr>
                <w:position w:val="6"/>
                <w:sz w:val="14"/>
                <w:lang w:val="en-US"/>
              </w:rPr>
              <w:t>-12</w:t>
            </w:r>
          </w:p>
        </w:tc>
        <w:tc>
          <w:tcPr>
            <w:tcW w:w="1416" w:type="dxa"/>
            <w:vAlign w:val="center"/>
          </w:tcPr>
          <w:p w:rsidR="001F3F9A" w:rsidRDefault="001F3F9A">
            <w:pPr>
              <w:pStyle w:val="Verborgen"/>
              <w:rPr>
                <w:lang w:val="en-US"/>
              </w:rPr>
            </w:pPr>
            <w:r>
              <w:rPr>
                <w:lang w:val="en-US"/>
              </w:rPr>
              <w:t>3.16· 10</w:t>
            </w:r>
            <w:r>
              <w:rPr>
                <w:position w:val="6"/>
                <w:sz w:val="14"/>
                <w:lang w:val="en-US"/>
              </w:rPr>
              <w:t>-13</w:t>
            </w:r>
          </w:p>
        </w:tc>
      </w:tr>
      <w:tr w:rsidR="001F3F9A">
        <w:trPr>
          <w:trHeight w:val="567"/>
        </w:trPr>
        <w:tc>
          <w:tcPr>
            <w:tcW w:w="1771" w:type="dxa"/>
            <w:vAlign w:val="center"/>
          </w:tcPr>
          <w:p w:rsidR="001F3F9A" w:rsidRDefault="001F3F9A">
            <w:pPr>
              <w:rPr>
                <w:lang w:val="en-US"/>
              </w:rPr>
            </w:pPr>
            <w:r>
              <w:rPr>
                <w:lang w:val="en-US"/>
              </w:rPr>
              <w:t>c(</w:t>
            </w:r>
            <w:smartTag w:uri="urn:schemas-microsoft-com:office:smarttags" w:element="place">
              <w:smartTag w:uri="urn:schemas-microsoft-com:office:smarttags" w:element="State">
                <w:r>
                  <w:rPr>
                    <w:lang w:val="en-US"/>
                  </w:rPr>
                  <w:t>OH</w:t>
                </w:r>
                <w:r>
                  <w:rPr>
                    <w:position w:val="6"/>
                    <w:sz w:val="14"/>
                    <w:lang w:val="en-US"/>
                  </w:rPr>
                  <w:t>-</w:t>
                </w:r>
              </w:smartTag>
            </w:smartTag>
            <w:r>
              <w:rPr>
                <w:lang w:val="en-US"/>
              </w:rPr>
              <w:t>) mol·L</w:t>
            </w:r>
            <w:r>
              <w:rPr>
                <w:position w:val="6"/>
                <w:sz w:val="14"/>
                <w:lang w:val="en-US"/>
              </w:rPr>
              <w:t>-1</w:t>
            </w:r>
            <w:r>
              <w:rPr>
                <w:lang w:val="en-US"/>
              </w:rPr>
              <w:t xml:space="preserve"> </w:t>
            </w:r>
          </w:p>
        </w:tc>
        <w:tc>
          <w:tcPr>
            <w:tcW w:w="1061" w:type="dxa"/>
            <w:vAlign w:val="center"/>
          </w:tcPr>
          <w:p w:rsidR="001F3F9A" w:rsidRDefault="001F3F9A">
            <w:pPr>
              <w:pStyle w:val="Verborgen"/>
              <w:rPr>
                <w:lang w:val="en-US"/>
              </w:rPr>
            </w:pPr>
            <w:r>
              <w:rPr>
                <w:lang w:val="en-US"/>
              </w:rPr>
              <w:t>2· 10</w:t>
            </w:r>
            <w:r>
              <w:rPr>
                <w:position w:val="6"/>
                <w:sz w:val="14"/>
                <w:lang w:val="en-US"/>
              </w:rPr>
              <w:t>-14</w:t>
            </w:r>
          </w:p>
        </w:tc>
        <w:tc>
          <w:tcPr>
            <w:tcW w:w="1416" w:type="dxa"/>
            <w:vAlign w:val="center"/>
          </w:tcPr>
          <w:p w:rsidR="001F3F9A" w:rsidRDefault="001F3F9A">
            <w:pPr>
              <w:pStyle w:val="Verborgen"/>
              <w:rPr>
                <w:lang w:val="en-US"/>
              </w:rPr>
            </w:pPr>
            <w:r>
              <w:rPr>
                <w:lang w:val="en-US"/>
              </w:rPr>
              <w:t>1· 10</w:t>
            </w:r>
            <w:r>
              <w:rPr>
                <w:position w:val="6"/>
                <w:sz w:val="14"/>
                <w:lang w:val="en-US"/>
              </w:rPr>
              <w:t>-7</w:t>
            </w:r>
          </w:p>
        </w:tc>
        <w:tc>
          <w:tcPr>
            <w:tcW w:w="1416" w:type="dxa"/>
            <w:vAlign w:val="center"/>
          </w:tcPr>
          <w:p w:rsidR="001F3F9A" w:rsidRDefault="001F3F9A">
            <w:r>
              <w:t>0.0025</w:t>
            </w:r>
          </w:p>
        </w:tc>
        <w:tc>
          <w:tcPr>
            <w:tcW w:w="1416" w:type="dxa"/>
            <w:vAlign w:val="center"/>
          </w:tcPr>
          <w:p w:rsidR="001F3F9A" w:rsidRDefault="001F3F9A">
            <w:pPr>
              <w:pStyle w:val="Verborgen"/>
            </w:pPr>
            <w:r>
              <w:t>3.16· 10</w:t>
            </w:r>
            <w:r>
              <w:rPr>
                <w:position w:val="6"/>
                <w:sz w:val="14"/>
              </w:rPr>
              <w:t>-2</w:t>
            </w:r>
          </w:p>
        </w:tc>
      </w:tr>
      <w:tr w:rsidR="001F3F9A">
        <w:trPr>
          <w:trHeight w:val="567"/>
        </w:trPr>
        <w:tc>
          <w:tcPr>
            <w:tcW w:w="1771" w:type="dxa"/>
            <w:vAlign w:val="center"/>
          </w:tcPr>
          <w:p w:rsidR="001F3F9A" w:rsidRDefault="001F3F9A">
            <w:r>
              <w:t>pH-Wert</w:t>
            </w:r>
          </w:p>
        </w:tc>
        <w:tc>
          <w:tcPr>
            <w:tcW w:w="1061" w:type="dxa"/>
            <w:vAlign w:val="center"/>
          </w:tcPr>
          <w:p w:rsidR="001F3F9A" w:rsidRDefault="001F3F9A">
            <w:pPr>
              <w:pStyle w:val="Verborgen"/>
            </w:pPr>
            <w:r>
              <w:t>0.3</w:t>
            </w:r>
          </w:p>
        </w:tc>
        <w:tc>
          <w:tcPr>
            <w:tcW w:w="1416" w:type="dxa"/>
            <w:vAlign w:val="center"/>
          </w:tcPr>
          <w:p w:rsidR="001F3F9A" w:rsidRDefault="001F3F9A">
            <w:r>
              <w:t>7</w:t>
            </w:r>
          </w:p>
        </w:tc>
        <w:tc>
          <w:tcPr>
            <w:tcW w:w="1416" w:type="dxa"/>
            <w:vAlign w:val="center"/>
          </w:tcPr>
          <w:p w:rsidR="001F3F9A" w:rsidRDefault="001F3F9A">
            <w:pPr>
              <w:pStyle w:val="Verborgen"/>
            </w:pPr>
            <w:r>
              <w:t>11.4</w:t>
            </w:r>
          </w:p>
        </w:tc>
        <w:tc>
          <w:tcPr>
            <w:tcW w:w="1416" w:type="dxa"/>
            <w:vAlign w:val="center"/>
          </w:tcPr>
          <w:p w:rsidR="001F3F9A" w:rsidRDefault="001F3F9A">
            <w:pPr>
              <w:pStyle w:val="Verborgen"/>
            </w:pPr>
            <w:r>
              <w:t>12.5</w:t>
            </w:r>
          </w:p>
        </w:tc>
      </w:tr>
      <w:tr w:rsidR="001F3F9A">
        <w:trPr>
          <w:trHeight w:val="567"/>
        </w:trPr>
        <w:tc>
          <w:tcPr>
            <w:tcW w:w="1771" w:type="dxa"/>
            <w:vAlign w:val="center"/>
          </w:tcPr>
          <w:p w:rsidR="001F3F9A" w:rsidRDefault="001F3F9A">
            <w:r>
              <w:t>pOH-Wert</w:t>
            </w:r>
          </w:p>
        </w:tc>
        <w:tc>
          <w:tcPr>
            <w:tcW w:w="1061" w:type="dxa"/>
            <w:vAlign w:val="center"/>
          </w:tcPr>
          <w:p w:rsidR="001F3F9A" w:rsidRDefault="001F3F9A">
            <w:pPr>
              <w:pStyle w:val="Verborgen"/>
              <w:rPr>
                <w:lang w:val="de-CH"/>
              </w:rPr>
            </w:pPr>
            <w:r>
              <w:rPr>
                <w:lang w:val="de-CH"/>
              </w:rPr>
              <w:t>13.7</w:t>
            </w:r>
          </w:p>
        </w:tc>
        <w:tc>
          <w:tcPr>
            <w:tcW w:w="1416" w:type="dxa"/>
            <w:vAlign w:val="center"/>
          </w:tcPr>
          <w:p w:rsidR="001F3F9A" w:rsidRDefault="001F3F9A">
            <w:pPr>
              <w:pStyle w:val="Verborgen"/>
              <w:rPr>
                <w:lang w:val="de-CH"/>
              </w:rPr>
            </w:pPr>
            <w:r>
              <w:rPr>
                <w:lang w:val="de-CH"/>
              </w:rPr>
              <w:t>7</w:t>
            </w:r>
          </w:p>
        </w:tc>
        <w:tc>
          <w:tcPr>
            <w:tcW w:w="1416" w:type="dxa"/>
            <w:vAlign w:val="center"/>
          </w:tcPr>
          <w:p w:rsidR="001F3F9A" w:rsidRDefault="001F3F9A">
            <w:pPr>
              <w:pStyle w:val="Verborgen"/>
              <w:rPr>
                <w:lang w:val="de-CH"/>
              </w:rPr>
            </w:pPr>
            <w:r>
              <w:rPr>
                <w:lang w:val="de-CH"/>
              </w:rPr>
              <w:t>2.6</w:t>
            </w:r>
          </w:p>
        </w:tc>
        <w:tc>
          <w:tcPr>
            <w:tcW w:w="1416" w:type="dxa"/>
            <w:vAlign w:val="center"/>
          </w:tcPr>
          <w:p w:rsidR="001F3F9A" w:rsidRDefault="001F3F9A">
            <w:pPr>
              <w:rPr>
                <w:lang w:val="it-IT"/>
              </w:rPr>
            </w:pPr>
            <w:r>
              <w:rPr>
                <w:lang w:val="it-IT"/>
              </w:rPr>
              <w:t>1.5</w:t>
            </w:r>
          </w:p>
        </w:tc>
      </w:tr>
    </w:tbl>
    <w:p w:rsidR="001F3F9A" w:rsidRDefault="001F3F9A">
      <w:pPr>
        <w:rPr>
          <w:lang w:val="it-IT"/>
        </w:rPr>
      </w:pPr>
    </w:p>
    <w:tbl>
      <w:tblPr>
        <w:tblW w:w="7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709"/>
        <w:gridCol w:w="851"/>
        <w:gridCol w:w="708"/>
        <w:gridCol w:w="709"/>
        <w:gridCol w:w="284"/>
        <w:gridCol w:w="2068"/>
      </w:tblGrid>
      <w:tr w:rsidR="001F3F9A">
        <w:trPr>
          <w:trHeight w:val="567"/>
        </w:trPr>
        <w:tc>
          <w:tcPr>
            <w:tcW w:w="1771" w:type="dxa"/>
            <w:vAlign w:val="center"/>
          </w:tcPr>
          <w:p w:rsidR="001F3F9A" w:rsidRDefault="001F3F9A">
            <w:pPr>
              <w:rPr>
                <w:lang w:val="it-IT"/>
              </w:rPr>
            </w:pPr>
            <w:r>
              <w:rPr>
                <w:lang w:val="it-IT"/>
              </w:rPr>
              <w:t>c(H</w:t>
            </w:r>
            <w:r>
              <w:rPr>
                <w:position w:val="-6"/>
                <w:sz w:val="14"/>
                <w:lang w:val="it-IT"/>
              </w:rPr>
              <w:t>3</w:t>
            </w:r>
            <w:r>
              <w:rPr>
                <w:lang w:val="it-IT"/>
              </w:rPr>
              <w:t>O</w:t>
            </w:r>
            <w:r>
              <w:rPr>
                <w:position w:val="6"/>
                <w:sz w:val="14"/>
                <w:lang w:val="it-IT"/>
              </w:rPr>
              <w:t>+</w:t>
            </w:r>
            <w:r>
              <w:rPr>
                <w:lang w:val="it-IT"/>
              </w:rPr>
              <w:t>) mol·L</w:t>
            </w:r>
            <w:r>
              <w:rPr>
                <w:position w:val="6"/>
                <w:sz w:val="14"/>
                <w:lang w:val="it-IT"/>
              </w:rPr>
              <w:t>-1</w:t>
            </w:r>
            <w:r>
              <w:rPr>
                <w:lang w:val="it-IT"/>
              </w:rPr>
              <w:t xml:space="preserve"> </w:t>
            </w:r>
          </w:p>
        </w:tc>
        <w:tc>
          <w:tcPr>
            <w:tcW w:w="709" w:type="dxa"/>
            <w:vAlign w:val="center"/>
          </w:tcPr>
          <w:p w:rsidR="001F3F9A" w:rsidRDefault="001F3F9A">
            <w:pPr>
              <w:rPr>
                <w:lang w:val="de-CH"/>
              </w:rPr>
            </w:pPr>
            <w:r>
              <w:rPr>
                <w:lang w:val="de-CH"/>
              </w:rPr>
              <w:t>1</w:t>
            </w:r>
          </w:p>
        </w:tc>
        <w:tc>
          <w:tcPr>
            <w:tcW w:w="851" w:type="dxa"/>
            <w:vAlign w:val="center"/>
          </w:tcPr>
          <w:p w:rsidR="001F3F9A" w:rsidRDefault="001F3F9A">
            <w:pPr>
              <w:rPr>
                <w:lang w:val="de-CH"/>
              </w:rPr>
            </w:pPr>
            <w:r>
              <w:rPr>
                <w:lang w:val="de-CH"/>
              </w:rPr>
              <w:t>0.1</w:t>
            </w:r>
          </w:p>
        </w:tc>
        <w:tc>
          <w:tcPr>
            <w:tcW w:w="708" w:type="dxa"/>
            <w:vAlign w:val="center"/>
          </w:tcPr>
          <w:p w:rsidR="001F3F9A" w:rsidRDefault="001F3F9A">
            <w:pPr>
              <w:rPr>
                <w:lang w:val="de-CH"/>
              </w:rPr>
            </w:pPr>
            <w:r>
              <w:rPr>
                <w:lang w:val="de-CH"/>
              </w:rPr>
              <w:t>0.01</w:t>
            </w:r>
          </w:p>
        </w:tc>
        <w:tc>
          <w:tcPr>
            <w:tcW w:w="709" w:type="dxa"/>
            <w:vAlign w:val="center"/>
          </w:tcPr>
          <w:p w:rsidR="001F3F9A" w:rsidRDefault="001F3F9A">
            <w:pPr>
              <w:rPr>
                <w:lang w:val="de-CH"/>
              </w:rPr>
            </w:pPr>
            <w:r>
              <w:rPr>
                <w:lang w:val="de-CH"/>
              </w:rPr>
              <w:t>0.001</w:t>
            </w:r>
          </w:p>
        </w:tc>
        <w:tc>
          <w:tcPr>
            <w:tcW w:w="284" w:type="dxa"/>
            <w:shd w:val="clear" w:color="auto" w:fill="E0E0E0"/>
            <w:vAlign w:val="center"/>
          </w:tcPr>
          <w:p w:rsidR="001F3F9A" w:rsidRDefault="001F3F9A">
            <w:pPr>
              <w:rPr>
                <w:lang w:val="de-CH"/>
              </w:rPr>
            </w:pPr>
            <w:r>
              <w:rPr>
                <w:lang w:val="de-CH"/>
              </w:rPr>
              <w:t>..</w:t>
            </w:r>
          </w:p>
        </w:tc>
        <w:tc>
          <w:tcPr>
            <w:tcW w:w="2068" w:type="dxa"/>
            <w:vAlign w:val="center"/>
          </w:tcPr>
          <w:p w:rsidR="001F3F9A" w:rsidRDefault="001F3F9A">
            <w:pPr>
              <w:rPr>
                <w:lang w:val="de-CH"/>
              </w:rPr>
            </w:pPr>
            <w:r>
              <w:rPr>
                <w:lang w:val="de-CH"/>
              </w:rPr>
              <w:t>0.000‘000‘000‘000‘01</w:t>
            </w:r>
          </w:p>
        </w:tc>
      </w:tr>
      <w:tr w:rsidR="001F3F9A">
        <w:trPr>
          <w:trHeight w:val="567"/>
        </w:trPr>
        <w:tc>
          <w:tcPr>
            <w:tcW w:w="1771" w:type="dxa"/>
            <w:vAlign w:val="center"/>
          </w:tcPr>
          <w:p w:rsidR="001F3F9A" w:rsidRDefault="001F3F9A">
            <w:r>
              <w:t>c(H</w:t>
            </w:r>
            <w:r>
              <w:rPr>
                <w:position w:val="-6"/>
                <w:sz w:val="14"/>
              </w:rPr>
              <w:t>3</w:t>
            </w:r>
            <w:r>
              <w:t>O</w:t>
            </w:r>
            <w:r>
              <w:rPr>
                <w:position w:val="6"/>
                <w:sz w:val="14"/>
              </w:rPr>
              <w:t>+</w:t>
            </w:r>
            <w:r>
              <w:t>) mol·L</w:t>
            </w:r>
            <w:r>
              <w:rPr>
                <w:position w:val="6"/>
                <w:sz w:val="14"/>
              </w:rPr>
              <w:t>-1</w:t>
            </w:r>
            <w:r>
              <w:t xml:space="preserve"> als Zehnerpotenz</w:t>
            </w:r>
            <w:r>
              <w:softHyphen/>
              <w:t>ausdruck</w:t>
            </w:r>
          </w:p>
        </w:tc>
        <w:tc>
          <w:tcPr>
            <w:tcW w:w="709" w:type="dxa"/>
            <w:vAlign w:val="center"/>
          </w:tcPr>
          <w:p w:rsidR="001F3F9A" w:rsidRDefault="001F3F9A">
            <w:pPr>
              <w:pStyle w:val="Verborgen"/>
            </w:pPr>
            <w:r>
              <w:t>10</w:t>
            </w:r>
            <w:r>
              <w:rPr>
                <w:position w:val="6"/>
                <w:sz w:val="14"/>
              </w:rPr>
              <w:t>0</w:t>
            </w:r>
          </w:p>
        </w:tc>
        <w:tc>
          <w:tcPr>
            <w:tcW w:w="851" w:type="dxa"/>
            <w:vAlign w:val="center"/>
          </w:tcPr>
          <w:p w:rsidR="001F3F9A" w:rsidRDefault="001F3F9A">
            <w:pPr>
              <w:pStyle w:val="Verborgen"/>
            </w:pPr>
            <w:r>
              <w:t>10</w:t>
            </w:r>
            <w:r>
              <w:rPr>
                <w:position w:val="6"/>
                <w:sz w:val="14"/>
              </w:rPr>
              <w:t>-1</w:t>
            </w:r>
          </w:p>
        </w:tc>
        <w:tc>
          <w:tcPr>
            <w:tcW w:w="708" w:type="dxa"/>
            <w:vAlign w:val="center"/>
          </w:tcPr>
          <w:p w:rsidR="001F3F9A" w:rsidRDefault="001F3F9A">
            <w:pPr>
              <w:pStyle w:val="Verborgen"/>
            </w:pPr>
            <w:r>
              <w:t>10</w:t>
            </w:r>
            <w:r>
              <w:rPr>
                <w:position w:val="6"/>
                <w:sz w:val="14"/>
              </w:rPr>
              <w:t>-2</w:t>
            </w:r>
          </w:p>
        </w:tc>
        <w:tc>
          <w:tcPr>
            <w:tcW w:w="709" w:type="dxa"/>
            <w:vAlign w:val="center"/>
          </w:tcPr>
          <w:p w:rsidR="001F3F9A" w:rsidRDefault="001F3F9A">
            <w:pPr>
              <w:pStyle w:val="Verborgen"/>
            </w:pPr>
            <w:r>
              <w:t>10</w:t>
            </w:r>
            <w:r>
              <w:rPr>
                <w:position w:val="6"/>
                <w:sz w:val="14"/>
              </w:rPr>
              <w:t>-3</w:t>
            </w:r>
          </w:p>
        </w:tc>
        <w:tc>
          <w:tcPr>
            <w:tcW w:w="284" w:type="dxa"/>
            <w:shd w:val="clear" w:color="auto" w:fill="E0E0E0"/>
            <w:vAlign w:val="center"/>
          </w:tcPr>
          <w:p w:rsidR="001F3F9A" w:rsidRDefault="001F3F9A">
            <w:pPr>
              <w:pStyle w:val="Verborgen"/>
            </w:pPr>
            <w:r>
              <w:t>..</w:t>
            </w:r>
          </w:p>
        </w:tc>
        <w:tc>
          <w:tcPr>
            <w:tcW w:w="2068" w:type="dxa"/>
            <w:vAlign w:val="center"/>
          </w:tcPr>
          <w:p w:rsidR="001F3F9A" w:rsidRDefault="001F3F9A">
            <w:pPr>
              <w:pStyle w:val="Verborgen"/>
            </w:pPr>
            <w:r>
              <w:t>10</w:t>
            </w:r>
            <w:r>
              <w:rPr>
                <w:position w:val="6"/>
                <w:sz w:val="14"/>
              </w:rPr>
              <w:t>-14</w:t>
            </w:r>
          </w:p>
        </w:tc>
      </w:tr>
      <w:tr w:rsidR="001F3F9A">
        <w:trPr>
          <w:trHeight w:val="567"/>
        </w:trPr>
        <w:tc>
          <w:tcPr>
            <w:tcW w:w="1771" w:type="dxa"/>
            <w:vAlign w:val="center"/>
          </w:tcPr>
          <w:p w:rsidR="001F3F9A" w:rsidRDefault="001F3F9A">
            <w:r>
              <w:t>pH-Wert</w:t>
            </w:r>
          </w:p>
        </w:tc>
        <w:tc>
          <w:tcPr>
            <w:tcW w:w="709" w:type="dxa"/>
            <w:vAlign w:val="center"/>
          </w:tcPr>
          <w:p w:rsidR="001F3F9A" w:rsidRDefault="001F3F9A">
            <w:pPr>
              <w:pStyle w:val="Verborgen"/>
            </w:pPr>
            <w:r>
              <w:t>0</w:t>
            </w:r>
          </w:p>
        </w:tc>
        <w:tc>
          <w:tcPr>
            <w:tcW w:w="851" w:type="dxa"/>
            <w:vAlign w:val="center"/>
          </w:tcPr>
          <w:p w:rsidR="001F3F9A" w:rsidRDefault="001F3F9A">
            <w:pPr>
              <w:pStyle w:val="Verborgen"/>
            </w:pPr>
            <w:r>
              <w:t>1</w:t>
            </w:r>
          </w:p>
        </w:tc>
        <w:tc>
          <w:tcPr>
            <w:tcW w:w="708" w:type="dxa"/>
            <w:vAlign w:val="center"/>
          </w:tcPr>
          <w:p w:rsidR="001F3F9A" w:rsidRDefault="001F3F9A">
            <w:pPr>
              <w:pStyle w:val="Verborgen"/>
            </w:pPr>
            <w:r>
              <w:t>2</w:t>
            </w:r>
          </w:p>
        </w:tc>
        <w:tc>
          <w:tcPr>
            <w:tcW w:w="709" w:type="dxa"/>
            <w:vAlign w:val="center"/>
          </w:tcPr>
          <w:p w:rsidR="001F3F9A" w:rsidRDefault="001F3F9A">
            <w:pPr>
              <w:pStyle w:val="Verborgen"/>
            </w:pPr>
            <w:r>
              <w:t>3</w:t>
            </w:r>
          </w:p>
        </w:tc>
        <w:tc>
          <w:tcPr>
            <w:tcW w:w="284" w:type="dxa"/>
            <w:shd w:val="clear" w:color="auto" w:fill="E0E0E0"/>
            <w:vAlign w:val="center"/>
          </w:tcPr>
          <w:p w:rsidR="001F3F9A" w:rsidRDefault="001F3F9A">
            <w:pPr>
              <w:pStyle w:val="Verborgen"/>
            </w:pPr>
            <w:r>
              <w:t>..</w:t>
            </w:r>
          </w:p>
        </w:tc>
        <w:tc>
          <w:tcPr>
            <w:tcW w:w="2068" w:type="dxa"/>
            <w:vAlign w:val="center"/>
          </w:tcPr>
          <w:p w:rsidR="001F3F9A" w:rsidRDefault="001F3F9A">
            <w:pPr>
              <w:pStyle w:val="Verborgen"/>
            </w:pPr>
            <w:r>
              <w:t>14</w:t>
            </w:r>
          </w:p>
        </w:tc>
      </w:tr>
    </w:tbl>
    <w:p w:rsidR="001F3F9A" w:rsidRDefault="001F3F9A"/>
    <w:p w:rsidR="001F3F9A" w:rsidRDefault="001F3F9A">
      <w:r>
        <w:t>Die pH-Skala gilt üblicherweise von 0 bis 14, da dort die für das System gemac</w:t>
      </w:r>
      <w:r>
        <w:t>h</w:t>
      </w:r>
      <w:r>
        <w:t>ten Annahmen und Vereinfachungen zutreffen. Rein rechnerisch sind negative pH-Werte und Werte oberhalb 14 möglich.</w:t>
      </w:r>
    </w:p>
    <w:p w:rsidR="001F3F9A" w:rsidRDefault="0098379B">
      <w:r>
        <w:rPr>
          <w:noProof/>
          <w:sz w:val="20"/>
        </w:rPr>
        <w:pict>
          <v:shape id="_x0000_s1363" type="#_x0000_t202" style="position:absolute;left:0;text-align:left;margin-left:414.6pt;margin-top:217.7pt;width:58.55pt;height:28.4pt;z-index:251602432" filled="f" stroked="f">
            <v:textbox style="mso-next-textbox:#_x0000_s1363">
              <w:txbxContent>
                <w:p w:rsidR="006069AF" w:rsidRDefault="006069AF">
                  <w:pPr>
                    <w:pStyle w:val="Verborgen"/>
                    <w:rPr>
                      <w:sz w:val="24"/>
                    </w:rPr>
                  </w:pPr>
                  <w:r>
                    <w:rPr>
                      <w:sz w:val="24"/>
                    </w:rPr>
                    <w:t>DP 1+2</w:t>
                  </w:r>
                </w:p>
              </w:txbxContent>
            </v:textbox>
            <w10:anchorlock/>
          </v:shape>
        </w:pict>
      </w:r>
      <w:r w:rsidR="001F3F9A">
        <w:t>Der pH-Wert ist eine lösungsspezifische Grösse und ein Mass für die H</w:t>
      </w:r>
      <w:r w:rsidR="001F3F9A">
        <w:rPr>
          <w:position w:val="-6"/>
          <w:sz w:val="14"/>
        </w:rPr>
        <w:t>3</w:t>
      </w:r>
      <w:r w:rsidR="001F3F9A">
        <w:t>O</w:t>
      </w:r>
      <w:r w:rsidR="001F3F9A">
        <w:rPr>
          <w:position w:val="6"/>
          <w:sz w:val="14"/>
        </w:rPr>
        <w:t>+</w:t>
      </w:r>
      <w:r w:rsidR="001F3F9A">
        <w:t>-Ionenkonzentration, die ein bestimmter Stoff oder ein bestimmtes Stoffgemisch in einem Lösungsmittel (meist Wasser) erzeugt.</w:t>
      </w:r>
    </w:p>
    <w:p w:rsidR="0086669A" w:rsidRDefault="0086669A"/>
    <w:p w:rsidR="001F3F9A" w:rsidRDefault="001F3F9A"/>
    <w:p w:rsidR="001F3F9A" w:rsidRDefault="001F3F9A">
      <w:pPr>
        <w:rPr>
          <w:b/>
          <w:bCs/>
        </w:rPr>
      </w:pPr>
      <w:bookmarkStart w:id="48" w:name="_Toc490021459"/>
      <w:r>
        <w:rPr>
          <w:b/>
          <w:bCs/>
        </w:rPr>
        <w:t>Übersicht</w:t>
      </w:r>
      <w:bookmarkEnd w:id="48"/>
      <w:r>
        <w:rPr>
          <w:b/>
          <w:bCs/>
        </w:rPr>
        <w:t xml:space="preserve">         Tragen Sie korrekt ein: =7, &gt;7, &lt;7, =10</w:t>
      </w:r>
      <w:r>
        <w:rPr>
          <w:b/>
          <w:bCs/>
          <w:position w:val="6"/>
          <w:sz w:val="14"/>
        </w:rPr>
        <w:t>-7</w:t>
      </w:r>
      <w:r>
        <w:rPr>
          <w:b/>
          <w:bCs/>
        </w:rPr>
        <w:t>, &gt;10</w:t>
      </w:r>
      <w:r>
        <w:rPr>
          <w:b/>
          <w:bCs/>
          <w:position w:val="6"/>
          <w:sz w:val="14"/>
        </w:rPr>
        <w:t>-7</w:t>
      </w:r>
      <w:r>
        <w:rPr>
          <w:b/>
          <w:bCs/>
        </w:rPr>
        <w:t>, &lt;10</w:t>
      </w:r>
      <w:r>
        <w:rPr>
          <w:b/>
          <w:bCs/>
          <w:position w:val="6"/>
          <w:sz w:val="14"/>
        </w:rPr>
        <w:t>-7</w:t>
      </w:r>
    </w:p>
    <w:tbl>
      <w:tblPr>
        <w:tblW w:w="7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1701"/>
        <w:gridCol w:w="1701"/>
        <w:gridCol w:w="1843"/>
      </w:tblGrid>
      <w:tr w:rsidR="001F3F9A">
        <w:trPr>
          <w:cantSplit/>
          <w:trHeight w:val="650"/>
        </w:trPr>
        <w:tc>
          <w:tcPr>
            <w:tcW w:w="1771" w:type="dxa"/>
            <w:tcBorders>
              <w:bottom w:val="single" w:sz="4" w:space="0" w:color="auto"/>
            </w:tcBorders>
            <w:shd w:val="clear" w:color="auto" w:fill="E0E0E0"/>
            <w:vAlign w:val="center"/>
          </w:tcPr>
          <w:p w:rsidR="001F3F9A" w:rsidRDefault="001F3F9A">
            <w:pPr>
              <w:pStyle w:val="Kopfzeile"/>
              <w:jc w:val="center"/>
            </w:pPr>
            <w:r>
              <w:t>Bezeichnung</w:t>
            </w:r>
          </w:p>
        </w:tc>
        <w:tc>
          <w:tcPr>
            <w:tcW w:w="1701" w:type="dxa"/>
            <w:shd w:val="clear" w:color="auto" w:fill="E0E0E0"/>
            <w:vAlign w:val="center"/>
          </w:tcPr>
          <w:p w:rsidR="001F3F9A" w:rsidRDefault="001F3F9A">
            <w:pPr>
              <w:jc w:val="center"/>
            </w:pPr>
            <w:r>
              <w:t>saure Lösung</w:t>
            </w:r>
          </w:p>
        </w:tc>
        <w:tc>
          <w:tcPr>
            <w:tcW w:w="1701" w:type="dxa"/>
            <w:shd w:val="clear" w:color="auto" w:fill="E0E0E0"/>
            <w:vAlign w:val="center"/>
          </w:tcPr>
          <w:p w:rsidR="001F3F9A" w:rsidRDefault="001F3F9A">
            <w:pPr>
              <w:jc w:val="center"/>
            </w:pPr>
            <w:r>
              <w:t>neutrale Lösung</w:t>
            </w:r>
          </w:p>
        </w:tc>
        <w:tc>
          <w:tcPr>
            <w:tcW w:w="1843" w:type="dxa"/>
            <w:shd w:val="clear" w:color="auto" w:fill="E0E0E0"/>
            <w:vAlign w:val="center"/>
          </w:tcPr>
          <w:p w:rsidR="001F3F9A" w:rsidRDefault="001F3F9A">
            <w:pPr>
              <w:jc w:val="center"/>
            </w:pPr>
            <w:r>
              <w:t>basische (alkal</w:t>
            </w:r>
            <w:r>
              <w:t>i</w:t>
            </w:r>
            <w:r>
              <w:t>sche) Lösung</w:t>
            </w:r>
          </w:p>
        </w:tc>
      </w:tr>
      <w:tr w:rsidR="001F3F9A">
        <w:trPr>
          <w:trHeight w:val="704"/>
        </w:trPr>
        <w:tc>
          <w:tcPr>
            <w:tcW w:w="1771" w:type="dxa"/>
            <w:shd w:val="clear" w:color="auto" w:fill="E0E0E0"/>
            <w:vAlign w:val="center"/>
          </w:tcPr>
          <w:p w:rsidR="001F3F9A" w:rsidRDefault="001F3F9A">
            <w:pPr>
              <w:jc w:val="center"/>
              <w:rPr>
                <w:lang w:val="it-IT"/>
              </w:rPr>
            </w:pPr>
            <w:r>
              <w:rPr>
                <w:lang w:val="it-IT"/>
              </w:rPr>
              <w:t>c(H</w:t>
            </w:r>
            <w:r>
              <w:rPr>
                <w:position w:val="-6"/>
                <w:sz w:val="14"/>
                <w:lang w:val="it-IT"/>
              </w:rPr>
              <w:t>3</w:t>
            </w:r>
            <w:r>
              <w:rPr>
                <w:lang w:val="it-IT"/>
              </w:rPr>
              <w:t>O</w:t>
            </w:r>
            <w:r>
              <w:rPr>
                <w:position w:val="6"/>
                <w:sz w:val="14"/>
                <w:lang w:val="it-IT"/>
              </w:rPr>
              <w:t>+</w:t>
            </w:r>
            <w:r>
              <w:rPr>
                <w:lang w:val="it-IT"/>
              </w:rPr>
              <w:t>) mol·L</w:t>
            </w:r>
            <w:r>
              <w:rPr>
                <w:position w:val="6"/>
                <w:sz w:val="14"/>
                <w:lang w:val="it-IT"/>
              </w:rPr>
              <w:t>-1</w:t>
            </w:r>
          </w:p>
        </w:tc>
        <w:tc>
          <w:tcPr>
            <w:tcW w:w="1701" w:type="dxa"/>
            <w:tcBorders>
              <w:bottom w:val="nil"/>
            </w:tcBorders>
            <w:vAlign w:val="center"/>
          </w:tcPr>
          <w:p w:rsidR="001F3F9A" w:rsidRDefault="001F3F9A">
            <w:pPr>
              <w:pStyle w:val="Verborgen"/>
              <w:jc w:val="center"/>
              <w:rPr>
                <w:lang w:val="it-IT"/>
              </w:rPr>
            </w:pPr>
            <w:r>
              <w:rPr>
                <w:lang w:val="it-IT"/>
              </w:rPr>
              <w:t>&gt;10</w:t>
            </w:r>
            <w:r>
              <w:rPr>
                <w:position w:val="6"/>
                <w:sz w:val="14"/>
                <w:lang w:val="it-IT"/>
              </w:rPr>
              <w:t>-7</w:t>
            </w:r>
          </w:p>
        </w:tc>
        <w:tc>
          <w:tcPr>
            <w:tcW w:w="1701" w:type="dxa"/>
            <w:vAlign w:val="center"/>
          </w:tcPr>
          <w:p w:rsidR="001F3F9A" w:rsidRDefault="001F3F9A">
            <w:pPr>
              <w:pStyle w:val="Verborgen"/>
              <w:jc w:val="center"/>
              <w:rPr>
                <w:lang w:val="it-IT"/>
              </w:rPr>
            </w:pPr>
            <w:r>
              <w:rPr>
                <w:lang w:val="it-IT"/>
              </w:rPr>
              <w:t>=10</w:t>
            </w:r>
            <w:r>
              <w:rPr>
                <w:position w:val="6"/>
                <w:sz w:val="14"/>
                <w:lang w:val="it-IT"/>
              </w:rPr>
              <w:t>-7</w:t>
            </w:r>
          </w:p>
        </w:tc>
        <w:tc>
          <w:tcPr>
            <w:tcW w:w="1843" w:type="dxa"/>
            <w:vAlign w:val="center"/>
          </w:tcPr>
          <w:p w:rsidR="001F3F9A" w:rsidRDefault="001F3F9A">
            <w:pPr>
              <w:pStyle w:val="Verborgen"/>
              <w:jc w:val="center"/>
              <w:rPr>
                <w:lang w:val="it-IT"/>
              </w:rPr>
            </w:pPr>
            <w:r>
              <w:rPr>
                <w:lang w:val="it-IT"/>
              </w:rPr>
              <w:t>&lt;10</w:t>
            </w:r>
            <w:r>
              <w:rPr>
                <w:position w:val="6"/>
                <w:sz w:val="14"/>
                <w:lang w:val="it-IT"/>
              </w:rPr>
              <w:t>-7</w:t>
            </w:r>
          </w:p>
        </w:tc>
      </w:tr>
      <w:tr w:rsidR="001F3F9A">
        <w:trPr>
          <w:trHeight w:val="735"/>
        </w:trPr>
        <w:tc>
          <w:tcPr>
            <w:tcW w:w="1771" w:type="dxa"/>
            <w:shd w:val="clear" w:color="auto" w:fill="E0E0E0"/>
            <w:vAlign w:val="center"/>
          </w:tcPr>
          <w:p w:rsidR="001F3F9A" w:rsidRDefault="001F3F9A">
            <w:pPr>
              <w:jc w:val="center"/>
              <w:rPr>
                <w:lang w:val="en-US"/>
              </w:rPr>
            </w:pPr>
            <w:r>
              <w:rPr>
                <w:lang w:val="en-US"/>
              </w:rPr>
              <w:t>pH</w:t>
            </w:r>
          </w:p>
        </w:tc>
        <w:tc>
          <w:tcPr>
            <w:tcW w:w="1701" w:type="dxa"/>
            <w:tcBorders>
              <w:bottom w:val="nil"/>
            </w:tcBorders>
            <w:vAlign w:val="center"/>
          </w:tcPr>
          <w:p w:rsidR="001F3F9A" w:rsidRDefault="001F3F9A">
            <w:pPr>
              <w:pStyle w:val="Verborgen"/>
              <w:jc w:val="center"/>
              <w:rPr>
                <w:lang w:val="en-US"/>
              </w:rPr>
            </w:pPr>
            <w:r>
              <w:rPr>
                <w:lang w:val="en-US"/>
              </w:rPr>
              <w:t>&lt;7</w:t>
            </w:r>
          </w:p>
        </w:tc>
        <w:tc>
          <w:tcPr>
            <w:tcW w:w="1701" w:type="dxa"/>
            <w:vAlign w:val="center"/>
          </w:tcPr>
          <w:p w:rsidR="001F3F9A" w:rsidRDefault="001F3F9A">
            <w:pPr>
              <w:pStyle w:val="Verborgen"/>
              <w:jc w:val="center"/>
              <w:rPr>
                <w:lang w:val="en-US"/>
              </w:rPr>
            </w:pPr>
            <w:r>
              <w:rPr>
                <w:lang w:val="en-US"/>
              </w:rPr>
              <w:t>=7</w:t>
            </w:r>
          </w:p>
        </w:tc>
        <w:tc>
          <w:tcPr>
            <w:tcW w:w="1843" w:type="dxa"/>
            <w:vAlign w:val="center"/>
          </w:tcPr>
          <w:p w:rsidR="001F3F9A" w:rsidRDefault="001F3F9A">
            <w:pPr>
              <w:pStyle w:val="Verborgen"/>
              <w:jc w:val="center"/>
              <w:rPr>
                <w:lang w:val="en-US"/>
              </w:rPr>
            </w:pPr>
            <w:r>
              <w:rPr>
                <w:lang w:val="en-US"/>
              </w:rPr>
              <w:t>&gt;7</w:t>
            </w:r>
          </w:p>
        </w:tc>
      </w:tr>
      <w:tr w:rsidR="001F3F9A">
        <w:trPr>
          <w:trHeight w:val="735"/>
        </w:trPr>
        <w:tc>
          <w:tcPr>
            <w:tcW w:w="1771" w:type="dxa"/>
            <w:shd w:val="clear" w:color="auto" w:fill="E0E0E0"/>
            <w:vAlign w:val="center"/>
          </w:tcPr>
          <w:p w:rsidR="001F3F9A" w:rsidRDefault="001F3F9A">
            <w:pPr>
              <w:jc w:val="center"/>
              <w:rPr>
                <w:lang w:val="en-US"/>
              </w:rPr>
            </w:pPr>
            <w:r>
              <w:rPr>
                <w:lang w:val="en-US"/>
              </w:rPr>
              <w:t>c(</w:t>
            </w:r>
            <w:smartTag w:uri="urn:schemas-microsoft-com:office:smarttags" w:element="place">
              <w:smartTag w:uri="urn:schemas-microsoft-com:office:smarttags" w:element="State">
                <w:r>
                  <w:rPr>
                    <w:lang w:val="en-US"/>
                  </w:rPr>
                  <w:t>OH</w:t>
                </w:r>
                <w:r>
                  <w:rPr>
                    <w:position w:val="6"/>
                    <w:sz w:val="14"/>
                    <w:lang w:val="en-US"/>
                  </w:rPr>
                  <w:t>-</w:t>
                </w:r>
              </w:smartTag>
            </w:smartTag>
            <w:r>
              <w:rPr>
                <w:lang w:val="en-US"/>
              </w:rPr>
              <w:t>) mol·L</w:t>
            </w:r>
            <w:r>
              <w:rPr>
                <w:position w:val="6"/>
                <w:sz w:val="14"/>
                <w:lang w:val="en-US"/>
              </w:rPr>
              <w:t>-1</w:t>
            </w:r>
          </w:p>
        </w:tc>
        <w:tc>
          <w:tcPr>
            <w:tcW w:w="1701" w:type="dxa"/>
            <w:vAlign w:val="center"/>
          </w:tcPr>
          <w:p w:rsidR="001F3F9A" w:rsidRDefault="001F3F9A">
            <w:pPr>
              <w:pStyle w:val="Verborgen"/>
              <w:jc w:val="center"/>
              <w:rPr>
                <w:lang w:val="en-US"/>
              </w:rPr>
            </w:pPr>
            <w:r>
              <w:rPr>
                <w:lang w:val="en-US"/>
              </w:rPr>
              <w:t>&lt;10</w:t>
            </w:r>
            <w:r>
              <w:rPr>
                <w:position w:val="6"/>
                <w:sz w:val="14"/>
                <w:lang w:val="en-US"/>
              </w:rPr>
              <w:t>-7</w:t>
            </w:r>
          </w:p>
        </w:tc>
        <w:tc>
          <w:tcPr>
            <w:tcW w:w="1701" w:type="dxa"/>
            <w:vAlign w:val="center"/>
          </w:tcPr>
          <w:p w:rsidR="001F3F9A" w:rsidRDefault="001F3F9A">
            <w:pPr>
              <w:pStyle w:val="Verborgen"/>
              <w:jc w:val="center"/>
              <w:rPr>
                <w:lang w:val="en-US"/>
              </w:rPr>
            </w:pPr>
            <w:r>
              <w:rPr>
                <w:lang w:val="en-US"/>
              </w:rPr>
              <w:t>=10</w:t>
            </w:r>
            <w:r>
              <w:rPr>
                <w:position w:val="6"/>
                <w:sz w:val="14"/>
                <w:lang w:val="en-US"/>
              </w:rPr>
              <w:t>-7</w:t>
            </w:r>
          </w:p>
        </w:tc>
        <w:tc>
          <w:tcPr>
            <w:tcW w:w="1843" w:type="dxa"/>
            <w:vAlign w:val="center"/>
          </w:tcPr>
          <w:p w:rsidR="001F3F9A" w:rsidRDefault="001F3F9A">
            <w:pPr>
              <w:pStyle w:val="Verborgen"/>
              <w:jc w:val="center"/>
              <w:rPr>
                <w:lang w:val="en-US"/>
              </w:rPr>
            </w:pPr>
            <w:r>
              <w:rPr>
                <w:lang w:val="en-US"/>
              </w:rPr>
              <w:t>&gt;10</w:t>
            </w:r>
            <w:r>
              <w:rPr>
                <w:position w:val="6"/>
                <w:sz w:val="14"/>
                <w:lang w:val="en-US"/>
              </w:rPr>
              <w:t>-7</w:t>
            </w:r>
          </w:p>
        </w:tc>
      </w:tr>
      <w:tr w:rsidR="001F3F9A">
        <w:trPr>
          <w:trHeight w:val="735"/>
        </w:trPr>
        <w:tc>
          <w:tcPr>
            <w:tcW w:w="1771" w:type="dxa"/>
            <w:shd w:val="clear" w:color="auto" w:fill="E0E0E0"/>
            <w:vAlign w:val="center"/>
          </w:tcPr>
          <w:p w:rsidR="001F3F9A" w:rsidRDefault="001F3F9A">
            <w:pPr>
              <w:jc w:val="center"/>
              <w:rPr>
                <w:lang w:val="fr-FR"/>
              </w:rPr>
            </w:pPr>
            <w:r>
              <w:rPr>
                <w:lang w:val="fr-FR"/>
              </w:rPr>
              <w:t>pOH</w:t>
            </w:r>
          </w:p>
        </w:tc>
        <w:tc>
          <w:tcPr>
            <w:tcW w:w="1701" w:type="dxa"/>
            <w:vAlign w:val="center"/>
          </w:tcPr>
          <w:p w:rsidR="001F3F9A" w:rsidRDefault="001F3F9A">
            <w:pPr>
              <w:pStyle w:val="Verborgen"/>
              <w:jc w:val="center"/>
              <w:rPr>
                <w:lang w:val="fr-FR"/>
              </w:rPr>
            </w:pPr>
            <w:r>
              <w:rPr>
                <w:lang w:val="fr-FR"/>
              </w:rPr>
              <w:t>&gt;7</w:t>
            </w:r>
          </w:p>
        </w:tc>
        <w:tc>
          <w:tcPr>
            <w:tcW w:w="1701" w:type="dxa"/>
            <w:vAlign w:val="center"/>
          </w:tcPr>
          <w:p w:rsidR="001F3F9A" w:rsidRDefault="001F3F9A">
            <w:pPr>
              <w:pStyle w:val="Verborgen"/>
              <w:jc w:val="center"/>
              <w:rPr>
                <w:lang w:val="fr-FR"/>
              </w:rPr>
            </w:pPr>
            <w:r>
              <w:rPr>
                <w:lang w:val="fr-FR"/>
              </w:rPr>
              <w:t>=7</w:t>
            </w:r>
          </w:p>
        </w:tc>
        <w:tc>
          <w:tcPr>
            <w:tcW w:w="1843" w:type="dxa"/>
            <w:vAlign w:val="center"/>
          </w:tcPr>
          <w:p w:rsidR="001F3F9A" w:rsidRDefault="001F3F9A">
            <w:pPr>
              <w:pStyle w:val="Verborgen"/>
              <w:jc w:val="center"/>
              <w:rPr>
                <w:lang w:val="fr-FR"/>
              </w:rPr>
            </w:pPr>
            <w:r>
              <w:rPr>
                <w:lang w:val="fr-FR"/>
              </w:rPr>
              <w:t>&lt;7</w:t>
            </w:r>
          </w:p>
        </w:tc>
      </w:tr>
    </w:tbl>
    <w:p w:rsidR="00B65EE5" w:rsidRDefault="00B65EE5">
      <w:pPr>
        <w:rPr>
          <w:lang w:val="fr-FR"/>
        </w:rPr>
      </w:pPr>
      <w:bookmarkStart w:id="49" w:name="_Toc445128194"/>
      <w:bookmarkStart w:id="50" w:name="_Toc490021460"/>
      <w:r>
        <w:rPr>
          <w:lang w:val="fr-FR"/>
        </w:rPr>
        <w:br w:type="page"/>
      </w:r>
    </w:p>
    <w:p w:rsidR="00B65EE5" w:rsidRDefault="00D9721A" w:rsidP="004B2090">
      <w:pPr>
        <w:pStyle w:val="berschrift2"/>
        <w:rPr>
          <w:lang w:val="fr-FR"/>
        </w:rPr>
      </w:pPr>
      <w:r>
        <w:rPr>
          <w:noProof/>
          <w:lang w:val="de-CH" w:eastAsia="de-CH"/>
        </w:rPr>
        <w:lastRenderedPageBreak/>
        <w:drawing>
          <wp:anchor distT="0" distB="0" distL="114300" distR="114300" simplePos="0" relativeHeight="251743744" behindDoc="0" locked="0" layoutInCell="1" allowOverlap="1">
            <wp:simplePos x="0" y="0"/>
            <wp:positionH relativeFrom="column">
              <wp:posOffset>4777105</wp:posOffset>
            </wp:positionH>
            <wp:positionV relativeFrom="paragraph">
              <wp:posOffset>203200</wp:posOffset>
            </wp:positionV>
            <wp:extent cx="919480" cy="782320"/>
            <wp:effectExtent l="19050" t="0" r="0" b="0"/>
            <wp:wrapSquare wrapText="bothSides"/>
            <wp:docPr id="2837" name="Bild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pic:cNvPicPr>
                      <a:picLocks noChangeAspect="1" noChangeArrowheads="1"/>
                    </pic:cNvPicPr>
                  </pic:nvPicPr>
                  <pic:blipFill>
                    <a:blip r:embed="rId34" cstate="print"/>
                    <a:srcRect/>
                    <a:stretch>
                      <a:fillRect/>
                    </a:stretch>
                  </pic:blipFill>
                  <pic:spPr bwMode="auto">
                    <a:xfrm>
                      <a:off x="0" y="0"/>
                      <a:ext cx="919480" cy="782320"/>
                    </a:xfrm>
                    <a:prstGeom prst="rect">
                      <a:avLst/>
                    </a:prstGeom>
                    <a:noFill/>
                    <a:ln w="9525">
                      <a:noFill/>
                      <a:miter lim="800000"/>
                      <a:headEnd/>
                      <a:tailEnd/>
                    </a:ln>
                  </pic:spPr>
                </pic:pic>
              </a:graphicData>
            </a:graphic>
          </wp:anchor>
        </w:drawing>
      </w:r>
      <w:bookmarkStart w:id="51" w:name="_Toc259442536"/>
      <w:r w:rsidR="00CE1E59">
        <w:rPr>
          <w:lang w:val="fr-FR"/>
        </w:rPr>
        <w:t>Indikator</w:t>
      </w:r>
      <w:r w:rsidR="004B2090">
        <w:rPr>
          <w:lang w:val="fr-FR"/>
        </w:rPr>
        <w:t xml:space="preserve"> und Lackmus</w:t>
      </w:r>
      <w:bookmarkEnd w:id="51"/>
    </w:p>
    <w:p w:rsidR="00B65EE5" w:rsidRDefault="00B65EE5">
      <w:pPr>
        <w:rPr>
          <w:lang w:val="fr-FR"/>
        </w:rPr>
      </w:pPr>
    </w:p>
    <w:p w:rsidR="004B2090" w:rsidRPr="004B2090" w:rsidRDefault="00D9721A" w:rsidP="004B2090">
      <w:r>
        <w:rPr>
          <w:noProof/>
          <w:lang w:val="de-CH" w:eastAsia="de-CH"/>
        </w:rPr>
        <w:drawing>
          <wp:anchor distT="0" distB="0" distL="114300" distR="114300" simplePos="0" relativeHeight="251745792" behindDoc="0" locked="0" layoutInCell="1" allowOverlap="1">
            <wp:simplePos x="0" y="0"/>
            <wp:positionH relativeFrom="column">
              <wp:posOffset>64770</wp:posOffset>
            </wp:positionH>
            <wp:positionV relativeFrom="paragraph">
              <wp:posOffset>636270</wp:posOffset>
            </wp:positionV>
            <wp:extent cx="2298700" cy="1389380"/>
            <wp:effectExtent l="19050" t="0" r="6350" b="0"/>
            <wp:wrapSquare wrapText="bothSides"/>
            <wp:docPr id="2839" name="Bild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pic:cNvPicPr>
                      <a:picLocks noChangeAspect="1" noChangeArrowheads="1"/>
                    </pic:cNvPicPr>
                  </pic:nvPicPr>
                  <pic:blipFill>
                    <a:blip r:embed="rId35" cstate="print"/>
                    <a:srcRect/>
                    <a:stretch>
                      <a:fillRect/>
                    </a:stretch>
                  </pic:blipFill>
                  <pic:spPr bwMode="auto">
                    <a:xfrm>
                      <a:off x="0" y="0"/>
                      <a:ext cx="2298700" cy="1389380"/>
                    </a:xfrm>
                    <a:prstGeom prst="rect">
                      <a:avLst/>
                    </a:prstGeom>
                    <a:noFill/>
                    <a:ln w="9525">
                      <a:noFill/>
                      <a:miter lim="800000"/>
                      <a:headEnd/>
                      <a:tailEnd/>
                    </a:ln>
                  </pic:spPr>
                </pic:pic>
              </a:graphicData>
            </a:graphic>
          </wp:anchor>
        </w:drawing>
      </w:r>
      <w:r w:rsidR="004B2090" w:rsidRPr="004B2090">
        <w:t>Säure-Base-Indikatoren werden in der Chemie dazu verwendet, den pH-Wert einer Lösung zu bestimmen. Sie haben meist einen spezifischen Umschlagspunkt, bei dem sie ihre Farbe verändern. So liegt zum Beispiel beim Bromthym</w:t>
      </w:r>
      <w:r w:rsidR="004B2090">
        <w:t>olblau der Umschlagspunkt bei 6.</w:t>
      </w:r>
      <w:r w:rsidR="004B2090" w:rsidRPr="004B2090">
        <w:t>0</w:t>
      </w:r>
      <w:r w:rsidR="004B2090">
        <w:t xml:space="preserve"> </w:t>
      </w:r>
      <w:r w:rsidR="004B2090" w:rsidRPr="004B2090">
        <w:t>&lt;</w:t>
      </w:r>
      <w:r w:rsidR="004B2090">
        <w:t xml:space="preserve"> </w:t>
      </w:r>
      <w:r w:rsidR="004B2090" w:rsidRPr="004B2090">
        <w:t>pH</w:t>
      </w:r>
      <w:r w:rsidR="004B2090">
        <w:t xml:space="preserve"> </w:t>
      </w:r>
      <w:r w:rsidR="004B2090" w:rsidRPr="004B2090">
        <w:t>&lt;</w:t>
      </w:r>
      <w:r w:rsidR="004B2090">
        <w:t>7.</w:t>
      </w:r>
      <w:r w:rsidR="004355B3">
        <w:t xml:space="preserve">6. </w:t>
      </w:r>
      <w:r w:rsidR="004B2090" w:rsidRPr="004B2090">
        <w:t>Im alkalischen Milieu ist es blau, im Sauren ist es gelb. Im Bereich des Umschlagspunktes ist in diesem Fall die Mischfarbe Grün möglich, das muss bei anderen Indikatoren aber nicht der Fall sein. Ph</w:t>
      </w:r>
      <w:r w:rsidR="004B2090" w:rsidRPr="004B2090">
        <w:t>e</w:t>
      </w:r>
      <w:r w:rsidR="004B2090" w:rsidRPr="004B2090">
        <w:t>nolphthalein etwa schlägt schlagartig von far</w:t>
      </w:r>
      <w:r w:rsidR="004B2090" w:rsidRPr="004B2090">
        <w:t>b</w:t>
      </w:r>
      <w:r w:rsidR="004B2090" w:rsidRPr="004B2090">
        <w:t xml:space="preserve">los nach rotviolett um. </w:t>
      </w:r>
    </w:p>
    <w:p w:rsidR="004355B3" w:rsidRDefault="004B2090" w:rsidP="004B2090">
      <w:r w:rsidRPr="004355B3">
        <w:rPr>
          <w:b/>
        </w:rPr>
        <w:t>Die Farbigkeit ist bei Säure-Base-Indikatoren pH-Wert-abhängig, weil sie abhängig von der Konzentration der Oxoniumionen in der Lösung protoniert oder deprotoniert vorliegen.</w:t>
      </w:r>
      <w:r w:rsidRPr="004B2090">
        <w:t xml:space="preserve"> Dabei werden meist Protonen aus Hydroxy-Gruppen, die an aromatischen Systemen g</w:t>
      </w:r>
      <w:r w:rsidRPr="004B2090">
        <w:t>e</w:t>
      </w:r>
      <w:r w:rsidRPr="004B2090">
        <w:t>bunden sind, bei hohem pH-Wert abgespalten bzw. bei niedrigem wieder angel</w:t>
      </w:r>
      <w:r w:rsidRPr="004B2090">
        <w:t>a</w:t>
      </w:r>
      <w:r w:rsidRPr="004B2090">
        <w:t>gert, aber auch eine Amino-Gruppe kann, wie etwa beim Methylrot, als Säure oder Base wirken. Die allgemeine Indikatorgleichung beschreibt diesen Zusammenhang:</w:t>
      </w:r>
    </w:p>
    <w:p w:rsidR="004355B3" w:rsidRPr="004B2090" w:rsidRDefault="00D9721A" w:rsidP="004B2090">
      <w:r>
        <w:rPr>
          <w:noProof/>
          <w:lang w:val="de-CH" w:eastAsia="de-CH"/>
        </w:rPr>
        <w:drawing>
          <wp:anchor distT="0" distB="0" distL="114300" distR="114300" simplePos="0" relativeHeight="251744768" behindDoc="0" locked="0" layoutInCell="1" allowOverlap="1">
            <wp:simplePos x="0" y="0"/>
            <wp:positionH relativeFrom="column">
              <wp:posOffset>869315</wp:posOffset>
            </wp:positionH>
            <wp:positionV relativeFrom="paragraph">
              <wp:posOffset>138430</wp:posOffset>
            </wp:positionV>
            <wp:extent cx="1868170" cy="274320"/>
            <wp:effectExtent l="19050" t="0" r="0" b="0"/>
            <wp:wrapSquare wrapText="bothSides"/>
            <wp:docPr id="2838" name="Bild 2838" descr="img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descr="img61"/>
                    <pic:cNvPicPr>
                      <a:picLocks noChangeAspect="1" noChangeArrowheads="1"/>
                    </pic:cNvPicPr>
                  </pic:nvPicPr>
                  <pic:blipFill>
                    <a:blip r:embed="rId36" cstate="print"/>
                    <a:srcRect/>
                    <a:stretch>
                      <a:fillRect/>
                    </a:stretch>
                  </pic:blipFill>
                  <pic:spPr bwMode="auto">
                    <a:xfrm>
                      <a:off x="0" y="0"/>
                      <a:ext cx="1868170" cy="274320"/>
                    </a:xfrm>
                    <a:prstGeom prst="rect">
                      <a:avLst/>
                    </a:prstGeom>
                    <a:noFill/>
                    <a:ln w="9525">
                      <a:noFill/>
                      <a:miter lim="800000"/>
                      <a:headEnd/>
                      <a:tailEnd/>
                    </a:ln>
                  </pic:spPr>
                </pic:pic>
              </a:graphicData>
            </a:graphic>
          </wp:anchor>
        </w:drawing>
      </w:r>
    </w:p>
    <w:p w:rsidR="004B2090" w:rsidRPr="00054CFC" w:rsidRDefault="004B2090"/>
    <w:p w:rsidR="004B2090" w:rsidRPr="00054CFC" w:rsidRDefault="004B2090"/>
    <w:p w:rsidR="004355B3" w:rsidRPr="00054CFC" w:rsidRDefault="004355B3">
      <w:r w:rsidRPr="00054CFC">
        <w:t>Der Indikator verhält sich wie eine schwache Säure HInd, wobei die Indikatorsä</w:t>
      </w:r>
      <w:r w:rsidRPr="00054CFC">
        <w:t>u</w:t>
      </w:r>
      <w:r w:rsidRPr="00054CFC">
        <w:t>re HInd und ihre konjugierte Base Ind</w:t>
      </w:r>
      <w:r w:rsidRPr="00054CFC">
        <w:rPr>
          <w:vertAlign w:val="superscript"/>
        </w:rPr>
        <w:t>−</w:t>
      </w:r>
      <w:r w:rsidRPr="00054CFC">
        <w:t xml:space="preserve"> unterschiedliche Farben besitzen:</w:t>
      </w:r>
    </w:p>
    <w:p w:rsidR="00124C32" w:rsidRPr="00054CFC" w:rsidRDefault="00124C32"/>
    <w:p w:rsidR="00124C32" w:rsidRPr="00054CFC" w:rsidRDefault="001A2970">
      <w:r w:rsidRPr="00054CFC">
        <w:t>pH = pKInd + log(Ind</w:t>
      </w:r>
      <w:r w:rsidRPr="00054CFC">
        <w:rPr>
          <w:vertAlign w:val="superscript"/>
        </w:rPr>
        <w:t>-</w:t>
      </w:r>
      <w:r w:rsidRPr="00054CFC">
        <w:t>/HInd)</w:t>
      </w:r>
    </w:p>
    <w:p w:rsidR="00124C32" w:rsidRPr="00054CFC" w:rsidRDefault="00124C32"/>
    <w:p w:rsidR="004355B3" w:rsidRPr="00054CFC" w:rsidRDefault="00D9721A">
      <w:r>
        <w:rPr>
          <w:noProof/>
          <w:lang w:val="de-CH" w:eastAsia="de-CH"/>
        </w:rPr>
        <w:drawing>
          <wp:anchor distT="0" distB="0" distL="114300" distR="114300" simplePos="0" relativeHeight="251746816" behindDoc="0" locked="0" layoutInCell="1" allowOverlap="1">
            <wp:simplePos x="0" y="0"/>
            <wp:positionH relativeFrom="column">
              <wp:posOffset>3168015</wp:posOffset>
            </wp:positionH>
            <wp:positionV relativeFrom="paragraph">
              <wp:posOffset>473710</wp:posOffset>
            </wp:positionV>
            <wp:extent cx="2932430" cy="1097280"/>
            <wp:effectExtent l="19050" t="0" r="1270" b="0"/>
            <wp:wrapSquare wrapText="bothSides"/>
            <wp:docPr id="2840" name="Bild 2840" descr="indi_forme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descr="indi_formel_2"/>
                    <pic:cNvPicPr>
                      <a:picLocks noChangeAspect="1" noChangeArrowheads="1"/>
                    </pic:cNvPicPr>
                  </pic:nvPicPr>
                  <pic:blipFill>
                    <a:blip r:embed="rId37" cstate="print"/>
                    <a:srcRect/>
                    <a:stretch>
                      <a:fillRect/>
                    </a:stretch>
                  </pic:blipFill>
                  <pic:spPr bwMode="auto">
                    <a:xfrm>
                      <a:off x="0" y="0"/>
                      <a:ext cx="2932430" cy="1097280"/>
                    </a:xfrm>
                    <a:prstGeom prst="rect">
                      <a:avLst/>
                    </a:prstGeom>
                    <a:noFill/>
                    <a:ln w="9525">
                      <a:noFill/>
                      <a:miter lim="800000"/>
                      <a:headEnd/>
                      <a:tailEnd/>
                    </a:ln>
                  </pic:spPr>
                </pic:pic>
              </a:graphicData>
            </a:graphic>
          </wp:anchor>
        </w:drawing>
      </w:r>
      <w:r w:rsidR="001A2970" w:rsidRPr="00054CFC">
        <w:t>Ist zum Beispiel die Farbe der Indikatorsäure rot und die der Base blau, so zeigt eine rote Farbe der Lösung an, dass ihr pH-Wert kleiner ist als der pKa-Wert der Säure, denn dann überwiegen die HInd-Moleküle. Eine blaue Farbe bedeutet pH &gt; pKa und die Mischfarbe vi</w:t>
      </w:r>
      <w:r w:rsidR="001A2970" w:rsidRPr="00054CFC">
        <w:t>o</w:t>
      </w:r>
      <w:r w:rsidR="001A2970" w:rsidRPr="00054CFC">
        <w:t>lett, dass pH = pKa.</w:t>
      </w:r>
    </w:p>
    <w:p w:rsidR="00D6559E" w:rsidRPr="00054CFC" w:rsidRDefault="00D6559E"/>
    <w:p w:rsidR="00D6559E" w:rsidRPr="00054CFC" w:rsidRDefault="00D6559E">
      <w:r w:rsidRPr="00054CFC">
        <w:t xml:space="preserve">Säure-Base-Indikatoren sind organische Farbstoffe mit ausgedehnten </w:t>
      </w:r>
      <w:r w:rsidRPr="00D6559E">
        <w:rPr>
          <w:lang w:val="fr-FR"/>
        </w:rPr>
        <w:t>π</w:t>
      </w:r>
      <w:r w:rsidRPr="00054CFC">
        <w:t xml:space="preserve">-Elektronensystemen. Die Farbe kommt meist durch </w:t>
      </w:r>
      <w:r w:rsidRPr="00D6559E">
        <w:rPr>
          <w:lang w:val="fr-FR"/>
        </w:rPr>
        <w:t>π</w:t>
      </w:r>
      <w:r w:rsidRPr="00054CFC">
        <w:t xml:space="preserve"> </w:t>
      </w:r>
      <w:r w:rsidRPr="00054CFC">
        <w:rPr>
          <w:rFonts w:ascii="Times New Roman" w:hAnsi="Times New Roman"/>
        </w:rPr>
        <w:t>→</w:t>
      </w:r>
      <w:r w:rsidRPr="00054CFC">
        <w:rPr>
          <w:rFonts w:cs="Comic Sans MS"/>
        </w:rPr>
        <w:t xml:space="preserve"> </w:t>
      </w:r>
      <w:r w:rsidRPr="00D6559E">
        <w:rPr>
          <w:rFonts w:cs="Comic Sans MS"/>
          <w:lang w:val="fr-FR"/>
        </w:rPr>
        <w:t>π</w:t>
      </w:r>
      <w:r w:rsidRPr="00054CFC">
        <w:rPr>
          <w:rFonts w:cs="Comic Sans MS"/>
        </w:rPr>
        <w:t>*-Übergänge zustande, deren Fr</w:t>
      </w:r>
      <w:r w:rsidRPr="00054CFC">
        <w:rPr>
          <w:rFonts w:cs="Comic Sans MS"/>
        </w:rPr>
        <w:t>e</w:t>
      </w:r>
      <w:r w:rsidRPr="00054CFC">
        <w:rPr>
          <w:rFonts w:cs="Comic Sans MS"/>
        </w:rPr>
        <w:t>quenz im sichtbaren Bereich liegt.</w:t>
      </w:r>
    </w:p>
    <w:p w:rsidR="00D6559E" w:rsidRPr="00054CFC" w:rsidRDefault="00D6559E"/>
    <w:p w:rsidR="00D6559E" w:rsidRPr="00054CFC" w:rsidRDefault="00D6559E"/>
    <w:p w:rsidR="004355B3" w:rsidRPr="00054CFC" w:rsidRDefault="004355B3"/>
    <w:p w:rsidR="0020509B" w:rsidRPr="0020509B" w:rsidRDefault="00D9721A">
      <w:r>
        <w:rPr>
          <w:noProof/>
          <w:lang w:val="de-CH" w:eastAsia="de-CH"/>
        </w:rPr>
        <w:drawing>
          <wp:anchor distT="0" distB="0" distL="114300" distR="114300" simplePos="0" relativeHeight="251747840" behindDoc="0" locked="0" layoutInCell="1" allowOverlap="1">
            <wp:simplePos x="0" y="0"/>
            <wp:positionH relativeFrom="column">
              <wp:posOffset>2363470</wp:posOffset>
            </wp:positionH>
            <wp:positionV relativeFrom="paragraph">
              <wp:posOffset>12065</wp:posOffset>
            </wp:positionV>
            <wp:extent cx="3792855" cy="1423670"/>
            <wp:effectExtent l="19050" t="0" r="0" b="0"/>
            <wp:wrapSquare wrapText="bothSides"/>
            <wp:docPr id="2841" name="Bild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pic:cNvPicPr>
                      <a:picLocks noChangeAspect="1" noChangeArrowheads="1"/>
                    </pic:cNvPicPr>
                  </pic:nvPicPr>
                  <pic:blipFill>
                    <a:blip r:embed="rId38" cstate="print"/>
                    <a:srcRect/>
                    <a:stretch>
                      <a:fillRect/>
                    </a:stretch>
                  </pic:blipFill>
                  <pic:spPr bwMode="auto">
                    <a:xfrm>
                      <a:off x="0" y="0"/>
                      <a:ext cx="3792855" cy="1423670"/>
                    </a:xfrm>
                    <a:prstGeom prst="rect">
                      <a:avLst/>
                    </a:prstGeom>
                    <a:noFill/>
                    <a:ln w="9525">
                      <a:noFill/>
                      <a:miter lim="800000"/>
                      <a:headEnd/>
                      <a:tailEnd/>
                    </a:ln>
                  </pic:spPr>
                </pic:pic>
              </a:graphicData>
            </a:graphic>
          </wp:anchor>
        </w:drawing>
      </w:r>
      <w:r w:rsidR="0020509B" w:rsidRPr="0020509B">
        <w:rPr>
          <w:b/>
          <w:bCs/>
        </w:rPr>
        <w:t>Lackmus</w:t>
      </w:r>
      <w:r w:rsidR="0020509B" w:rsidRPr="0020509B">
        <w:t xml:space="preserve"> ist ein aus bestimmten Flec</w:t>
      </w:r>
      <w:r w:rsidR="0020509B" w:rsidRPr="0020509B">
        <w:t>h</w:t>
      </w:r>
      <w:r w:rsidR="0020509B" w:rsidRPr="0020509B">
        <w:t>tenarten gewonnener blauvioletter Far</w:t>
      </w:r>
      <w:r w:rsidR="0020509B" w:rsidRPr="0020509B">
        <w:t>b</w:t>
      </w:r>
      <w:r w:rsidR="0020509B" w:rsidRPr="0020509B">
        <w:t>stoff. Die wässrige Lösung besitzt die Eigenschaft, je nachdem, ob sie mit sa</w:t>
      </w:r>
      <w:r w:rsidR="0020509B" w:rsidRPr="0020509B">
        <w:t>u</w:t>
      </w:r>
      <w:r w:rsidR="0020509B" w:rsidRPr="0020509B">
        <w:t>ren oder basischen Stoffen zus</w:t>
      </w:r>
      <w:r w:rsidR="0020509B">
        <w:t>amme</w:t>
      </w:r>
      <w:r w:rsidR="0020509B">
        <w:t>n</w:t>
      </w:r>
      <w:r w:rsidR="0020509B">
        <w:t>gebracht wird (d.</w:t>
      </w:r>
      <w:r w:rsidR="0020509B" w:rsidRPr="0020509B">
        <w:t xml:space="preserve">h. je nach </w:t>
      </w:r>
      <w:r w:rsidR="0020509B" w:rsidRPr="0020509B">
        <w:rPr>
          <w:i/>
          <w:iCs/>
        </w:rPr>
        <w:t>pH-Wert</w:t>
      </w:r>
      <w:r w:rsidR="0020509B" w:rsidRPr="0020509B">
        <w:t>), ihre Farbe zu ändern. Sie dient deshalb als Säure-Base-Indikator in der Chemie.</w:t>
      </w:r>
    </w:p>
    <w:p w:rsidR="00B65EE5" w:rsidRDefault="00B65EE5"/>
    <w:p w:rsidR="00CE1E59" w:rsidRDefault="00CE1E59"/>
    <w:p w:rsidR="00BF11A6" w:rsidRDefault="00BF11A6">
      <w:pPr>
        <w:jc w:val="left"/>
      </w:pPr>
      <w:r>
        <w:br w:type="page"/>
      </w:r>
    </w:p>
    <w:p w:rsidR="00CE1E59" w:rsidRDefault="00CE1E59"/>
    <w:p w:rsidR="00BF11A6" w:rsidRDefault="00BF11A6" w:rsidP="00BF11A6">
      <w:r>
        <w:rPr>
          <w:noProof/>
          <w:lang w:val="de-CH" w:eastAsia="de-CH"/>
        </w:rPr>
        <w:drawing>
          <wp:anchor distT="0" distB="0" distL="114300" distR="114300" simplePos="0" relativeHeight="251766272" behindDoc="1" locked="0" layoutInCell="1" allowOverlap="1">
            <wp:simplePos x="0" y="0"/>
            <wp:positionH relativeFrom="column">
              <wp:posOffset>2094865</wp:posOffset>
            </wp:positionH>
            <wp:positionV relativeFrom="paragraph">
              <wp:posOffset>-382270</wp:posOffset>
            </wp:positionV>
            <wp:extent cx="4104005" cy="991870"/>
            <wp:effectExtent l="19050" t="0" r="0" b="0"/>
            <wp:wrapTight wrapText="bothSides">
              <wp:wrapPolygon edited="0">
                <wp:start x="-100" y="0"/>
                <wp:lineTo x="-100" y="21157"/>
                <wp:lineTo x="21557" y="21157"/>
                <wp:lineTo x="21557" y="0"/>
                <wp:lineTo x="-100" y="0"/>
              </wp:wrapPolygon>
            </wp:wrapTight>
            <wp:docPr id="2871" name="Bild 96" descr="http://www.chemieunterricht.de/dc2/tip/images/rotkoh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6" descr="http://www.chemieunterricht.de/dc2/tip/images/rotkohl4.jpg"/>
                    <pic:cNvPicPr>
                      <a:picLocks noChangeAspect="1" noChangeArrowheads="1"/>
                    </pic:cNvPicPr>
                  </pic:nvPicPr>
                  <pic:blipFill>
                    <a:blip r:embed="rId39" cstate="print"/>
                    <a:srcRect/>
                    <a:stretch>
                      <a:fillRect/>
                    </a:stretch>
                  </pic:blipFill>
                  <pic:spPr bwMode="auto">
                    <a:xfrm>
                      <a:off x="0" y="0"/>
                      <a:ext cx="4104005" cy="991870"/>
                    </a:xfrm>
                    <a:prstGeom prst="rect">
                      <a:avLst/>
                    </a:prstGeom>
                    <a:noFill/>
                  </pic:spPr>
                </pic:pic>
              </a:graphicData>
            </a:graphic>
          </wp:anchor>
        </w:drawing>
      </w:r>
      <w:r>
        <w:t>From Prof. Blumes Homepage</w:t>
      </w:r>
    </w:p>
    <w:p w:rsidR="00BF11A6" w:rsidRDefault="00BF11A6" w:rsidP="00BF11A6"/>
    <w:p w:rsidR="00BF11A6" w:rsidRDefault="00BF11A6" w:rsidP="00BF11A6">
      <w:pPr>
        <w:rPr>
          <w:lang w:val="de-CH"/>
        </w:rPr>
      </w:pPr>
      <w:r>
        <w:rPr>
          <w:lang w:val="de-CH"/>
        </w:rPr>
        <w:t xml:space="preserve">Mit </w:t>
      </w:r>
      <w:r>
        <w:rPr>
          <w:b/>
          <w:lang w:val="de-CH"/>
        </w:rPr>
        <w:t>Rotkohlsaft</w:t>
      </w:r>
      <w:r>
        <w:rPr>
          <w:lang w:val="de-CH"/>
        </w:rPr>
        <w:t xml:space="preserve"> kann man bekann</w:t>
      </w:r>
      <w:r>
        <w:rPr>
          <w:lang w:val="de-CH"/>
        </w:rPr>
        <w:t>t</w:t>
      </w:r>
      <w:r>
        <w:rPr>
          <w:lang w:val="de-CH"/>
        </w:rPr>
        <w:t>lich schöne Farben zaubern. Seine Farbskala reicht von Rot über Lila nach Kornblumenblau und weiter über Grün nach Gelb. Bei den üblichen Vorschriften erhältst du nie die Farbe Blau, so dass die meisten gar nicht wissen, dass diese Farbe für den Farbstoff so typisch ist, dass man ihn </w:t>
      </w:r>
      <w:r>
        <w:rPr>
          <w:i/>
          <w:iCs/>
          <w:lang w:val="de-CH"/>
        </w:rPr>
        <w:t>Cyanidin</w:t>
      </w:r>
      <w:r>
        <w:rPr>
          <w:lang w:val="de-CH"/>
        </w:rPr>
        <w:t> genannt hat. Cyan kommt aus dem Griechischen und heisst nä</w:t>
      </w:r>
      <w:r>
        <w:rPr>
          <w:lang w:val="de-CH"/>
        </w:rPr>
        <w:t>m</w:t>
      </w:r>
      <w:r>
        <w:rPr>
          <w:lang w:val="de-CH"/>
        </w:rPr>
        <w:t>lich "Blaugrün".</w:t>
      </w:r>
    </w:p>
    <w:p w:rsidR="00BF11A6" w:rsidRDefault="00BF11A6" w:rsidP="00BF11A6">
      <w:pPr>
        <w:rPr>
          <w:lang w:val="de-CH"/>
        </w:rPr>
      </w:pPr>
      <w:r>
        <w:rPr>
          <w:lang w:val="de-CH"/>
        </w:rPr>
        <w:t xml:space="preserve">Zur </w:t>
      </w:r>
      <w:r>
        <w:rPr>
          <w:b/>
          <w:bCs/>
          <w:lang w:val="de-CH"/>
        </w:rPr>
        <w:t>Herstellung von Rotkohlsaft</w:t>
      </w:r>
      <w:r>
        <w:rPr>
          <w:lang w:val="de-CH"/>
        </w:rPr>
        <w:t xml:space="preserve"> gibst du frische, zerkleinerte Rotkohlblätter in ein Becherglas mit Leitungswasser und kochst die Mischung einige Minuten, bis sich eine rote Lösung gebildet hat. Lasse abkühlen und filtriere ab. Danach kannst du den Saft verwenden.</w:t>
      </w:r>
    </w:p>
    <w:p w:rsidR="00BF11A6" w:rsidRDefault="00BF11A6" w:rsidP="00BF11A6">
      <w:pPr>
        <w:rPr>
          <w:lang w:val="de-CH"/>
        </w:rPr>
      </w:pPr>
      <w:r>
        <w:rPr>
          <w:lang w:val="de-CH"/>
        </w:rPr>
        <w:t>Saft, den du nicht sofort verbrauchen willst, füllst du in kleine Gefässe oder Pl</w:t>
      </w:r>
      <w:r>
        <w:rPr>
          <w:lang w:val="de-CH"/>
        </w:rPr>
        <w:t>a</w:t>
      </w:r>
      <w:r>
        <w:rPr>
          <w:lang w:val="de-CH"/>
        </w:rPr>
        <w:t>stiktüten, die du dann einfrierst. Auch ein Kunststoffgefäss zur Bereitung von Eiswürfeln ist gut geeignet. So hast du immer kleine Portionen zur Hand.</w:t>
      </w:r>
    </w:p>
    <w:p w:rsidR="00BF11A6" w:rsidRDefault="00BF11A6" w:rsidP="00BF11A6"/>
    <w:p w:rsidR="00BF11A6" w:rsidRDefault="00BF11A6" w:rsidP="00BF11A6"/>
    <w:p w:rsidR="00BF11A6" w:rsidRDefault="00BF11A6" w:rsidP="00BF11A6">
      <w:pPr>
        <w:rPr>
          <w:b/>
          <w:lang w:val="de-CH"/>
        </w:rPr>
      </w:pPr>
      <w:r>
        <w:rPr>
          <w:b/>
          <w:lang w:val="de-CH"/>
        </w:rPr>
        <w:t>Im Schullabor:</w:t>
      </w:r>
    </w:p>
    <w:p w:rsidR="00BF11A6" w:rsidRDefault="00BF11A6" w:rsidP="00BF11A6">
      <w:pPr>
        <w:rPr>
          <w:lang w:val="de-CH"/>
        </w:rPr>
      </w:pPr>
      <w:r>
        <w:rPr>
          <w:lang w:val="de-CH"/>
        </w:rPr>
        <w:t>Du stellst dir folgende Puffer-Lösungen (c = 0,1 mol/l) her (die pH-Werte sind nur näherungsweise einzuhalten): Essigsäure/Acetat pH 4,5; Phosphate 6/6,5/7; H</w:t>
      </w:r>
      <w:r>
        <w:rPr>
          <w:lang w:val="de-CH"/>
        </w:rPr>
        <w:t>y</w:t>
      </w:r>
      <w:r>
        <w:rPr>
          <w:lang w:val="de-CH"/>
        </w:rPr>
        <w:t>drogencarbonat 7,5 und Soda 11,5 [Xi]. Ausserdem benötigst du verdünnte Sal</w:t>
      </w:r>
      <w:r>
        <w:rPr>
          <w:lang w:val="de-CH"/>
        </w:rPr>
        <w:t>z</w:t>
      </w:r>
      <w:r>
        <w:rPr>
          <w:lang w:val="de-CH"/>
        </w:rPr>
        <w:t>säure, Natronlauge (jeweils c = 0,1 mol/l; [Xi]) und konzentriertere Natronlauge (c = 2 mol/l; [C]).</w:t>
      </w:r>
    </w:p>
    <w:p w:rsidR="00BF11A6" w:rsidRDefault="00BF11A6" w:rsidP="00BF11A6">
      <w:pPr>
        <w:rPr>
          <w:lang w:val="de-CH"/>
        </w:rPr>
      </w:pPr>
    </w:p>
    <w:p w:rsidR="00BF11A6" w:rsidRDefault="00BF11A6" w:rsidP="00BF11A6">
      <w:pPr>
        <w:rPr>
          <w:lang w:val="de-CH"/>
        </w:rPr>
      </w:pPr>
      <w:r>
        <w:rPr>
          <w:noProof/>
          <w:lang w:val="de-CH" w:eastAsia="de-CH"/>
        </w:rPr>
        <w:drawing>
          <wp:anchor distT="0" distB="0" distL="114300" distR="114300" simplePos="0" relativeHeight="251767296" behindDoc="1" locked="0" layoutInCell="1" allowOverlap="1">
            <wp:simplePos x="0" y="0"/>
            <wp:positionH relativeFrom="column">
              <wp:posOffset>2284730</wp:posOffset>
            </wp:positionH>
            <wp:positionV relativeFrom="paragraph">
              <wp:posOffset>724535</wp:posOffset>
            </wp:positionV>
            <wp:extent cx="4187190" cy="2121535"/>
            <wp:effectExtent l="19050" t="0" r="3810" b="0"/>
            <wp:wrapTight wrapText="bothSides">
              <wp:wrapPolygon edited="0">
                <wp:start x="-98" y="0"/>
                <wp:lineTo x="-98" y="21335"/>
                <wp:lineTo x="21620" y="21335"/>
                <wp:lineTo x="21620" y="0"/>
                <wp:lineTo x="-98" y="0"/>
              </wp:wrapPolygon>
            </wp:wrapTight>
            <wp:docPr id="2872"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9"/>
                    <pic:cNvPicPr>
                      <a:picLocks noChangeAspect="1" noChangeArrowheads="1"/>
                    </pic:cNvPicPr>
                  </pic:nvPicPr>
                  <pic:blipFill>
                    <a:blip r:embed="rId40" cstate="print"/>
                    <a:srcRect/>
                    <a:stretch>
                      <a:fillRect/>
                    </a:stretch>
                  </pic:blipFill>
                  <pic:spPr bwMode="auto">
                    <a:xfrm>
                      <a:off x="0" y="0"/>
                      <a:ext cx="4187190" cy="2121535"/>
                    </a:xfrm>
                    <a:prstGeom prst="rect">
                      <a:avLst/>
                    </a:prstGeom>
                    <a:noFill/>
                  </pic:spPr>
                </pic:pic>
              </a:graphicData>
            </a:graphic>
          </wp:anchor>
        </w:drawing>
      </w:r>
      <w:r>
        <w:rPr>
          <w:lang w:val="de-CH"/>
        </w:rPr>
        <w:t>Gib davon jeweils gleiche Mengen (z. B. 5 ml) in Reagenzgläser. Tropfe jeweils gleiche Mengen Rotkohlsaft aus einer Tropfpipette bis zur ausreichenden Färbung hinzu. Kurz umschütteln. Wenn du alles richtig gemacht hast, erhältst du eine Farbreihe wie oben beschrieben. Stelle sie in einen Reagenzglasständer und b</w:t>
      </w:r>
      <w:r>
        <w:rPr>
          <w:lang w:val="de-CH"/>
        </w:rPr>
        <w:t>e</w:t>
      </w:r>
      <w:r>
        <w:rPr>
          <w:lang w:val="de-CH"/>
        </w:rPr>
        <w:t>trachte sie gegen helles Licht. Lasse die Lösungen ruhig ein paar Tage stehen. Die stärker alkalischen Lösungen färben sich mit der Zeit tief gelb. (Hinweis: Wenn man zu verdünnte Alkalien nimmt, wird die Lösung nur grün. Das Gelbwe</w:t>
      </w:r>
      <w:r>
        <w:rPr>
          <w:lang w:val="de-CH"/>
        </w:rPr>
        <w:t>r</w:t>
      </w:r>
      <w:r>
        <w:rPr>
          <w:lang w:val="de-CH"/>
        </w:rPr>
        <w:t>den da</w:t>
      </w:r>
      <w:r>
        <w:rPr>
          <w:lang w:val="de-CH"/>
        </w:rPr>
        <w:t>u</w:t>
      </w:r>
      <w:r>
        <w:rPr>
          <w:lang w:val="de-CH"/>
        </w:rPr>
        <w:t>ert sowieso etwas länger. Also: Stehenlassen und warten! Gelb ist übr</w:t>
      </w:r>
      <w:r>
        <w:rPr>
          <w:lang w:val="de-CH"/>
        </w:rPr>
        <w:t>i</w:t>
      </w:r>
      <w:r>
        <w:rPr>
          <w:lang w:val="de-CH"/>
        </w:rPr>
        <w:t>gens eine Farbe, die die irreversible Zerstörung des Farbstoffs anzeigt. Bei Zugabe von Säure wird er dann nicht wieder rot.)</w:t>
      </w:r>
    </w:p>
    <w:p w:rsidR="00BF11A6" w:rsidRDefault="00BF11A6" w:rsidP="00BF11A6">
      <w:pPr>
        <w:rPr>
          <w:lang w:val="de-CH"/>
        </w:rPr>
      </w:pPr>
    </w:p>
    <w:p w:rsidR="00BF11A6" w:rsidRDefault="00BF11A6" w:rsidP="00BF11A6">
      <w:pPr>
        <w:rPr>
          <w:lang w:val="de-CH"/>
        </w:rPr>
      </w:pPr>
    </w:p>
    <w:p w:rsidR="00BF11A6" w:rsidRDefault="00BF11A6" w:rsidP="00BF11A6">
      <w:pPr>
        <w:rPr>
          <w:lang w:val="de-CH"/>
        </w:rPr>
      </w:pPr>
      <w:r>
        <w:rPr>
          <w:lang w:val="de-CH"/>
        </w:rPr>
        <w:t xml:space="preserve">Vereinfachte Pufferrezepte, die nur aus Soda und Natriumbicarbonat bestehen, sind denkbar </w:t>
      </w:r>
    </w:p>
    <w:p w:rsidR="00BF11A6" w:rsidRDefault="00BF11A6" w:rsidP="00BF11A6">
      <w:pPr>
        <w:rPr>
          <w:lang w:val="de-CH"/>
        </w:rPr>
      </w:pPr>
    </w:p>
    <w:p w:rsidR="00BF11A6" w:rsidRDefault="00BF11A6" w:rsidP="00BF11A6">
      <w:pPr>
        <w:rPr>
          <w:lang w:val="de-CH"/>
        </w:rPr>
      </w:pPr>
      <w:r>
        <w:rPr>
          <w:lang w:val="de-CH"/>
        </w:rPr>
        <w:t>Zu Hause im Küchenlabor:</w:t>
      </w:r>
    </w:p>
    <w:p w:rsidR="00BF11A6" w:rsidRDefault="00BF11A6" w:rsidP="00BF11A6">
      <w:pPr>
        <w:rPr>
          <w:lang w:val="de-CH"/>
        </w:rPr>
      </w:pPr>
      <w:r>
        <w:rPr>
          <w:lang w:val="de-CH"/>
        </w:rPr>
        <w:t>1)</w:t>
      </w:r>
      <w:r>
        <w:rPr>
          <w:lang w:val="de-CH"/>
        </w:rPr>
        <w:tab/>
        <w:t>Du kannst die Farbreihe auch erhalten, wenn du in die Reagenzgläser j</w:t>
      </w:r>
      <w:r>
        <w:rPr>
          <w:lang w:val="de-CH"/>
        </w:rPr>
        <w:t>e</w:t>
      </w:r>
      <w:r>
        <w:rPr>
          <w:lang w:val="de-CH"/>
        </w:rPr>
        <w:t>weils folgende Lösungen füllst:</w:t>
      </w:r>
    </w:p>
    <w:p w:rsidR="00BF11A6" w:rsidRDefault="00BF11A6" w:rsidP="00BF11A6">
      <w:pPr>
        <w:rPr>
          <w:lang w:val="de-CH"/>
        </w:rPr>
      </w:pPr>
      <w:r>
        <w:rPr>
          <w:lang w:val="de-CH"/>
        </w:rPr>
        <w:t>Zitronensaft (oder Entkalkerlösung)</w:t>
      </w:r>
      <w:r>
        <w:rPr>
          <w:lang w:val="de-CH"/>
        </w:rPr>
        <w:tab/>
        <w:t xml:space="preserve">/ </w:t>
      </w:r>
      <w:r>
        <w:rPr>
          <w:lang w:val="de-CH"/>
        </w:rPr>
        <w:tab/>
        <w:t>Haushaltsessig</w:t>
      </w:r>
      <w:r>
        <w:rPr>
          <w:lang w:val="de-CH"/>
        </w:rPr>
        <w:tab/>
      </w:r>
      <w:r>
        <w:rPr>
          <w:lang w:val="de-CH"/>
        </w:rPr>
        <w:tab/>
        <w:t xml:space="preserve">/ </w:t>
      </w:r>
      <w:r>
        <w:rPr>
          <w:lang w:val="de-CH"/>
        </w:rPr>
        <w:tab/>
        <w:t>Leitungswasser</w:t>
      </w:r>
    </w:p>
    <w:p w:rsidR="00BF11A6" w:rsidRDefault="00BF11A6" w:rsidP="00BF11A6">
      <w:pPr>
        <w:rPr>
          <w:lang w:val="de-CH"/>
        </w:rPr>
      </w:pPr>
      <w:r>
        <w:rPr>
          <w:lang w:val="de-CH"/>
        </w:rPr>
        <w:t>Kernseife in Spiritus oder Ethanol (F)</w:t>
      </w:r>
      <w:r>
        <w:rPr>
          <w:lang w:val="de-CH"/>
        </w:rPr>
        <w:tab/>
        <w:t>/</w:t>
      </w:r>
      <w:r>
        <w:rPr>
          <w:lang w:val="de-CH"/>
        </w:rPr>
        <w:tab/>
        <w:t>Kernseife in Wasser</w:t>
      </w:r>
      <w:r>
        <w:rPr>
          <w:lang w:val="de-CH"/>
        </w:rPr>
        <w:tab/>
        <w:t>/</w:t>
      </w:r>
      <w:r>
        <w:rPr>
          <w:lang w:val="de-CH"/>
        </w:rPr>
        <w:tab/>
      </w:r>
    </w:p>
    <w:p w:rsidR="00BF11A6" w:rsidRDefault="00BF11A6" w:rsidP="00BF11A6">
      <w:pPr>
        <w:rPr>
          <w:lang w:val="de-CH"/>
        </w:rPr>
      </w:pPr>
      <w:r>
        <w:rPr>
          <w:lang w:val="de-CH"/>
        </w:rPr>
        <w:t xml:space="preserve">Gesättigte Kaisernatron-Lösung </w:t>
      </w:r>
      <w:r>
        <w:rPr>
          <w:lang w:val="de-CH"/>
        </w:rPr>
        <w:tab/>
        <w:t xml:space="preserve">/ </w:t>
      </w:r>
      <w:r>
        <w:rPr>
          <w:lang w:val="de-CH"/>
        </w:rPr>
        <w:tab/>
        <w:t xml:space="preserve">gesättigte Vollwaschmittel-Lösung /Gesättigte Sodalösung </w:t>
      </w:r>
    </w:p>
    <w:p w:rsidR="00BF11A6" w:rsidRDefault="00BF11A6" w:rsidP="00BF11A6">
      <w:pPr>
        <w:rPr>
          <w:lang w:val="de-CH"/>
        </w:rPr>
      </w:pPr>
      <w:r>
        <w:rPr>
          <w:lang w:val="de-CH"/>
        </w:rPr>
        <w:t>2)</w:t>
      </w:r>
      <w:r>
        <w:rPr>
          <w:lang w:val="de-CH"/>
        </w:rPr>
        <w:tab/>
        <w:t>Umgekehrt kannst du durch Vergleich mit der obigen Pufferreihe fes</w:t>
      </w:r>
      <w:r>
        <w:rPr>
          <w:lang w:val="de-CH"/>
        </w:rPr>
        <w:t>t</w:t>
      </w:r>
      <w:r>
        <w:rPr>
          <w:lang w:val="de-CH"/>
        </w:rPr>
        <w:t>stellen, welchen pH-Wert deine Lösungen haben.</w:t>
      </w:r>
    </w:p>
    <w:p w:rsidR="00BF11A6" w:rsidRDefault="00BF11A6" w:rsidP="00BF11A6">
      <w:pPr>
        <w:rPr>
          <w:lang w:val="de-CH"/>
        </w:rPr>
      </w:pPr>
      <w:r>
        <w:rPr>
          <w:lang w:val="de-CH"/>
        </w:rPr>
        <w:lastRenderedPageBreak/>
        <w:t>3)</w:t>
      </w:r>
      <w:r>
        <w:rPr>
          <w:lang w:val="de-CH"/>
        </w:rPr>
        <w:tab/>
        <w:t>Mit dem Saft kannst du auch Lösungen von anderen Haushaltsmitteln und Lebensmitteln untersuchen. Vorsicht, wenn du mit Reinigungsmitteln umgehst!</w:t>
      </w:r>
    </w:p>
    <w:p w:rsidR="00BF11A6" w:rsidRDefault="00BF11A6" w:rsidP="00BF11A6">
      <w:r>
        <w:rPr>
          <w:lang w:val="de-CH"/>
        </w:rPr>
        <w:t>4)</w:t>
      </w:r>
      <w:r>
        <w:rPr>
          <w:lang w:val="de-CH"/>
        </w:rPr>
        <w:tab/>
        <w:t>Giesse zu einigen Millilitern Rotkohlsaft in ein breites Becherglas Min</w:t>
      </w:r>
      <w:r>
        <w:rPr>
          <w:lang w:val="de-CH"/>
        </w:rPr>
        <w:t>e</w:t>
      </w:r>
      <w:r>
        <w:rPr>
          <w:lang w:val="de-CH"/>
        </w:rPr>
        <w:t>ralwasser (Gerolsteiner) und rühre gut um. Die Farbe verändert sich langsam (e</w:t>
      </w:r>
      <w:r>
        <w:rPr>
          <w:lang w:val="de-CH"/>
        </w:rPr>
        <w:t>t</w:t>
      </w:r>
      <w:r>
        <w:rPr>
          <w:lang w:val="de-CH"/>
        </w:rPr>
        <w:t>wa innerhalb von 10 min) von Rötlichviolett nach Blau. Du kannst das Ganze auch ohne umzurühren stehen lassen; dann dauert die Umfärbung entsprechend länger. Grund: Das Mineralwasser enthält Kohlensäure. Da das säurebildende Kohle</w:t>
      </w:r>
      <w:r>
        <w:rPr>
          <w:lang w:val="de-CH"/>
        </w:rPr>
        <w:t>n</w:t>
      </w:r>
      <w:r>
        <w:rPr>
          <w:lang w:val="de-CH"/>
        </w:rPr>
        <w:t>stoffdioxid ausgast, wird die Lösung zunehmend weniger sauer, der Indikator färbt sich um.</w:t>
      </w:r>
      <w:r>
        <w:br w:type="page"/>
      </w:r>
    </w:p>
    <w:p w:rsidR="00BF11A6" w:rsidRDefault="00BF11A6"/>
    <w:p w:rsidR="00BF11A6" w:rsidRDefault="00BF11A6"/>
    <w:p w:rsidR="00BF11A6" w:rsidRDefault="00BF11A6"/>
    <w:p w:rsidR="001F3F9A" w:rsidRDefault="001F3F9A" w:rsidP="000169A7">
      <w:pPr>
        <w:pStyle w:val="berschrift2"/>
        <w:rPr>
          <w:lang w:val="fr-FR"/>
        </w:rPr>
      </w:pPr>
      <w:r w:rsidRPr="0020509B">
        <w:br w:type="page"/>
      </w:r>
      <w:bookmarkStart w:id="52" w:name="_Toc490132191"/>
      <w:bookmarkStart w:id="53" w:name="_Toc490132243"/>
      <w:bookmarkStart w:id="54" w:name="_Toc505436935"/>
      <w:bookmarkStart w:id="55" w:name="_Toc40001958"/>
      <w:bookmarkStart w:id="56" w:name="_Toc179614545"/>
      <w:bookmarkStart w:id="57" w:name="_Toc259442537"/>
      <w:r>
        <w:rPr>
          <w:lang w:val="fr-FR"/>
        </w:rPr>
        <w:t>Säure-Base-Titration</w:t>
      </w:r>
      <w:bookmarkEnd w:id="52"/>
      <w:bookmarkEnd w:id="53"/>
      <w:bookmarkEnd w:id="54"/>
      <w:bookmarkEnd w:id="55"/>
      <w:bookmarkEnd w:id="56"/>
      <w:bookmarkEnd w:id="57"/>
    </w:p>
    <w:p w:rsidR="001F3F9A" w:rsidRDefault="001F3F9A">
      <w:pPr>
        <w:rPr>
          <w:lang w:val="fr-FR"/>
        </w:rPr>
      </w:pPr>
    </w:p>
    <w:p w:rsidR="001F3F9A" w:rsidRDefault="0098379B">
      <w:r>
        <w:pict>
          <v:shape id="_x0000_s1375" type="#_x0000_t202" style="position:absolute;left:0;text-align:left;margin-left:.1pt;margin-top:43pt;width:418.9pt;height:65.4pt;z-index:251607552" o:allowincell="f" filled="f" stroked="f">
            <v:textbox style="mso-next-textbox:#_x0000_s1375">
              <w:txbxContent>
                <w:p w:rsidR="006069AF" w:rsidRDefault="006069AF">
                  <w:pPr>
                    <w:pStyle w:val="Verborgen"/>
                    <w:numPr>
                      <w:ilvl w:val="0"/>
                      <w:numId w:val="2"/>
                    </w:numPr>
                    <w:spacing w:line="360" w:lineRule="auto"/>
                  </w:pPr>
                  <w:r>
                    <w:t>pH-Wert Messung rel. ungenau, durch lg verstärkt</w:t>
                  </w:r>
                </w:p>
                <w:p w:rsidR="006069AF" w:rsidRDefault="006069AF">
                  <w:pPr>
                    <w:pStyle w:val="Verborgen"/>
                    <w:numPr>
                      <w:ilvl w:val="0"/>
                      <w:numId w:val="2"/>
                    </w:numPr>
                    <w:spacing w:line="360" w:lineRule="auto"/>
                    <w:jc w:val="left"/>
                  </w:pPr>
                  <w:r>
                    <w:t>Neutralisationsreaktion mit einer starken Base bekannter Konzentration</w:t>
                  </w:r>
                  <w:r>
                    <w:br/>
                    <w:t>H</w:t>
                  </w:r>
                  <w:r>
                    <w:rPr>
                      <w:position w:val="-6"/>
                      <w:sz w:val="14"/>
                    </w:rPr>
                    <w:t>3</w:t>
                  </w:r>
                  <w:r>
                    <w:t>O</w:t>
                  </w:r>
                  <w:r>
                    <w:rPr>
                      <w:position w:val="6"/>
                      <w:sz w:val="14"/>
                    </w:rPr>
                    <w:t>+</w:t>
                  </w:r>
                  <w:r>
                    <w:t xml:space="preserve"> und OH</w:t>
                  </w:r>
                  <w:r>
                    <w:rPr>
                      <w:position w:val="6"/>
                      <w:sz w:val="14"/>
                    </w:rPr>
                    <w:t>-</w:t>
                  </w:r>
                  <w:r>
                    <w:t xml:space="preserve"> reagieren im Verhältnis 1:1</w:t>
                  </w:r>
                </w:p>
                <w:p w:rsidR="006069AF" w:rsidRDefault="006069AF">
                  <w:pPr>
                    <w:pStyle w:val="Verborgen"/>
                    <w:spacing w:line="360" w:lineRule="auto"/>
                  </w:pPr>
                </w:p>
              </w:txbxContent>
            </v:textbox>
            <w10:anchorlock/>
          </v:shape>
        </w:pict>
      </w:r>
      <w:r w:rsidR="001F3F9A">
        <w:t xml:space="preserve">Wie kann man experimentell die Konzentration einer sauren Lösung mit hoher Genauigkeit bestimmen? Dies ist z.B. erwünscht bei der Säurebestimmung von Wein oder Speiseessig. </w:t>
      </w:r>
    </w:p>
    <w:p w:rsidR="001F3F9A" w:rsidRDefault="001F3F9A"/>
    <w:p w:rsidR="001F3F9A" w:rsidRDefault="001F3F9A"/>
    <w:p w:rsidR="001F3F9A" w:rsidRDefault="001F3F9A"/>
    <w:p w:rsidR="001F3F9A" w:rsidRDefault="001F3F9A"/>
    <w:p w:rsidR="001F3F9A" w:rsidRDefault="001F3F9A"/>
    <w:p w:rsidR="001F3F9A" w:rsidRDefault="00D9721A">
      <w:r>
        <w:rPr>
          <w:noProof/>
          <w:lang w:val="de-CH" w:eastAsia="de-CH"/>
        </w:rPr>
        <w:drawing>
          <wp:anchor distT="0" distB="0" distL="114300" distR="114300" simplePos="0" relativeHeight="251613696" behindDoc="0" locked="0" layoutInCell="1" allowOverlap="1">
            <wp:simplePos x="0" y="0"/>
            <wp:positionH relativeFrom="column">
              <wp:posOffset>4777105</wp:posOffset>
            </wp:positionH>
            <wp:positionV relativeFrom="paragraph">
              <wp:posOffset>109220</wp:posOffset>
            </wp:positionV>
            <wp:extent cx="1241425" cy="2548890"/>
            <wp:effectExtent l="19050" t="0" r="0" b="0"/>
            <wp:wrapSquare wrapText="bothSides"/>
            <wp:docPr id="2645" name="Bild 2645" descr="ti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descr="titr1"/>
                    <pic:cNvPicPr>
                      <a:picLocks noChangeAspect="1" noChangeArrowheads="1"/>
                    </pic:cNvPicPr>
                  </pic:nvPicPr>
                  <pic:blipFill>
                    <a:blip r:embed="rId41" cstate="print"/>
                    <a:srcRect/>
                    <a:stretch>
                      <a:fillRect/>
                    </a:stretch>
                  </pic:blipFill>
                  <pic:spPr bwMode="auto">
                    <a:xfrm>
                      <a:off x="0" y="0"/>
                      <a:ext cx="1241425" cy="2548890"/>
                    </a:xfrm>
                    <a:prstGeom prst="rect">
                      <a:avLst/>
                    </a:prstGeom>
                    <a:noFill/>
                    <a:ln w="9525">
                      <a:noFill/>
                      <a:miter lim="800000"/>
                      <a:headEnd/>
                      <a:tailEnd/>
                    </a:ln>
                  </pic:spPr>
                </pic:pic>
              </a:graphicData>
            </a:graphic>
          </wp:anchor>
        </w:drawing>
      </w:r>
    </w:p>
    <w:p w:rsidR="001F3F9A" w:rsidRDefault="001F3F9A">
      <w:bookmarkStart w:id="58" w:name="_Toc445128224"/>
      <w:bookmarkStart w:id="59" w:name="_Toc490132192"/>
      <w:bookmarkStart w:id="60" w:name="_Toc490132244"/>
      <w:bookmarkStart w:id="61" w:name="_Toc505436936"/>
      <w:r>
        <w:t>Durchführung einer Titration ( = Massanalyse)</w:t>
      </w:r>
      <w:bookmarkEnd w:id="58"/>
      <w:bookmarkEnd w:id="59"/>
      <w:bookmarkEnd w:id="60"/>
      <w:bookmarkEnd w:id="61"/>
    </w:p>
    <w:p w:rsidR="001F3F9A" w:rsidRDefault="001F3F9A"/>
    <w:p w:rsidR="0066386E" w:rsidRDefault="0098379B" w:rsidP="0066386E">
      <w:r>
        <w:rPr>
          <w:noProof/>
          <w:sz w:val="20"/>
        </w:rPr>
        <w:pict>
          <v:shape id="_x0000_s3670" type="#_x0000_t202" style="position:absolute;left:0;text-align:left;margin-left:5.15pt;margin-top:98.35pt;width:315pt;height:59.2pt;z-index:251614720" filled="f" stroked="f">
            <v:textbox style="mso-next-textbox:#_x0000_s3670">
              <w:txbxContent>
                <w:p w:rsidR="006069AF" w:rsidRDefault="006069AF" w:rsidP="0066386E">
                  <w:pPr>
                    <w:pStyle w:val="Verborgen"/>
                    <w:spacing w:line="360" w:lineRule="auto"/>
                  </w:pPr>
                  <w:r>
                    <w:t>z.B.NaOH Bestimmung mit HCl Lösung</w:t>
                  </w:r>
                </w:p>
                <w:p w:rsidR="006069AF" w:rsidRDefault="006069AF" w:rsidP="0066386E">
                  <w:pPr>
                    <w:pStyle w:val="Verborgen"/>
                    <w:spacing w:line="360" w:lineRule="auto"/>
                    <w:rPr>
                      <w:lang w:val="it-IT"/>
                    </w:rPr>
                  </w:pPr>
                  <w:r>
                    <w:rPr>
                      <w:b/>
                      <w:lang w:val="it-IT"/>
                    </w:rPr>
                    <w:t xml:space="preserve">1 </w:t>
                  </w:r>
                  <w:r>
                    <w:rPr>
                      <w:lang w:val="it-IT"/>
                    </w:rPr>
                    <w:t>H</w:t>
                  </w:r>
                  <w:r>
                    <w:rPr>
                      <w:position w:val="-6"/>
                      <w:sz w:val="14"/>
                      <w:lang w:val="it-IT"/>
                    </w:rPr>
                    <w:t>3</w:t>
                  </w:r>
                  <w:r>
                    <w:rPr>
                      <w:lang w:val="it-IT"/>
                    </w:rPr>
                    <w:t>O</w:t>
                  </w:r>
                  <w:r>
                    <w:rPr>
                      <w:position w:val="6"/>
                      <w:sz w:val="14"/>
                      <w:lang w:val="it-IT"/>
                    </w:rPr>
                    <w:t>+</w:t>
                  </w:r>
                  <w:r>
                    <w:rPr>
                      <w:lang w:val="it-IT"/>
                    </w:rPr>
                    <w:t xml:space="preserve"> + Cl</w:t>
                  </w:r>
                  <w:r>
                    <w:rPr>
                      <w:position w:val="6"/>
                      <w:sz w:val="14"/>
                      <w:lang w:val="it-IT"/>
                    </w:rPr>
                    <w:t>-</w:t>
                  </w:r>
                  <w:r>
                    <w:rPr>
                      <w:lang w:val="it-IT"/>
                    </w:rPr>
                    <w:t>(aq) + Na</w:t>
                  </w:r>
                  <w:r>
                    <w:rPr>
                      <w:position w:val="6"/>
                      <w:sz w:val="14"/>
                      <w:lang w:val="it-IT"/>
                    </w:rPr>
                    <w:t>+</w:t>
                  </w:r>
                  <w:r>
                    <w:rPr>
                      <w:lang w:val="it-IT"/>
                    </w:rPr>
                    <w:t xml:space="preserve">(aq) + </w:t>
                  </w:r>
                  <w:r>
                    <w:rPr>
                      <w:b/>
                      <w:lang w:val="it-IT"/>
                    </w:rPr>
                    <w:t>1</w:t>
                  </w:r>
                  <w:r>
                    <w:rPr>
                      <w:lang w:val="it-IT"/>
                    </w:rPr>
                    <w:t xml:space="preserve"> OH</w:t>
                  </w:r>
                  <w:r>
                    <w:rPr>
                      <w:position w:val="6"/>
                      <w:sz w:val="14"/>
                      <w:lang w:val="it-IT"/>
                    </w:rPr>
                    <w:t>-</w:t>
                  </w:r>
                  <w:r>
                    <w:rPr>
                      <w:lang w:val="it-IT"/>
                    </w:rPr>
                    <w:t xml:space="preserve">(aq) </w:t>
                  </w:r>
                  <w:r w:rsidRPr="00556382">
                    <w:rPr>
                      <w:lang w:val="it-IT"/>
                    </w:rPr>
                    <w:t>&lt;-&gt;</w:t>
                  </w:r>
                  <w:r>
                    <w:rPr>
                      <w:lang w:val="it-IT"/>
                    </w:rPr>
                    <w:t xml:space="preserve"> Na</w:t>
                  </w:r>
                  <w:r>
                    <w:rPr>
                      <w:position w:val="6"/>
                      <w:sz w:val="14"/>
                      <w:lang w:val="it-IT"/>
                    </w:rPr>
                    <w:t>+</w:t>
                  </w:r>
                  <w:r>
                    <w:rPr>
                      <w:lang w:val="it-IT"/>
                    </w:rPr>
                    <w:t>(aq) + Cl</w:t>
                  </w:r>
                  <w:r>
                    <w:rPr>
                      <w:position w:val="6"/>
                      <w:sz w:val="14"/>
                      <w:lang w:val="it-IT"/>
                    </w:rPr>
                    <w:t>-</w:t>
                  </w:r>
                  <w:r>
                    <w:rPr>
                      <w:lang w:val="it-IT"/>
                    </w:rPr>
                    <w:t>(aq) + 2 H</w:t>
                  </w:r>
                  <w:r>
                    <w:rPr>
                      <w:position w:val="-6"/>
                      <w:sz w:val="14"/>
                      <w:lang w:val="it-IT"/>
                    </w:rPr>
                    <w:t>2</w:t>
                  </w:r>
                  <w:r>
                    <w:rPr>
                      <w:lang w:val="it-IT"/>
                    </w:rPr>
                    <w:t xml:space="preserve">O </w:t>
                  </w:r>
                </w:p>
              </w:txbxContent>
            </v:textbox>
            <w10:anchorlock/>
          </v:shape>
        </w:pict>
      </w:r>
      <w:r w:rsidR="0066386E">
        <w:t>Von der Basenlösung mit unbekannter Konzentration c(B) wird ein bestimmtes Volumen V(B) abgemessen. In einem Reaktionsgefäss wird nun die Base mit einer starken Säure (meist H</w:t>
      </w:r>
      <w:r w:rsidR="0066386E" w:rsidRPr="0066386E">
        <w:rPr>
          <w:szCs w:val="18"/>
          <w:vertAlign w:val="superscript"/>
        </w:rPr>
        <w:t>+</w:t>
      </w:r>
      <w:r w:rsidR="0066386E">
        <w:t>) zur Reaktion gebracht</w:t>
      </w:r>
      <w:r w:rsidR="00AD470B">
        <w:t>, die Konzentration der Säure sei bekannt</w:t>
      </w:r>
      <w:r w:rsidR="0066386E">
        <w:t>. Es wird so lange tropfenweise Säure der Konzentration c(HA) zugegeben, bis alle Base verbraucht ist, was am Äquivalenzpunkt der Fall ist. Bei der Messung wird der pH-Wert fortlaufend bestimmt. Aus dem Verbrauch (in mL) an Säure am Äquivalenzpunkt lässt sich die Konzentration der Base bestimmen.</w:t>
      </w:r>
    </w:p>
    <w:p w:rsidR="0066386E" w:rsidRDefault="0066386E"/>
    <w:p w:rsidR="0066386E" w:rsidRDefault="0066386E"/>
    <w:p w:rsidR="0066386E" w:rsidRDefault="0066386E"/>
    <w:p w:rsidR="0066386E" w:rsidRDefault="0066386E"/>
    <w:p w:rsidR="001E1555" w:rsidRDefault="001E1555"/>
    <w:p w:rsidR="0066386E" w:rsidRPr="0066386E" w:rsidRDefault="0066386E" w:rsidP="0066386E">
      <w:r w:rsidRPr="0066386E">
        <w:t>Zunächst wollen wir die Menge der OH</w:t>
      </w:r>
      <w:r w:rsidRPr="003B78EA">
        <w:rPr>
          <w:szCs w:val="18"/>
          <w:vertAlign w:val="superscript"/>
        </w:rPr>
        <w:t>-</w:t>
      </w:r>
      <w:r w:rsidRPr="0066386E">
        <w:t xml:space="preserve">- Ionen in NaOH mit Salzsäure (HCl) titrieren. Dazu füllen </w:t>
      </w:r>
      <w:r w:rsidR="00821839">
        <w:t xml:space="preserve">wir </w:t>
      </w:r>
      <w:r w:rsidRPr="0066386E">
        <w:t xml:space="preserve">z. B. 50 mL NaOH in eine Erlenmeyerkolben ein und geben langsam mit Hilfe einer Bürette kleine Mengen (0,1 ml) an 0,1 M HCl dazu. Der pH der Ausgangslösung beträgt </w:t>
      </w:r>
      <w:r w:rsidR="002C7DD3">
        <w:t xml:space="preserve">ca. </w:t>
      </w:r>
      <w:r w:rsidRPr="0066386E">
        <w:t xml:space="preserve">12. </w:t>
      </w:r>
      <w:r w:rsidR="00237AC7" w:rsidRPr="0066386E">
        <w:t>Jedes Mal</w:t>
      </w:r>
      <w:r w:rsidRPr="0066386E">
        <w:t>, wenn wir 0,1 ml HCl dazutropfen messen wir den pH-Wert der NaOH-Lösung. Dabei wird ausreichend gerührt. Wir beenden den Versuch, wenn der pH-Wert &lt; 3 ist. Das Ergebnis der Messungen tragen wir in ein Diagramm ein.</w:t>
      </w:r>
    </w:p>
    <w:p w:rsidR="00A1756B" w:rsidRDefault="00A1756B"/>
    <w:p w:rsidR="00A1756B" w:rsidRDefault="0098379B">
      <w:r>
        <w:rPr>
          <w:noProof/>
        </w:rPr>
        <w:pict>
          <v:shape id="_x0000_s3881" type="#_x0000_t202" style="position:absolute;left:0;text-align:left;margin-left:267.55pt;margin-top:57.45pt;width:171.95pt;height:108.6pt;z-index:251763200" filled="f" stroked="f">
            <v:textbox style="mso-next-textbox:#_x0000_s3881">
              <w:txbxContent>
                <w:p w:rsidR="006069AF" w:rsidRDefault="006069AF" w:rsidP="00460919">
                  <w:pPr>
                    <w:pStyle w:val="Verborgen"/>
                    <w:spacing w:line="360" w:lineRule="auto"/>
                    <w:rPr>
                      <w:lang w:val="it-IT"/>
                    </w:rPr>
                  </w:pPr>
                  <w:r>
                    <w:t>auf der übernächsten Seite ist eine Berechnung zu … wie viel molar ist eigentlich die NaOH Lösung</w:t>
                  </w:r>
                  <w:r w:rsidRPr="003115A6">
                    <w:t xml:space="preserve">? </w:t>
                  </w:r>
                  <w:r>
                    <w:rPr>
                      <w:lang w:val="it-IT"/>
                    </w:rPr>
                    <w:t>Ein Blick auf das Diagramm: ca. 12.0. Berechnung: 12.3</w:t>
                  </w:r>
                </w:p>
              </w:txbxContent>
            </v:textbox>
            <w10:anchorlock/>
          </v:shape>
        </w:pict>
      </w:r>
      <w:r w:rsidR="00D9721A">
        <w:rPr>
          <w:noProof/>
          <w:lang w:val="de-CH" w:eastAsia="de-CH"/>
        </w:rPr>
        <w:drawing>
          <wp:inline distT="0" distB="0" distL="0" distR="0">
            <wp:extent cx="2860675" cy="2619375"/>
            <wp:effectExtent l="1905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2860675" cy="2619375"/>
                    </a:xfrm>
                    <a:prstGeom prst="rect">
                      <a:avLst/>
                    </a:prstGeom>
                    <a:noFill/>
                    <a:ln w="9525">
                      <a:noFill/>
                      <a:miter lim="800000"/>
                      <a:headEnd/>
                      <a:tailEnd/>
                    </a:ln>
                  </pic:spPr>
                </pic:pic>
              </a:graphicData>
            </a:graphic>
          </wp:inline>
        </w:drawing>
      </w:r>
    </w:p>
    <w:p w:rsidR="00A1756B" w:rsidRDefault="00A1756B"/>
    <w:p w:rsidR="00DB3641" w:rsidRDefault="00DB3641" w:rsidP="00DB3641">
      <w:r>
        <w:t>Zunächst ändert sich der pH bei Säurezugabe nur wenig. Kommen wir allerdings in den Bereich, wo die Konzentration der Salzsäure ungefähr der der NaOH entspricht, ändert sich der pH sehr stark. Der Punkt, an dem sich genau die beiden Konzentrationen gleichen hei</w:t>
      </w:r>
      <w:r w:rsidR="002E5135">
        <w:t>ss</w:t>
      </w:r>
      <w:r>
        <w:t xml:space="preserve">t </w:t>
      </w:r>
      <w:r w:rsidRPr="00DB3641">
        <w:rPr>
          <w:b/>
        </w:rPr>
        <w:t>Äquivalenzpunkt</w:t>
      </w:r>
      <w:r>
        <w:t xml:space="preserve"> [OH</w:t>
      </w:r>
      <w:r w:rsidRPr="00DB3641">
        <w:rPr>
          <w:szCs w:val="18"/>
          <w:vertAlign w:val="superscript"/>
        </w:rPr>
        <w:t>-</w:t>
      </w:r>
      <w:r>
        <w:t>] =[H</w:t>
      </w:r>
      <w:r w:rsidRPr="00DB3641">
        <w:rPr>
          <w:szCs w:val="18"/>
          <w:vertAlign w:val="subscript"/>
        </w:rPr>
        <w:t>3</w:t>
      </w:r>
      <w:r>
        <w:t>O</w:t>
      </w:r>
      <w:r w:rsidRPr="00DB3641">
        <w:rPr>
          <w:szCs w:val="18"/>
          <w:vertAlign w:val="superscript"/>
        </w:rPr>
        <w:t>+</w:t>
      </w:r>
      <w:r>
        <w:t>] . Dieser entspricht dem Wendepunkt der Kurve und ist = dem Neutralpunkt.</w:t>
      </w:r>
    </w:p>
    <w:p w:rsidR="005919BC" w:rsidRDefault="00DB3641" w:rsidP="00DB3641">
      <w:r>
        <w:t>Geben wir dann noch weiter Säure dazu, fällt der pH bis unter 3; noch mehr Säurezugabe lässt den pH- wieder nur langsam sinken.</w:t>
      </w:r>
    </w:p>
    <w:p w:rsidR="001970FD" w:rsidRPr="000F3EAE" w:rsidRDefault="005919BC">
      <w:pPr>
        <w:rPr>
          <w:szCs w:val="18"/>
          <w:lang w:val="de-CH"/>
        </w:rPr>
      </w:pPr>
      <w:r>
        <w:br w:type="page"/>
      </w:r>
      <w:r w:rsidR="001970FD">
        <w:rPr>
          <w:szCs w:val="18"/>
          <w:lang w:val="de-CH"/>
        </w:rPr>
        <w:t>Ergänzung</w:t>
      </w:r>
      <w:r w:rsidR="001970FD" w:rsidRPr="000F3EAE">
        <w:rPr>
          <w:szCs w:val="18"/>
          <w:lang w:val="de-CH"/>
        </w:rPr>
        <w:t xml:space="preserve"> zu Säure-Base-Titration</w:t>
      </w:r>
      <w:r w:rsidR="001970FD">
        <w:rPr>
          <w:szCs w:val="18"/>
          <w:lang w:val="de-CH"/>
        </w:rPr>
        <w:t xml:space="preserve"> (Mortimer, S. 289)</w:t>
      </w:r>
    </w:p>
    <w:p w:rsidR="001970FD" w:rsidRPr="000F3EAE" w:rsidRDefault="001970FD">
      <w:pPr>
        <w:rPr>
          <w:szCs w:val="18"/>
          <w:lang w:val="de-CH"/>
        </w:rPr>
      </w:pPr>
    </w:p>
    <w:p w:rsidR="001970FD" w:rsidRDefault="001970FD">
      <w:pPr>
        <w:rPr>
          <w:szCs w:val="18"/>
          <w:lang w:val="de-CH"/>
        </w:rPr>
      </w:pPr>
      <w:r w:rsidRPr="000F3EAE">
        <w:rPr>
          <w:szCs w:val="18"/>
          <w:lang w:val="de-CH"/>
        </w:rPr>
        <w:t>Stoffmengen und H</w:t>
      </w:r>
      <w:r w:rsidRPr="00282176">
        <w:rPr>
          <w:szCs w:val="18"/>
          <w:vertAlign w:val="superscript"/>
          <w:lang w:val="de-CH"/>
        </w:rPr>
        <w:t>+</w:t>
      </w:r>
      <w:r w:rsidRPr="000F3EAE">
        <w:rPr>
          <w:szCs w:val="18"/>
          <w:lang w:val="de-CH"/>
        </w:rPr>
        <w:t xml:space="preserve">-Konzentrationen bei der Titration von 50.0 ml </w:t>
      </w:r>
      <w:r>
        <w:rPr>
          <w:szCs w:val="18"/>
          <w:lang w:val="de-CH"/>
        </w:rPr>
        <w:t>Salzsäure</w:t>
      </w:r>
      <w:r w:rsidRPr="000F3EAE">
        <w:rPr>
          <w:szCs w:val="18"/>
          <w:lang w:val="de-CH"/>
        </w:rPr>
        <w:t>, c(</w:t>
      </w:r>
      <w:r>
        <w:rPr>
          <w:szCs w:val="18"/>
          <w:lang w:val="de-CH"/>
        </w:rPr>
        <w:t>HCl)=0.100mol/l, mit Natronlauge, c(OH</w:t>
      </w:r>
      <w:r w:rsidRPr="008C7195">
        <w:rPr>
          <w:szCs w:val="18"/>
          <w:vertAlign w:val="superscript"/>
          <w:lang w:val="de-CH"/>
        </w:rPr>
        <w:t>-</w:t>
      </w:r>
      <w:r>
        <w:rPr>
          <w:szCs w:val="18"/>
          <w:lang w:val="de-CH"/>
        </w:rPr>
        <w:t>)=0.100mol/l</w:t>
      </w:r>
    </w:p>
    <w:p w:rsidR="001970FD" w:rsidRDefault="001970FD">
      <w:pPr>
        <w:rPr>
          <w:szCs w:val="18"/>
          <w:lang w:val="de-CH"/>
        </w:rPr>
      </w:pPr>
    </w:p>
    <w:p w:rsidR="001970FD" w:rsidRPr="000F3EAE" w:rsidRDefault="001970FD">
      <w:pPr>
        <w:rPr>
          <w:szCs w:val="18"/>
          <w:lang w:val="de-CH"/>
        </w:rPr>
      </w:pPr>
      <w:r>
        <w:rPr>
          <w:szCs w:val="18"/>
          <w:lang w:val="de-CH"/>
        </w:rPr>
        <w:t>(Hinweis: dieses Rechenbeispiel ist _nicht_ identisch mit der Titration NaOH/HCl im Skript!)</w:t>
      </w:r>
    </w:p>
    <w:p w:rsidR="001970FD" w:rsidRPr="000F3EAE" w:rsidRDefault="001970FD">
      <w:pPr>
        <w:rPr>
          <w:szCs w:val="18"/>
          <w:lang w:val="de-CH"/>
        </w:rPr>
      </w:pPr>
    </w:p>
    <w:p w:rsidR="001970FD" w:rsidRPr="000F3EAE" w:rsidRDefault="001970FD">
      <w:pPr>
        <w:rPr>
          <w:szCs w:val="18"/>
          <w:lang w:val="de-CH"/>
        </w:rPr>
      </w:pPr>
    </w:p>
    <w:tbl>
      <w:tblPr>
        <w:tblStyle w:val="Tabellenraster"/>
        <w:tblW w:w="0" w:type="auto"/>
        <w:tblLayout w:type="fixed"/>
        <w:tblLook w:val="01E0" w:firstRow="1" w:lastRow="1" w:firstColumn="1" w:lastColumn="1" w:noHBand="0" w:noVBand="0"/>
      </w:tblPr>
      <w:tblGrid>
        <w:gridCol w:w="828"/>
        <w:gridCol w:w="900"/>
        <w:gridCol w:w="1260"/>
        <w:gridCol w:w="1620"/>
        <w:gridCol w:w="1440"/>
        <w:gridCol w:w="1440"/>
        <w:gridCol w:w="1080"/>
      </w:tblGrid>
      <w:tr w:rsidR="001970FD" w:rsidRPr="000F3EAE">
        <w:tc>
          <w:tcPr>
            <w:tcW w:w="1728" w:type="dxa"/>
            <w:gridSpan w:val="2"/>
            <w:tcBorders>
              <w:top w:val="single" w:sz="18" w:space="0" w:color="auto"/>
              <w:left w:val="nil"/>
            </w:tcBorders>
          </w:tcPr>
          <w:p w:rsidR="001970FD" w:rsidRDefault="001970FD">
            <w:pPr>
              <w:rPr>
                <w:szCs w:val="18"/>
                <w:lang w:val="de-CH"/>
              </w:rPr>
            </w:pPr>
            <w:r>
              <w:rPr>
                <w:szCs w:val="18"/>
                <w:lang w:val="de-CH"/>
              </w:rPr>
              <w:t>Zugegebene</w:t>
            </w:r>
            <w:r w:rsidRPr="000F3EAE">
              <w:rPr>
                <w:szCs w:val="18"/>
                <w:lang w:val="de-CH"/>
              </w:rPr>
              <w:t xml:space="preserve"> Menge </w:t>
            </w:r>
            <w:r>
              <w:rPr>
                <w:szCs w:val="18"/>
                <w:lang w:val="de-CH"/>
              </w:rPr>
              <w:t xml:space="preserve">NaOH ,    </w:t>
            </w:r>
          </w:p>
          <w:p w:rsidR="001970FD" w:rsidRPr="000F3EAE" w:rsidRDefault="001970FD">
            <w:pPr>
              <w:rPr>
                <w:szCs w:val="18"/>
                <w:lang w:val="de-CH"/>
              </w:rPr>
            </w:pPr>
            <w:r>
              <w:rPr>
                <w:szCs w:val="18"/>
                <w:lang w:val="de-CH"/>
              </w:rPr>
              <w:t xml:space="preserve">                n(OH</w:t>
            </w:r>
            <w:r>
              <w:rPr>
                <w:szCs w:val="18"/>
                <w:vertAlign w:val="superscript"/>
                <w:lang w:val="de-CH"/>
              </w:rPr>
              <w:t>-</w:t>
            </w:r>
            <w:r>
              <w:rPr>
                <w:szCs w:val="18"/>
                <w:lang w:val="de-CH"/>
              </w:rPr>
              <w:t>)</w:t>
            </w:r>
          </w:p>
        </w:tc>
        <w:tc>
          <w:tcPr>
            <w:tcW w:w="1260" w:type="dxa"/>
            <w:tcBorders>
              <w:top w:val="single" w:sz="18" w:space="0" w:color="auto"/>
            </w:tcBorders>
          </w:tcPr>
          <w:p w:rsidR="001970FD" w:rsidRPr="000F3EAE" w:rsidRDefault="001970FD">
            <w:pPr>
              <w:rPr>
                <w:szCs w:val="18"/>
                <w:lang w:val="de-CH"/>
              </w:rPr>
            </w:pPr>
            <w:r w:rsidRPr="000F3EAE">
              <w:rPr>
                <w:szCs w:val="18"/>
                <w:lang w:val="de-CH"/>
              </w:rPr>
              <w:t>Verbliebene Menge</w:t>
            </w:r>
            <w:r>
              <w:rPr>
                <w:szCs w:val="18"/>
                <w:lang w:val="de-CH"/>
              </w:rPr>
              <w:t xml:space="preserve"> H</w:t>
            </w:r>
            <w:r w:rsidRPr="00104076">
              <w:rPr>
                <w:szCs w:val="18"/>
                <w:vertAlign w:val="superscript"/>
                <w:lang w:val="de-CH"/>
              </w:rPr>
              <w:t>+</w:t>
            </w:r>
            <w:r>
              <w:rPr>
                <w:szCs w:val="18"/>
                <w:lang w:val="de-CH"/>
              </w:rPr>
              <w:t>-Ionen, n(H</w:t>
            </w:r>
            <w:r w:rsidRPr="00104076">
              <w:rPr>
                <w:szCs w:val="18"/>
                <w:vertAlign w:val="superscript"/>
                <w:lang w:val="de-CH"/>
              </w:rPr>
              <w:t>+</w:t>
            </w:r>
            <w:r>
              <w:rPr>
                <w:szCs w:val="18"/>
                <w:lang w:val="de-CH"/>
              </w:rPr>
              <w:t>)</w:t>
            </w:r>
          </w:p>
        </w:tc>
        <w:tc>
          <w:tcPr>
            <w:tcW w:w="1620" w:type="dxa"/>
            <w:tcBorders>
              <w:top w:val="single" w:sz="18" w:space="0" w:color="auto"/>
            </w:tcBorders>
          </w:tcPr>
          <w:p w:rsidR="001970FD" w:rsidRPr="000F3EAE" w:rsidRDefault="001970FD">
            <w:pPr>
              <w:rPr>
                <w:szCs w:val="18"/>
                <w:lang w:val="de-CH"/>
              </w:rPr>
            </w:pPr>
            <w:r w:rsidRPr="000F3EAE">
              <w:rPr>
                <w:szCs w:val="18"/>
                <w:lang w:val="de-CH"/>
              </w:rPr>
              <w:t>Überschüssige Menge</w:t>
            </w:r>
            <w:r>
              <w:rPr>
                <w:szCs w:val="18"/>
                <w:lang w:val="de-CH"/>
              </w:rPr>
              <w:t xml:space="preserve"> OH</w:t>
            </w:r>
            <w:r w:rsidRPr="00736E3D">
              <w:rPr>
                <w:szCs w:val="18"/>
                <w:vertAlign w:val="superscript"/>
                <w:lang w:val="de-CH"/>
              </w:rPr>
              <w:t>-</w:t>
            </w:r>
            <w:r>
              <w:rPr>
                <w:szCs w:val="18"/>
                <w:lang w:val="de-CH"/>
              </w:rPr>
              <w:t>-Ionen, n(OH</w:t>
            </w:r>
            <w:r w:rsidRPr="00104076">
              <w:rPr>
                <w:szCs w:val="18"/>
                <w:vertAlign w:val="superscript"/>
                <w:lang w:val="de-CH"/>
              </w:rPr>
              <w:t>-</w:t>
            </w:r>
            <w:r>
              <w:rPr>
                <w:szCs w:val="18"/>
                <w:lang w:val="de-CH"/>
              </w:rPr>
              <w:t>)</w:t>
            </w:r>
          </w:p>
        </w:tc>
        <w:tc>
          <w:tcPr>
            <w:tcW w:w="1440" w:type="dxa"/>
            <w:tcBorders>
              <w:top w:val="single" w:sz="18" w:space="0" w:color="auto"/>
            </w:tcBorders>
          </w:tcPr>
          <w:p w:rsidR="001970FD" w:rsidRPr="000F3EAE" w:rsidRDefault="001970FD">
            <w:pPr>
              <w:rPr>
                <w:szCs w:val="18"/>
                <w:lang w:val="de-CH"/>
              </w:rPr>
            </w:pPr>
            <w:r>
              <w:rPr>
                <w:szCs w:val="18"/>
                <w:lang w:val="de-CH"/>
              </w:rPr>
              <w:t>Lösungsvolu-</w:t>
            </w:r>
            <w:r w:rsidRPr="000F3EAE">
              <w:rPr>
                <w:szCs w:val="18"/>
                <w:lang w:val="de-CH"/>
              </w:rPr>
              <w:t>men</w:t>
            </w:r>
            <w:r>
              <w:rPr>
                <w:szCs w:val="18"/>
                <w:lang w:val="de-CH"/>
              </w:rPr>
              <w:t xml:space="preserve"> V</w:t>
            </w:r>
          </w:p>
        </w:tc>
        <w:tc>
          <w:tcPr>
            <w:tcW w:w="1440" w:type="dxa"/>
            <w:tcBorders>
              <w:top w:val="single" w:sz="18" w:space="0" w:color="auto"/>
            </w:tcBorders>
          </w:tcPr>
          <w:p w:rsidR="001970FD" w:rsidRPr="000F3EAE" w:rsidRDefault="001970FD">
            <w:pPr>
              <w:rPr>
                <w:szCs w:val="18"/>
                <w:lang w:val="de-CH"/>
              </w:rPr>
            </w:pPr>
            <w:r w:rsidRPr="000F3EAE">
              <w:rPr>
                <w:szCs w:val="18"/>
                <w:lang w:val="de-CH"/>
              </w:rPr>
              <w:t>c(H</w:t>
            </w:r>
            <w:r w:rsidRPr="005F58FE">
              <w:rPr>
                <w:szCs w:val="18"/>
                <w:vertAlign w:val="superscript"/>
                <w:lang w:val="de-CH"/>
              </w:rPr>
              <w:t>+</w:t>
            </w:r>
            <w:r w:rsidRPr="000F3EAE">
              <w:rPr>
                <w:szCs w:val="18"/>
                <w:lang w:val="de-CH"/>
              </w:rPr>
              <w:t>)=n(H</w:t>
            </w:r>
            <w:r w:rsidRPr="005F58FE">
              <w:rPr>
                <w:szCs w:val="18"/>
                <w:vertAlign w:val="superscript"/>
                <w:lang w:val="de-CH"/>
              </w:rPr>
              <w:t>+</w:t>
            </w:r>
            <w:r w:rsidRPr="000F3EAE">
              <w:rPr>
                <w:szCs w:val="18"/>
                <w:lang w:val="de-CH"/>
              </w:rPr>
              <w:t>)/V</w:t>
            </w:r>
          </w:p>
        </w:tc>
        <w:tc>
          <w:tcPr>
            <w:tcW w:w="1080" w:type="dxa"/>
            <w:tcBorders>
              <w:top w:val="single" w:sz="18" w:space="0" w:color="auto"/>
            </w:tcBorders>
          </w:tcPr>
          <w:p w:rsidR="001970FD" w:rsidRPr="000F3EAE" w:rsidRDefault="001970FD">
            <w:pPr>
              <w:rPr>
                <w:szCs w:val="18"/>
                <w:lang w:val="de-CH"/>
              </w:rPr>
            </w:pPr>
            <w:r w:rsidRPr="000F3EAE">
              <w:rPr>
                <w:szCs w:val="18"/>
                <w:lang w:val="de-CH"/>
              </w:rPr>
              <w:t>pH</w:t>
            </w:r>
          </w:p>
        </w:tc>
      </w:tr>
      <w:tr w:rsidR="001970FD" w:rsidRPr="000F3EAE">
        <w:tc>
          <w:tcPr>
            <w:tcW w:w="828" w:type="dxa"/>
            <w:tcBorders>
              <w:left w:val="nil"/>
              <w:bottom w:val="single" w:sz="18" w:space="0" w:color="auto"/>
            </w:tcBorders>
            <w:vAlign w:val="center"/>
          </w:tcPr>
          <w:p w:rsidR="001970FD" w:rsidRPr="000F3EAE" w:rsidRDefault="001970FD" w:rsidP="008272BD">
            <w:pPr>
              <w:jc w:val="right"/>
              <w:rPr>
                <w:szCs w:val="18"/>
                <w:lang w:val="de-CH"/>
              </w:rPr>
            </w:pPr>
            <w:r>
              <w:rPr>
                <w:szCs w:val="18"/>
                <w:lang w:val="de-CH"/>
              </w:rPr>
              <w:t>ml</w:t>
            </w:r>
          </w:p>
        </w:tc>
        <w:tc>
          <w:tcPr>
            <w:tcW w:w="900" w:type="dxa"/>
            <w:tcBorders>
              <w:bottom w:val="single" w:sz="18" w:space="0" w:color="auto"/>
            </w:tcBorders>
            <w:vAlign w:val="center"/>
          </w:tcPr>
          <w:p w:rsidR="001970FD" w:rsidRPr="000F3EAE" w:rsidRDefault="001970FD" w:rsidP="008272BD">
            <w:pPr>
              <w:jc w:val="right"/>
              <w:rPr>
                <w:szCs w:val="18"/>
                <w:lang w:val="de-CH"/>
              </w:rPr>
            </w:pPr>
            <w:r>
              <w:rPr>
                <w:szCs w:val="18"/>
                <w:lang w:val="de-CH"/>
              </w:rPr>
              <w:t>m</w:t>
            </w:r>
            <w:r w:rsidR="00821839">
              <w:rPr>
                <w:szCs w:val="18"/>
                <w:lang w:val="de-CH"/>
              </w:rPr>
              <w:t>M</w:t>
            </w:r>
            <w:r>
              <w:rPr>
                <w:szCs w:val="18"/>
                <w:lang w:val="de-CH"/>
              </w:rPr>
              <w:t>ol</w:t>
            </w:r>
          </w:p>
        </w:tc>
        <w:tc>
          <w:tcPr>
            <w:tcW w:w="1260" w:type="dxa"/>
            <w:tcBorders>
              <w:bottom w:val="single" w:sz="18" w:space="0" w:color="auto"/>
            </w:tcBorders>
          </w:tcPr>
          <w:p w:rsidR="001970FD" w:rsidRPr="000F3EAE" w:rsidRDefault="00821839" w:rsidP="008272BD">
            <w:pPr>
              <w:jc w:val="right"/>
              <w:rPr>
                <w:szCs w:val="18"/>
                <w:lang w:val="de-CH"/>
              </w:rPr>
            </w:pPr>
            <w:r>
              <w:rPr>
                <w:szCs w:val="18"/>
                <w:lang w:val="de-CH"/>
              </w:rPr>
              <w:t>mM</w:t>
            </w:r>
            <w:r w:rsidR="001970FD">
              <w:rPr>
                <w:szCs w:val="18"/>
                <w:lang w:val="de-CH"/>
              </w:rPr>
              <w:t>ol</w:t>
            </w:r>
          </w:p>
        </w:tc>
        <w:tc>
          <w:tcPr>
            <w:tcW w:w="1620" w:type="dxa"/>
            <w:tcBorders>
              <w:bottom w:val="single" w:sz="18" w:space="0" w:color="auto"/>
            </w:tcBorders>
          </w:tcPr>
          <w:p w:rsidR="001970FD" w:rsidRPr="000F3EAE" w:rsidRDefault="00821839" w:rsidP="008272BD">
            <w:pPr>
              <w:jc w:val="right"/>
              <w:rPr>
                <w:szCs w:val="18"/>
                <w:lang w:val="de-CH"/>
              </w:rPr>
            </w:pPr>
            <w:r>
              <w:rPr>
                <w:szCs w:val="18"/>
                <w:lang w:val="de-CH"/>
              </w:rPr>
              <w:t>mM</w:t>
            </w:r>
            <w:r w:rsidR="001970FD">
              <w:rPr>
                <w:szCs w:val="18"/>
                <w:lang w:val="de-CH"/>
              </w:rPr>
              <w:t>ol</w:t>
            </w:r>
          </w:p>
        </w:tc>
        <w:tc>
          <w:tcPr>
            <w:tcW w:w="1440" w:type="dxa"/>
            <w:tcBorders>
              <w:bottom w:val="single" w:sz="18" w:space="0" w:color="auto"/>
            </w:tcBorders>
          </w:tcPr>
          <w:p w:rsidR="001970FD" w:rsidRPr="000F3EAE" w:rsidRDefault="001970FD" w:rsidP="008272BD">
            <w:pPr>
              <w:jc w:val="right"/>
              <w:rPr>
                <w:szCs w:val="18"/>
                <w:lang w:val="de-CH"/>
              </w:rPr>
            </w:pPr>
            <w:r>
              <w:rPr>
                <w:szCs w:val="18"/>
                <w:lang w:val="de-CH"/>
              </w:rPr>
              <w:t>ml</w:t>
            </w:r>
          </w:p>
        </w:tc>
        <w:tc>
          <w:tcPr>
            <w:tcW w:w="1440" w:type="dxa"/>
            <w:tcBorders>
              <w:bottom w:val="single" w:sz="18" w:space="0" w:color="auto"/>
            </w:tcBorders>
          </w:tcPr>
          <w:p w:rsidR="001970FD" w:rsidRPr="000F3EAE" w:rsidRDefault="00821839" w:rsidP="008272BD">
            <w:pPr>
              <w:jc w:val="right"/>
              <w:rPr>
                <w:szCs w:val="18"/>
                <w:lang w:val="de-CH"/>
              </w:rPr>
            </w:pPr>
            <w:r>
              <w:rPr>
                <w:szCs w:val="18"/>
                <w:lang w:val="de-CH"/>
              </w:rPr>
              <w:t>mM</w:t>
            </w:r>
            <w:r w:rsidR="001970FD">
              <w:rPr>
                <w:szCs w:val="18"/>
                <w:lang w:val="de-CH"/>
              </w:rPr>
              <w:t>ol/ml</w:t>
            </w:r>
          </w:p>
        </w:tc>
        <w:tc>
          <w:tcPr>
            <w:tcW w:w="1080" w:type="dxa"/>
            <w:tcBorders>
              <w:bottom w:val="single" w:sz="18" w:space="0" w:color="auto"/>
            </w:tcBorders>
          </w:tcPr>
          <w:p w:rsidR="001970FD" w:rsidRPr="000F3EAE" w:rsidRDefault="001970FD" w:rsidP="008272BD">
            <w:pPr>
              <w:jc w:val="right"/>
              <w:rPr>
                <w:szCs w:val="18"/>
                <w:lang w:val="de-CH"/>
              </w:rPr>
            </w:pPr>
          </w:p>
        </w:tc>
      </w:tr>
      <w:tr w:rsidR="001970FD" w:rsidRPr="000F3EAE">
        <w:tc>
          <w:tcPr>
            <w:tcW w:w="828" w:type="dxa"/>
            <w:tcBorders>
              <w:top w:val="single" w:sz="18" w:space="0" w:color="auto"/>
              <w:left w:val="nil"/>
            </w:tcBorders>
            <w:vAlign w:val="center"/>
          </w:tcPr>
          <w:p w:rsidR="001970FD" w:rsidRPr="000F3EAE" w:rsidRDefault="001970FD" w:rsidP="008272BD">
            <w:pPr>
              <w:jc w:val="right"/>
              <w:rPr>
                <w:szCs w:val="18"/>
                <w:lang w:val="de-CH"/>
              </w:rPr>
            </w:pPr>
            <w:r>
              <w:rPr>
                <w:szCs w:val="18"/>
                <w:lang w:val="de-CH"/>
              </w:rPr>
              <w:t>0.0</w:t>
            </w:r>
          </w:p>
        </w:tc>
        <w:tc>
          <w:tcPr>
            <w:tcW w:w="900" w:type="dxa"/>
            <w:tcBorders>
              <w:top w:val="single" w:sz="18" w:space="0" w:color="auto"/>
            </w:tcBorders>
            <w:vAlign w:val="center"/>
          </w:tcPr>
          <w:p w:rsidR="001970FD" w:rsidRPr="000F3EAE" w:rsidRDefault="001970FD" w:rsidP="008272BD">
            <w:pPr>
              <w:jc w:val="right"/>
              <w:rPr>
                <w:szCs w:val="18"/>
                <w:lang w:val="de-CH"/>
              </w:rPr>
            </w:pPr>
            <w:r>
              <w:rPr>
                <w:szCs w:val="18"/>
                <w:lang w:val="de-CH"/>
              </w:rPr>
              <w:t>0.00</w:t>
            </w:r>
          </w:p>
        </w:tc>
        <w:tc>
          <w:tcPr>
            <w:tcW w:w="1260" w:type="dxa"/>
            <w:tcBorders>
              <w:top w:val="single" w:sz="18" w:space="0" w:color="auto"/>
            </w:tcBorders>
          </w:tcPr>
          <w:p w:rsidR="001970FD" w:rsidRPr="000F3EAE" w:rsidRDefault="001970FD" w:rsidP="008272BD">
            <w:pPr>
              <w:jc w:val="right"/>
              <w:rPr>
                <w:szCs w:val="18"/>
                <w:lang w:val="de-CH"/>
              </w:rPr>
            </w:pPr>
            <w:r>
              <w:rPr>
                <w:szCs w:val="18"/>
                <w:lang w:val="de-CH"/>
              </w:rPr>
              <w:t>5.00</w:t>
            </w:r>
          </w:p>
        </w:tc>
        <w:tc>
          <w:tcPr>
            <w:tcW w:w="1620" w:type="dxa"/>
            <w:tcBorders>
              <w:top w:val="single" w:sz="18" w:space="0" w:color="auto"/>
            </w:tcBorders>
          </w:tcPr>
          <w:p w:rsidR="001970FD" w:rsidRPr="000F3EAE" w:rsidRDefault="001970FD" w:rsidP="008272BD">
            <w:pPr>
              <w:jc w:val="right"/>
              <w:rPr>
                <w:szCs w:val="18"/>
                <w:lang w:val="de-CH"/>
              </w:rPr>
            </w:pPr>
          </w:p>
        </w:tc>
        <w:tc>
          <w:tcPr>
            <w:tcW w:w="1440" w:type="dxa"/>
            <w:tcBorders>
              <w:top w:val="single" w:sz="18" w:space="0" w:color="auto"/>
            </w:tcBorders>
          </w:tcPr>
          <w:p w:rsidR="001970FD" w:rsidRPr="000F3EAE" w:rsidRDefault="001970FD" w:rsidP="008272BD">
            <w:pPr>
              <w:jc w:val="right"/>
              <w:rPr>
                <w:szCs w:val="18"/>
                <w:lang w:val="de-CH"/>
              </w:rPr>
            </w:pPr>
            <w:r>
              <w:rPr>
                <w:szCs w:val="18"/>
                <w:lang w:val="de-CH"/>
              </w:rPr>
              <w:t>50.0</w:t>
            </w:r>
          </w:p>
        </w:tc>
        <w:tc>
          <w:tcPr>
            <w:tcW w:w="1440" w:type="dxa"/>
            <w:tcBorders>
              <w:top w:val="single" w:sz="18" w:space="0" w:color="auto"/>
            </w:tcBorders>
          </w:tcPr>
          <w:p w:rsidR="001970FD" w:rsidRPr="000F3EAE" w:rsidRDefault="001970FD" w:rsidP="008272BD">
            <w:pPr>
              <w:jc w:val="right"/>
              <w:rPr>
                <w:szCs w:val="18"/>
                <w:lang w:val="de-CH"/>
              </w:rPr>
            </w:pPr>
            <w:r>
              <w:rPr>
                <w:szCs w:val="18"/>
                <w:lang w:val="de-CH"/>
              </w:rPr>
              <w:t>1.00*10</w:t>
            </w:r>
            <w:r w:rsidRPr="00655905">
              <w:rPr>
                <w:szCs w:val="18"/>
                <w:vertAlign w:val="superscript"/>
                <w:lang w:val="de-CH"/>
              </w:rPr>
              <w:t>-1</w:t>
            </w:r>
          </w:p>
        </w:tc>
        <w:tc>
          <w:tcPr>
            <w:tcW w:w="1080" w:type="dxa"/>
            <w:tcBorders>
              <w:top w:val="single" w:sz="18" w:space="0" w:color="auto"/>
            </w:tcBorders>
          </w:tcPr>
          <w:p w:rsidR="001970FD" w:rsidRPr="000F3EAE" w:rsidRDefault="001970FD" w:rsidP="008272BD">
            <w:pPr>
              <w:jc w:val="right"/>
              <w:rPr>
                <w:szCs w:val="18"/>
                <w:lang w:val="de-CH"/>
              </w:rPr>
            </w:pPr>
            <w:r>
              <w:rPr>
                <w:szCs w:val="18"/>
                <w:lang w:val="de-CH"/>
              </w:rPr>
              <w:t>1.00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10.0</w:t>
            </w:r>
          </w:p>
        </w:tc>
        <w:tc>
          <w:tcPr>
            <w:tcW w:w="900" w:type="dxa"/>
            <w:vAlign w:val="center"/>
          </w:tcPr>
          <w:p w:rsidR="001970FD" w:rsidRPr="000F3EAE" w:rsidRDefault="001970FD" w:rsidP="008272BD">
            <w:pPr>
              <w:jc w:val="right"/>
              <w:rPr>
                <w:szCs w:val="18"/>
                <w:lang w:val="de-CH"/>
              </w:rPr>
            </w:pPr>
            <w:r>
              <w:rPr>
                <w:szCs w:val="18"/>
                <w:lang w:val="de-CH"/>
              </w:rPr>
              <w:t>1.00</w:t>
            </w:r>
          </w:p>
        </w:tc>
        <w:tc>
          <w:tcPr>
            <w:tcW w:w="1260" w:type="dxa"/>
          </w:tcPr>
          <w:p w:rsidR="001970FD" w:rsidRPr="000F3EAE" w:rsidRDefault="001970FD" w:rsidP="008272BD">
            <w:pPr>
              <w:jc w:val="right"/>
              <w:rPr>
                <w:szCs w:val="18"/>
                <w:lang w:val="de-CH"/>
              </w:rPr>
            </w:pPr>
            <w:r>
              <w:rPr>
                <w:szCs w:val="18"/>
                <w:lang w:val="de-CH"/>
              </w:rPr>
              <w:t>4.00</w:t>
            </w:r>
          </w:p>
        </w:tc>
        <w:tc>
          <w:tcPr>
            <w:tcW w:w="1620" w:type="dxa"/>
          </w:tcPr>
          <w:p w:rsidR="001970FD" w:rsidRPr="000F3EAE" w:rsidRDefault="001970FD" w:rsidP="008272BD">
            <w:pPr>
              <w:jc w:val="right"/>
              <w:rPr>
                <w:szCs w:val="18"/>
                <w:lang w:val="de-CH"/>
              </w:rPr>
            </w:pPr>
          </w:p>
        </w:tc>
        <w:tc>
          <w:tcPr>
            <w:tcW w:w="1440" w:type="dxa"/>
          </w:tcPr>
          <w:p w:rsidR="001970FD" w:rsidRPr="000F3EAE" w:rsidRDefault="001970FD" w:rsidP="008272BD">
            <w:pPr>
              <w:jc w:val="right"/>
              <w:rPr>
                <w:szCs w:val="18"/>
                <w:lang w:val="de-CH"/>
              </w:rPr>
            </w:pPr>
            <w:r>
              <w:rPr>
                <w:szCs w:val="18"/>
                <w:lang w:val="de-CH"/>
              </w:rPr>
              <w:t>60.0</w:t>
            </w:r>
          </w:p>
        </w:tc>
        <w:tc>
          <w:tcPr>
            <w:tcW w:w="1440" w:type="dxa"/>
          </w:tcPr>
          <w:p w:rsidR="001970FD" w:rsidRPr="000F3EAE" w:rsidRDefault="001970FD" w:rsidP="008272BD">
            <w:pPr>
              <w:jc w:val="right"/>
              <w:rPr>
                <w:szCs w:val="18"/>
                <w:lang w:val="de-CH"/>
              </w:rPr>
            </w:pPr>
            <w:r>
              <w:rPr>
                <w:szCs w:val="18"/>
                <w:lang w:val="de-CH"/>
              </w:rPr>
              <w:t>6.67*10</w:t>
            </w:r>
            <w:r w:rsidRPr="00655905">
              <w:rPr>
                <w:szCs w:val="18"/>
                <w:vertAlign w:val="superscript"/>
                <w:lang w:val="de-CH"/>
              </w:rPr>
              <w:t>-2</w:t>
            </w:r>
          </w:p>
        </w:tc>
        <w:tc>
          <w:tcPr>
            <w:tcW w:w="1080" w:type="dxa"/>
          </w:tcPr>
          <w:p w:rsidR="001970FD" w:rsidRPr="000F3EAE" w:rsidRDefault="001970FD" w:rsidP="008272BD">
            <w:pPr>
              <w:jc w:val="right"/>
              <w:rPr>
                <w:szCs w:val="18"/>
                <w:lang w:val="de-CH"/>
              </w:rPr>
            </w:pPr>
            <w:r>
              <w:rPr>
                <w:szCs w:val="18"/>
                <w:lang w:val="de-CH"/>
              </w:rPr>
              <w:t>1.18</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20.0</w:t>
            </w:r>
          </w:p>
        </w:tc>
        <w:tc>
          <w:tcPr>
            <w:tcW w:w="900" w:type="dxa"/>
            <w:vAlign w:val="center"/>
          </w:tcPr>
          <w:p w:rsidR="001970FD" w:rsidRPr="000F3EAE" w:rsidRDefault="001970FD" w:rsidP="008272BD">
            <w:pPr>
              <w:jc w:val="right"/>
              <w:rPr>
                <w:szCs w:val="18"/>
                <w:lang w:val="de-CH"/>
              </w:rPr>
            </w:pPr>
            <w:r>
              <w:rPr>
                <w:szCs w:val="18"/>
                <w:lang w:val="de-CH"/>
              </w:rPr>
              <w:t>2.00</w:t>
            </w:r>
          </w:p>
        </w:tc>
        <w:tc>
          <w:tcPr>
            <w:tcW w:w="1260" w:type="dxa"/>
          </w:tcPr>
          <w:p w:rsidR="001970FD" w:rsidRPr="000F3EAE" w:rsidRDefault="001970FD" w:rsidP="008272BD">
            <w:pPr>
              <w:jc w:val="right"/>
              <w:rPr>
                <w:szCs w:val="18"/>
                <w:lang w:val="de-CH"/>
              </w:rPr>
            </w:pPr>
            <w:r>
              <w:rPr>
                <w:szCs w:val="18"/>
                <w:lang w:val="de-CH"/>
              </w:rPr>
              <w:t>3.00</w:t>
            </w:r>
          </w:p>
        </w:tc>
        <w:tc>
          <w:tcPr>
            <w:tcW w:w="1620" w:type="dxa"/>
          </w:tcPr>
          <w:p w:rsidR="001970FD" w:rsidRPr="000F3EAE" w:rsidRDefault="001970FD" w:rsidP="008272BD">
            <w:pPr>
              <w:jc w:val="right"/>
              <w:rPr>
                <w:szCs w:val="18"/>
                <w:lang w:val="de-CH"/>
              </w:rPr>
            </w:pPr>
          </w:p>
        </w:tc>
        <w:tc>
          <w:tcPr>
            <w:tcW w:w="1440" w:type="dxa"/>
          </w:tcPr>
          <w:p w:rsidR="001970FD" w:rsidRPr="000F3EAE" w:rsidRDefault="001970FD" w:rsidP="008272BD">
            <w:pPr>
              <w:jc w:val="right"/>
              <w:rPr>
                <w:szCs w:val="18"/>
                <w:lang w:val="de-CH"/>
              </w:rPr>
            </w:pPr>
            <w:r>
              <w:rPr>
                <w:szCs w:val="18"/>
                <w:lang w:val="de-CH"/>
              </w:rPr>
              <w:t>70.0</w:t>
            </w:r>
          </w:p>
        </w:tc>
        <w:tc>
          <w:tcPr>
            <w:tcW w:w="1440" w:type="dxa"/>
          </w:tcPr>
          <w:p w:rsidR="001970FD" w:rsidRPr="000F3EAE" w:rsidRDefault="001970FD" w:rsidP="008272BD">
            <w:pPr>
              <w:jc w:val="right"/>
              <w:rPr>
                <w:szCs w:val="18"/>
                <w:lang w:val="de-CH"/>
              </w:rPr>
            </w:pPr>
            <w:r>
              <w:rPr>
                <w:szCs w:val="18"/>
                <w:lang w:val="de-CH"/>
              </w:rPr>
              <w:t>4.29*10</w:t>
            </w:r>
            <w:r w:rsidRPr="00655905">
              <w:rPr>
                <w:szCs w:val="18"/>
                <w:vertAlign w:val="superscript"/>
                <w:lang w:val="de-CH"/>
              </w:rPr>
              <w:t>-2</w:t>
            </w:r>
          </w:p>
        </w:tc>
        <w:tc>
          <w:tcPr>
            <w:tcW w:w="1080" w:type="dxa"/>
          </w:tcPr>
          <w:p w:rsidR="001970FD" w:rsidRPr="000F3EAE" w:rsidRDefault="001970FD" w:rsidP="008272BD">
            <w:pPr>
              <w:jc w:val="right"/>
              <w:rPr>
                <w:szCs w:val="18"/>
                <w:lang w:val="de-CH"/>
              </w:rPr>
            </w:pPr>
            <w:r>
              <w:rPr>
                <w:szCs w:val="18"/>
                <w:lang w:val="de-CH"/>
              </w:rPr>
              <w:t>1.37</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30.0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3.00</w:t>
            </w:r>
          </w:p>
        </w:tc>
        <w:tc>
          <w:tcPr>
            <w:tcW w:w="1260" w:type="dxa"/>
          </w:tcPr>
          <w:p w:rsidR="001970FD" w:rsidRPr="00175E42" w:rsidRDefault="001970FD" w:rsidP="008272BD">
            <w:pPr>
              <w:jc w:val="right"/>
              <w:rPr>
                <w:vanish/>
                <w:color w:val="FF0000"/>
                <w:szCs w:val="18"/>
                <w:lang w:val="de-CH"/>
              </w:rPr>
            </w:pPr>
            <w:r w:rsidRPr="00175E42">
              <w:rPr>
                <w:vanish/>
                <w:color w:val="FF0000"/>
                <w:szCs w:val="18"/>
                <w:lang w:val="de-CH"/>
              </w:rPr>
              <w:t>2.00</w:t>
            </w:r>
          </w:p>
        </w:tc>
        <w:tc>
          <w:tcPr>
            <w:tcW w:w="1620" w:type="dxa"/>
          </w:tcPr>
          <w:p w:rsidR="001970FD" w:rsidRPr="00175E42" w:rsidRDefault="001970FD" w:rsidP="008272BD">
            <w:pPr>
              <w:jc w:val="right"/>
              <w:rPr>
                <w:vanish/>
                <w:color w:val="FF0000"/>
                <w:szCs w:val="18"/>
                <w:lang w:val="de-CH"/>
              </w:rPr>
            </w:pP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80.0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2.50*10</w:t>
            </w:r>
            <w:r w:rsidRPr="00175E42">
              <w:rPr>
                <w:vanish/>
                <w:color w:val="FF0000"/>
                <w:szCs w:val="18"/>
                <w:vertAlign w:val="superscript"/>
                <w:lang w:val="de-CH"/>
              </w:rPr>
              <w:t>-2</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1.60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40.0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4.00</w:t>
            </w:r>
          </w:p>
        </w:tc>
        <w:tc>
          <w:tcPr>
            <w:tcW w:w="1260" w:type="dxa"/>
          </w:tcPr>
          <w:p w:rsidR="001970FD" w:rsidRPr="00175E42" w:rsidRDefault="001970FD" w:rsidP="008272BD">
            <w:pPr>
              <w:jc w:val="right"/>
              <w:rPr>
                <w:vanish/>
                <w:color w:val="FF0000"/>
                <w:szCs w:val="18"/>
                <w:lang w:val="de-CH"/>
              </w:rPr>
            </w:pPr>
            <w:r w:rsidRPr="00175E42">
              <w:rPr>
                <w:vanish/>
                <w:color w:val="FF0000"/>
                <w:szCs w:val="18"/>
                <w:lang w:val="de-CH"/>
              </w:rPr>
              <w:t>1.00</w:t>
            </w:r>
          </w:p>
        </w:tc>
        <w:tc>
          <w:tcPr>
            <w:tcW w:w="1620" w:type="dxa"/>
          </w:tcPr>
          <w:p w:rsidR="001970FD" w:rsidRPr="00175E42" w:rsidRDefault="001970FD" w:rsidP="008272BD">
            <w:pPr>
              <w:jc w:val="right"/>
              <w:rPr>
                <w:vanish/>
                <w:color w:val="FF0000"/>
                <w:szCs w:val="18"/>
                <w:lang w:val="de-CH"/>
              </w:rPr>
            </w:pP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90.0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1.11*10</w:t>
            </w:r>
            <w:r w:rsidRPr="00175E42">
              <w:rPr>
                <w:vanish/>
                <w:color w:val="FF0000"/>
                <w:szCs w:val="18"/>
                <w:vertAlign w:val="superscript"/>
                <w:lang w:val="de-CH"/>
              </w:rPr>
              <w:t>-2</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1.95</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49.0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4.90</w:t>
            </w:r>
          </w:p>
        </w:tc>
        <w:tc>
          <w:tcPr>
            <w:tcW w:w="1260" w:type="dxa"/>
          </w:tcPr>
          <w:p w:rsidR="001970FD" w:rsidRPr="00175E42" w:rsidRDefault="001970FD" w:rsidP="008272BD">
            <w:pPr>
              <w:jc w:val="right"/>
              <w:rPr>
                <w:vanish/>
                <w:color w:val="FF0000"/>
                <w:szCs w:val="18"/>
                <w:lang w:val="de-CH"/>
              </w:rPr>
            </w:pPr>
            <w:r w:rsidRPr="00175E42">
              <w:rPr>
                <w:vanish/>
                <w:color w:val="FF0000"/>
                <w:szCs w:val="18"/>
                <w:lang w:val="de-CH"/>
              </w:rPr>
              <w:t>0.10</w:t>
            </w:r>
          </w:p>
        </w:tc>
        <w:tc>
          <w:tcPr>
            <w:tcW w:w="1620" w:type="dxa"/>
          </w:tcPr>
          <w:p w:rsidR="001970FD" w:rsidRPr="00175E42" w:rsidRDefault="001970FD" w:rsidP="008272BD">
            <w:pPr>
              <w:jc w:val="right"/>
              <w:rPr>
                <w:vanish/>
                <w:color w:val="FF0000"/>
                <w:szCs w:val="18"/>
                <w:lang w:val="de-CH"/>
              </w:rPr>
            </w:pP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99.0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1.01*10</w:t>
            </w:r>
            <w:r w:rsidRPr="00175E42">
              <w:rPr>
                <w:vanish/>
                <w:color w:val="FF0000"/>
                <w:szCs w:val="18"/>
                <w:vertAlign w:val="superscript"/>
                <w:lang w:val="de-CH"/>
              </w:rPr>
              <w:t>-3</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3.00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49.9</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4.99</w:t>
            </w:r>
          </w:p>
        </w:tc>
        <w:tc>
          <w:tcPr>
            <w:tcW w:w="1260" w:type="dxa"/>
          </w:tcPr>
          <w:p w:rsidR="001970FD" w:rsidRPr="00175E42" w:rsidRDefault="001970FD" w:rsidP="008272BD">
            <w:pPr>
              <w:jc w:val="right"/>
              <w:rPr>
                <w:vanish/>
                <w:color w:val="FF0000"/>
                <w:szCs w:val="18"/>
                <w:lang w:val="de-CH"/>
              </w:rPr>
            </w:pPr>
            <w:r w:rsidRPr="00175E42">
              <w:rPr>
                <w:vanish/>
                <w:color w:val="FF0000"/>
                <w:szCs w:val="18"/>
                <w:lang w:val="de-CH"/>
              </w:rPr>
              <w:t>0.01</w:t>
            </w:r>
          </w:p>
        </w:tc>
        <w:tc>
          <w:tcPr>
            <w:tcW w:w="1620" w:type="dxa"/>
          </w:tcPr>
          <w:p w:rsidR="001970FD" w:rsidRPr="00175E42" w:rsidRDefault="001970FD" w:rsidP="008272BD">
            <w:pPr>
              <w:jc w:val="right"/>
              <w:rPr>
                <w:vanish/>
                <w:color w:val="FF0000"/>
                <w:szCs w:val="18"/>
                <w:lang w:val="de-CH"/>
              </w:rPr>
            </w:pP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99.9</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1.00*10</w:t>
            </w:r>
            <w:r w:rsidRPr="00175E42">
              <w:rPr>
                <w:vanish/>
                <w:color w:val="FF0000"/>
                <w:szCs w:val="18"/>
                <w:vertAlign w:val="superscript"/>
                <w:lang w:val="de-CH"/>
              </w:rPr>
              <w:t>-4</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4.00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50.0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5.00</w:t>
            </w:r>
          </w:p>
        </w:tc>
        <w:tc>
          <w:tcPr>
            <w:tcW w:w="1260" w:type="dxa"/>
          </w:tcPr>
          <w:p w:rsidR="001970FD" w:rsidRPr="00175E42" w:rsidRDefault="001970FD" w:rsidP="008272BD">
            <w:pPr>
              <w:jc w:val="right"/>
              <w:rPr>
                <w:vanish/>
                <w:color w:val="FF0000"/>
                <w:szCs w:val="18"/>
                <w:lang w:val="de-CH"/>
              </w:rPr>
            </w:pPr>
            <w:r w:rsidRPr="00175E42">
              <w:rPr>
                <w:vanish/>
                <w:color w:val="FF0000"/>
                <w:szCs w:val="18"/>
                <w:lang w:val="de-CH"/>
              </w:rPr>
              <w:t>1.00*10</w:t>
            </w:r>
            <w:r w:rsidRPr="00175E42">
              <w:rPr>
                <w:vanish/>
                <w:color w:val="FF0000"/>
                <w:szCs w:val="18"/>
                <w:vertAlign w:val="superscript"/>
                <w:lang w:val="de-CH"/>
              </w:rPr>
              <w:t>-5</w:t>
            </w: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1.00*10</w:t>
            </w:r>
            <w:r w:rsidRPr="00175E42">
              <w:rPr>
                <w:vanish/>
                <w:color w:val="FF0000"/>
                <w:szCs w:val="18"/>
                <w:vertAlign w:val="superscript"/>
                <w:lang w:val="de-CH"/>
              </w:rPr>
              <w:t>-5</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1.00*10</w:t>
            </w:r>
            <w:r w:rsidRPr="00175E42">
              <w:rPr>
                <w:vanish/>
                <w:color w:val="FF0000"/>
                <w:szCs w:val="18"/>
                <w:vertAlign w:val="superscript"/>
                <w:lang w:val="de-CH"/>
              </w:rPr>
              <w:t>-7</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7.00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50.1</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5.01</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0.01</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100.1</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1.00*10</w:t>
            </w:r>
            <w:r w:rsidRPr="00175E42">
              <w:rPr>
                <w:vanish/>
                <w:color w:val="FF0000"/>
                <w:szCs w:val="18"/>
                <w:vertAlign w:val="superscript"/>
                <w:lang w:val="de-CH"/>
              </w:rPr>
              <w:t>-10</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10.00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51.0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5.10</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0.10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101.0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1.01*10</w:t>
            </w:r>
            <w:r w:rsidRPr="00175E42">
              <w:rPr>
                <w:vanish/>
                <w:color w:val="FF0000"/>
                <w:szCs w:val="18"/>
                <w:vertAlign w:val="superscript"/>
                <w:lang w:val="de-CH"/>
              </w:rPr>
              <w:t>-11</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11.00</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60.0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6.00</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1.00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110.0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1.10*10</w:t>
            </w:r>
            <w:r w:rsidRPr="00175E42">
              <w:rPr>
                <w:vanish/>
                <w:color w:val="FF0000"/>
                <w:szCs w:val="18"/>
                <w:vertAlign w:val="superscript"/>
                <w:lang w:val="de-CH"/>
              </w:rPr>
              <w:t>-12</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11.96</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70.0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7.00</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2.00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120.0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6.00*10</w:t>
            </w:r>
            <w:r w:rsidRPr="00175E42">
              <w:rPr>
                <w:vanish/>
                <w:color w:val="FF0000"/>
                <w:szCs w:val="18"/>
                <w:vertAlign w:val="superscript"/>
                <w:lang w:val="de-CH"/>
              </w:rPr>
              <w:t>-13</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12.22</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80.0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8.00</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3.00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130.0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4.33*10</w:t>
            </w:r>
            <w:r w:rsidRPr="00175E42">
              <w:rPr>
                <w:vanish/>
                <w:color w:val="FF0000"/>
                <w:szCs w:val="18"/>
                <w:vertAlign w:val="superscript"/>
                <w:lang w:val="de-CH"/>
              </w:rPr>
              <w:t>-13</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12.36</w:t>
            </w:r>
          </w:p>
        </w:tc>
      </w:tr>
      <w:tr w:rsidR="001970FD" w:rsidRPr="000F3EAE">
        <w:tc>
          <w:tcPr>
            <w:tcW w:w="828" w:type="dxa"/>
            <w:tcBorders>
              <w:left w:val="nil"/>
            </w:tcBorders>
            <w:vAlign w:val="center"/>
          </w:tcPr>
          <w:p w:rsidR="001970FD" w:rsidRPr="000F3EAE" w:rsidRDefault="001970FD" w:rsidP="008272BD">
            <w:pPr>
              <w:jc w:val="right"/>
              <w:rPr>
                <w:szCs w:val="18"/>
                <w:lang w:val="de-CH"/>
              </w:rPr>
            </w:pPr>
            <w:r>
              <w:rPr>
                <w:szCs w:val="18"/>
                <w:lang w:val="de-CH"/>
              </w:rPr>
              <w:t>90.0</w:t>
            </w:r>
          </w:p>
        </w:tc>
        <w:tc>
          <w:tcPr>
            <w:tcW w:w="900" w:type="dxa"/>
            <w:vAlign w:val="center"/>
          </w:tcPr>
          <w:p w:rsidR="001970FD" w:rsidRPr="00175E42" w:rsidRDefault="001970FD" w:rsidP="008272BD">
            <w:pPr>
              <w:jc w:val="right"/>
              <w:rPr>
                <w:vanish/>
                <w:color w:val="FF0000"/>
                <w:szCs w:val="18"/>
                <w:lang w:val="de-CH"/>
              </w:rPr>
            </w:pPr>
            <w:r w:rsidRPr="00175E42">
              <w:rPr>
                <w:vanish/>
                <w:color w:val="FF0000"/>
                <w:szCs w:val="18"/>
                <w:lang w:val="de-CH"/>
              </w:rPr>
              <w:t>9.00</w:t>
            </w:r>
          </w:p>
        </w:tc>
        <w:tc>
          <w:tcPr>
            <w:tcW w:w="1260" w:type="dxa"/>
          </w:tcPr>
          <w:p w:rsidR="001970FD" w:rsidRPr="00175E42" w:rsidRDefault="001970FD" w:rsidP="008272BD">
            <w:pPr>
              <w:jc w:val="right"/>
              <w:rPr>
                <w:vanish/>
                <w:color w:val="FF0000"/>
                <w:szCs w:val="18"/>
                <w:lang w:val="de-CH"/>
              </w:rPr>
            </w:pPr>
          </w:p>
        </w:tc>
        <w:tc>
          <w:tcPr>
            <w:tcW w:w="1620" w:type="dxa"/>
          </w:tcPr>
          <w:p w:rsidR="001970FD" w:rsidRPr="00175E42" w:rsidRDefault="001970FD" w:rsidP="008272BD">
            <w:pPr>
              <w:jc w:val="right"/>
              <w:rPr>
                <w:vanish/>
                <w:color w:val="FF0000"/>
                <w:szCs w:val="18"/>
                <w:lang w:val="de-CH"/>
              </w:rPr>
            </w:pPr>
            <w:r w:rsidRPr="00175E42">
              <w:rPr>
                <w:vanish/>
                <w:color w:val="FF0000"/>
                <w:szCs w:val="18"/>
                <w:lang w:val="de-CH"/>
              </w:rPr>
              <w:t>4.00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140.0</w:t>
            </w:r>
          </w:p>
        </w:tc>
        <w:tc>
          <w:tcPr>
            <w:tcW w:w="1440" w:type="dxa"/>
          </w:tcPr>
          <w:p w:rsidR="001970FD" w:rsidRPr="00175E42" w:rsidRDefault="001970FD" w:rsidP="008272BD">
            <w:pPr>
              <w:jc w:val="right"/>
              <w:rPr>
                <w:vanish/>
                <w:color w:val="FF0000"/>
                <w:szCs w:val="18"/>
                <w:lang w:val="de-CH"/>
              </w:rPr>
            </w:pPr>
            <w:r w:rsidRPr="00175E42">
              <w:rPr>
                <w:vanish/>
                <w:color w:val="FF0000"/>
                <w:szCs w:val="18"/>
                <w:lang w:val="de-CH"/>
              </w:rPr>
              <w:t>3.50*10</w:t>
            </w:r>
            <w:r w:rsidRPr="00175E42">
              <w:rPr>
                <w:vanish/>
                <w:color w:val="FF0000"/>
                <w:szCs w:val="18"/>
                <w:vertAlign w:val="superscript"/>
                <w:lang w:val="de-CH"/>
              </w:rPr>
              <w:t>-13</w:t>
            </w:r>
          </w:p>
        </w:tc>
        <w:tc>
          <w:tcPr>
            <w:tcW w:w="1080" w:type="dxa"/>
          </w:tcPr>
          <w:p w:rsidR="001970FD" w:rsidRPr="00175E42" w:rsidRDefault="001970FD" w:rsidP="008272BD">
            <w:pPr>
              <w:jc w:val="right"/>
              <w:rPr>
                <w:vanish/>
                <w:color w:val="FF0000"/>
                <w:szCs w:val="18"/>
                <w:lang w:val="de-CH"/>
              </w:rPr>
            </w:pPr>
            <w:r w:rsidRPr="00175E42">
              <w:rPr>
                <w:vanish/>
                <w:color w:val="FF0000"/>
                <w:szCs w:val="18"/>
                <w:lang w:val="de-CH"/>
              </w:rPr>
              <w:t>12.46</w:t>
            </w:r>
          </w:p>
        </w:tc>
      </w:tr>
      <w:tr w:rsidR="001970FD" w:rsidRPr="000F3EAE">
        <w:tc>
          <w:tcPr>
            <w:tcW w:w="828" w:type="dxa"/>
            <w:tcBorders>
              <w:left w:val="nil"/>
              <w:bottom w:val="single" w:sz="18" w:space="0" w:color="auto"/>
            </w:tcBorders>
            <w:vAlign w:val="center"/>
          </w:tcPr>
          <w:p w:rsidR="001970FD" w:rsidRPr="000F3EAE" w:rsidRDefault="001970FD" w:rsidP="008272BD">
            <w:pPr>
              <w:jc w:val="right"/>
              <w:rPr>
                <w:szCs w:val="18"/>
                <w:lang w:val="de-CH"/>
              </w:rPr>
            </w:pPr>
            <w:r>
              <w:rPr>
                <w:szCs w:val="18"/>
                <w:lang w:val="de-CH"/>
              </w:rPr>
              <w:t>100.0</w:t>
            </w:r>
          </w:p>
        </w:tc>
        <w:tc>
          <w:tcPr>
            <w:tcW w:w="900" w:type="dxa"/>
            <w:tcBorders>
              <w:bottom w:val="single" w:sz="18" w:space="0" w:color="auto"/>
            </w:tcBorders>
            <w:vAlign w:val="center"/>
          </w:tcPr>
          <w:p w:rsidR="001970FD" w:rsidRPr="00175E42" w:rsidRDefault="001970FD" w:rsidP="008272BD">
            <w:pPr>
              <w:jc w:val="right"/>
              <w:rPr>
                <w:vanish/>
                <w:color w:val="FF0000"/>
                <w:szCs w:val="18"/>
                <w:lang w:val="de-CH"/>
              </w:rPr>
            </w:pPr>
            <w:r w:rsidRPr="00175E42">
              <w:rPr>
                <w:vanish/>
                <w:color w:val="FF0000"/>
                <w:szCs w:val="18"/>
                <w:lang w:val="de-CH"/>
              </w:rPr>
              <w:t>10.00</w:t>
            </w:r>
          </w:p>
        </w:tc>
        <w:tc>
          <w:tcPr>
            <w:tcW w:w="1260" w:type="dxa"/>
            <w:tcBorders>
              <w:bottom w:val="single" w:sz="18" w:space="0" w:color="auto"/>
            </w:tcBorders>
          </w:tcPr>
          <w:p w:rsidR="001970FD" w:rsidRPr="00175E42" w:rsidRDefault="001970FD" w:rsidP="008272BD">
            <w:pPr>
              <w:jc w:val="right"/>
              <w:rPr>
                <w:vanish/>
                <w:color w:val="FF0000"/>
                <w:szCs w:val="18"/>
                <w:lang w:val="de-CH"/>
              </w:rPr>
            </w:pPr>
          </w:p>
        </w:tc>
        <w:tc>
          <w:tcPr>
            <w:tcW w:w="1620" w:type="dxa"/>
            <w:tcBorders>
              <w:bottom w:val="single" w:sz="18" w:space="0" w:color="auto"/>
            </w:tcBorders>
          </w:tcPr>
          <w:p w:rsidR="001970FD" w:rsidRPr="00175E42" w:rsidRDefault="001970FD" w:rsidP="008272BD">
            <w:pPr>
              <w:jc w:val="right"/>
              <w:rPr>
                <w:vanish/>
                <w:color w:val="FF0000"/>
                <w:szCs w:val="18"/>
                <w:lang w:val="de-CH"/>
              </w:rPr>
            </w:pPr>
            <w:r w:rsidRPr="00175E42">
              <w:rPr>
                <w:vanish/>
                <w:color w:val="FF0000"/>
                <w:szCs w:val="18"/>
                <w:lang w:val="de-CH"/>
              </w:rPr>
              <w:t>5.00</w:t>
            </w:r>
          </w:p>
        </w:tc>
        <w:tc>
          <w:tcPr>
            <w:tcW w:w="1440" w:type="dxa"/>
            <w:tcBorders>
              <w:bottom w:val="single" w:sz="18" w:space="0" w:color="auto"/>
            </w:tcBorders>
          </w:tcPr>
          <w:p w:rsidR="001970FD" w:rsidRPr="00175E42" w:rsidRDefault="001970FD" w:rsidP="008272BD">
            <w:pPr>
              <w:jc w:val="right"/>
              <w:rPr>
                <w:vanish/>
                <w:color w:val="FF0000"/>
                <w:szCs w:val="18"/>
                <w:lang w:val="de-CH"/>
              </w:rPr>
            </w:pPr>
            <w:r w:rsidRPr="00175E42">
              <w:rPr>
                <w:vanish/>
                <w:color w:val="FF0000"/>
                <w:szCs w:val="18"/>
                <w:lang w:val="de-CH"/>
              </w:rPr>
              <w:t>150.0</w:t>
            </w:r>
          </w:p>
        </w:tc>
        <w:tc>
          <w:tcPr>
            <w:tcW w:w="1440" w:type="dxa"/>
            <w:tcBorders>
              <w:bottom w:val="single" w:sz="18" w:space="0" w:color="auto"/>
            </w:tcBorders>
          </w:tcPr>
          <w:p w:rsidR="001970FD" w:rsidRPr="00175E42" w:rsidRDefault="001970FD" w:rsidP="008272BD">
            <w:pPr>
              <w:jc w:val="right"/>
              <w:rPr>
                <w:vanish/>
                <w:color w:val="FF0000"/>
                <w:szCs w:val="18"/>
                <w:lang w:val="de-CH"/>
              </w:rPr>
            </w:pPr>
            <w:r w:rsidRPr="00175E42">
              <w:rPr>
                <w:vanish/>
                <w:color w:val="FF0000"/>
                <w:szCs w:val="18"/>
                <w:lang w:val="de-CH"/>
              </w:rPr>
              <w:t>3.00*10</w:t>
            </w:r>
            <w:r w:rsidRPr="00175E42">
              <w:rPr>
                <w:vanish/>
                <w:color w:val="FF0000"/>
                <w:szCs w:val="18"/>
                <w:vertAlign w:val="superscript"/>
                <w:lang w:val="de-CH"/>
              </w:rPr>
              <w:t>-13</w:t>
            </w:r>
          </w:p>
        </w:tc>
        <w:tc>
          <w:tcPr>
            <w:tcW w:w="1080" w:type="dxa"/>
            <w:tcBorders>
              <w:bottom w:val="single" w:sz="18" w:space="0" w:color="auto"/>
            </w:tcBorders>
          </w:tcPr>
          <w:p w:rsidR="001970FD" w:rsidRPr="00175E42" w:rsidRDefault="001970FD" w:rsidP="008272BD">
            <w:pPr>
              <w:jc w:val="right"/>
              <w:rPr>
                <w:vanish/>
                <w:color w:val="FF0000"/>
                <w:szCs w:val="18"/>
                <w:lang w:val="de-CH"/>
              </w:rPr>
            </w:pPr>
            <w:r w:rsidRPr="00175E42">
              <w:rPr>
                <w:vanish/>
                <w:color w:val="FF0000"/>
                <w:szCs w:val="18"/>
                <w:lang w:val="de-CH"/>
              </w:rPr>
              <w:t>12.52</w:t>
            </w:r>
          </w:p>
        </w:tc>
      </w:tr>
    </w:tbl>
    <w:p w:rsidR="001970FD" w:rsidRDefault="001970FD">
      <w:pPr>
        <w:rPr>
          <w:szCs w:val="18"/>
          <w:lang w:val="de-CH"/>
        </w:rPr>
      </w:pPr>
    </w:p>
    <w:p w:rsidR="001970FD" w:rsidRDefault="001970FD">
      <w:pPr>
        <w:rPr>
          <w:szCs w:val="18"/>
          <w:lang w:val="de-CH"/>
        </w:rPr>
      </w:pPr>
    </w:p>
    <w:p w:rsidR="001970FD" w:rsidRDefault="0098379B">
      <w:pPr>
        <w:rPr>
          <w:szCs w:val="18"/>
          <w:lang w:val="de-CH"/>
        </w:rPr>
      </w:pPr>
      <w:r>
        <w:rPr>
          <w:noProof/>
          <w:szCs w:val="18"/>
        </w:rPr>
        <w:pict>
          <v:shape id="_x0000_s3882" type="#_x0000_t202" style="position:absolute;left:0;text-align:left;margin-left:149.9pt;margin-top:-5.55pt;width:352.95pt;height:54.3pt;z-index:251764224" filled="f" stroked="f">
            <v:textbox style="mso-next-textbox:#_x0000_s3882">
              <w:txbxContent>
                <w:p w:rsidR="006069AF" w:rsidRDefault="006069AF" w:rsidP="00460919">
                  <w:pPr>
                    <w:pStyle w:val="Verborgen"/>
                    <w:spacing w:line="360" w:lineRule="auto"/>
                  </w:pPr>
                  <w:r>
                    <w:t>Die Zahlen unbedingt vorher selbst ausrechnen. Hinweis bei pH=7, conc 10^-7, 100 ml, c=n/V … n = 10^-7 mmol/ml * 100 ml = 10^-5 mmol</w:t>
                  </w:r>
                </w:p>
                <w:p w:rsidR="006069AF" w:rsidRPr="003115A6" w:rsidRDefault="006069AF" w:rsidP="00460919">
                  <w:pPr>
                    <w:pStyle w:val="Verborgen"/>
                    <w:spacing w:line="360" w:lineRule="auto"/>
                  </w:pPr>
                </w:p>
              </w:txbxContent>
            </v:textbox>
            <w10:anchorlock/>
          </v:shape>
        </w:pict>
      </w:r>
    </w:p>
    <w:p w:rsidR="001970FD" w:rsidRDefault="001970FD">
      <w:pPr>
        <w:rPr>
          <w:szCs w:val="18"/>
          <w:lang w:val="de-CH"/>
        </w:rPr>
      </w:pPr>
    </w:p>
    <w:p w:rsidR="001970FD" w:rsidRDefault="00D9721A">
      <w:pPr>
        <w:rPr>
          <w:szCs w:val="18"/>
          <w:lang w:val="de-CH"/>
        </w:rPr>
      </w:pPr>
      <w:r>
        <w:rPr>
          <w:noProof/>
          <w:szCs w:val="18"/>
          <w:lang w:val="de-CH" w:eastAsia="de-CH"/>
        </w:rPr>
        <w:drawing>
          <wp:inline distT="0" distB="0" distL="0" distR="0">
            <wp:extent cx="5048885" cy="3331210"/>
            <wp:effectExtent l="19050" t="0" r="0" b="0"/>
            <wp:docPr id="4" name="Bild 4" descr="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id"/>
                    <pic:cNvPicPr>
                      <a:picLocks noChangeAspect="1" noChangeArrowheads="1"/>
                    </pic:cNvPicPr>
                  </pic:nvPicPr>
                  <pic:blipFill>
                    <a:blip r:embed="rId43" cstate="print"/>
                    <a:srcRect/>
                    <a:stretch>
                      <a:fillRect/>
                    </a:stretch>
                  </pic:blipFill>
                  <pic:spPr bwMode="auto">
                    <a:xfrm>
                      <a:off x="0" y="0"/>
                      <a:ext cx="5048885" cy="3331210"/>
                    </a:xfrm>
                    <a:prstGeom prst="rect">
                      <a:avLst/>
                    </a:prstGeom>
                    <a:noFill/>
                    <a:ln w="9525">
                      <a:noFill/>
                      <a:miter lim="800000"/>
                      <a:headEnd/>
                      <a:tailEnd/>
                    </a:ln>
                  </pic:spPr>
                </pic:pic>
              </a:graphicData>
            </a:graphic>
          </wp:inline>
        </w:drawing>
      </w:r>
    </w:p>
    <w:p w:rsidR="001970FD" w:rsidRPr="000F3EAE" w:rsidRDefault="001970FD">
      <w:pPr>
        <w:rPr>
          <w:szCs w:val="18"/>
          <w:lang w:val="de-CH"/>
        </w:rPr>
      </w:pPr>
    </w:p>
    <w:p w:rsidR="00DB3641" w:rsidRDefault="00DB3641" w:rsidP="00DB3641"/>
    <w:p w:rsidR="005919BC" w:rsidRDefault="005919BC" w:rsidP="00DB3641"/>
    <w:p w:rsidR="00DB3641" w:rsidRDefault="00DB3641" w:rsidP="00DB3641"/>
    <w:p w:rsidR="001F3F9A" w:rsidRDefault="005919BC">
      <w:r>
        <w:br w:type="page"/>
      </w:r>
      <w:r w:rsidR="00DB3641" w:rsidRPr="00DB3641">
        <w:t xml:space="preserve">Wenn man 10.0 mL einer 0.1 molaren HCl-Lösung benötigt, um 50 mL einer NaOH-Lösung bis zum Neutralpunkt zu titrieren (pH = 7), dann enthält die Probe eine Konzentration von 0.02 Mol </w:t>
      </w:r>
      <w:r w:rsidR="00DD426C">
        <w:t xml:space="preserve">/ Liter </w:t>
      </w:r>
      <w:r w:rsidR="00DB3641" w:rsidRPr="00DB3641">
        <w:t>(Molmasse 17</w:t>
      </w:r>
      <w:r w:rsidR="00A53FE0">
        <w:t>, OH</w:t>
      </w:r>
      <w:r w:rsidR="00A53FE0" w:rsidRPr="00EA5576">
        <w:rPr>
          <w:szCs w:val="18"/>
          <w:vertAlign w:val="superscript"/>
        </w:rPr>
        <w:t>-</w:t>
      </w:r>
      <w:r w:rsidR="008E2453">
        <w:t>), oder 0.34</w:t>
      </w:r>
      <w:r w:rsidR="00DB3641" w:rsidRPr="00DB3641">
        <w:t xml:space="preserve"> g/L Hydroxid.</w:t>
      </w:r>
    </w:p>
    <w:p w:rsidR="001F3F9A" w:rsidRDefault="001F3F9A"/>
    <w:p w:rsidR="001F3F9A" w:rsidRDefault="001F3F9A"/>
    <w:p w:rsidR="00661428" w:rsidRDefault="00661428"/>
    <w:p w:rsidR="00661428" w:rsidRDefault="00661428"/>
    <w:p w:rsidR="001F3F9A" w:rsidRDefault="001F3F9A">
      <w:r>
        <w:t>Die Berechnung für die Konzentrationen gilt nur für einprotonige Säuren wie HCl oder HAc und Basen, die pro Teilchen nur ein Proton aufnehmen können wie KOH oder NaOH. Bei anderen Säuren oder Basen wären entsprechende Faktoren einzusetzen.</w:t>
      </w:r>
    </w:p>
    <w:p w:rsidR="001F3F9A" w:rsidRDefault="001F3F9A"/>
    <w:p w:rsidR="001F3F9A" w:rsidRDefault="0098379B">
      <w:r>
        <w:pict>
          <v:shape id="_x0000_s1667" type="#_x0000_t202" style="position:absolute;left:0;text-align:left;margin-left:78.2pt;margin-top:15.35pt;width:305.3pt;height:92.3pt;z-index:251610624" o:allowincell="f" filled="f" stroked="f">
            <v:textbox style="mso-next-textbox:#_x0000_s1667">
              <w:txbxContent>
                <w:p w:rsidR="006069AF" w:rsidRDefault="006069AF">
                  <w:pPr>
                    <w:pStyle w:val="Verborgen"/>
                    <w:spacing w:line="360" w:lineRule="auto"/>
                  </w:pPr>
                  <w:r>
                    <w:t>Mit Einheiten erklären</w:t>
                  </w:r>
                </w:p>
                <w:p w:rsidR="006069AF" w:rsidRDefault="006069AF">
                  <w:pPr>
                    <w:pStyle w:val="Verborgen"/>
                    <w:tabs>
                      <w:tab w:val="left" w:pos="2694"/>
                    </w:tabs>
                    <w:spacing w:line="360" w:lineRule="auto"/>
                  </w:pPr>
                  <w:r>
                    <w:t>n(HA) = n(B)</w:t>
                  </w:r>
                  <w:r>
                    <w:tab/>
                    <w:t>mol = mol</w:t>
                  </w:r>
                </w:p>
                <w:p w:rsidR="006069AF" w:rsidRDefault="006069AF">
                  <w:pPr>
                    <w:pStyle w:val="Verborgen"/>
                    <w:tabs>
                      <w:tab w:val="left" w:pos="2694"/>
                    </w:tabs>
                    <w:spacing w:line="360" w:lineRule="auto"/>
                    <w:rPr>
                      <w:lang w:val="it-IT"/>
                    </w:rPr>
                  </w:pPr>
                  <w:r>
                    <w:rPr>
                      <w:lang w:val="it-IT"/>
                    </w:rPr>
                    <w:t>c(HA) · V(HA) = c(B) · V(B)</w:t>
                  </w:r>
                  <w:r>
                    <w:rPr>
                      <w:lang w:val="it-IT"/>
                    </w:rPr>
                    <w:tab/>
                    <w:t xml:space="preserve"> mol·L</w:t>
                  </w:r>
                  <w:r>
                    <w:rPr>
                      <w:position w:val="6"/>
                      <w:sz w:val="14"/>
                      <w:lang w:val="it-IT"/>
                    </w:rPr>
                    <w:t>-1</w:t>
                  </w:r>
                  <w:r>
                    <w:rPr>
                      <w:lang w:val="it-IT"/>
                    </w:rPr>
                    <w:t xml:space="preserve"> · L = mol·L</w:t>
                  </w:r>
                  <w:r>
                    <w:rPr>
                      <w:position w:val="6"/>
                      <w:sz w:val="14"/>
                      <w:lang w:val="it-IT"/>
                    </w:rPr>
                    <w:t>-1</w:t>
                  </w:r>
                  <w:r>
                    <w:rPr>
                      <w:lang w:val="it-IT"/>
                    </w:rPr>
                    <w:t xml:space="preserve"> · L</w:t>
                  </w:r>
                </w:p>
                <w:p w:rsidR="006069AF" w:rsidRDefault="006069AF">
                  <w:pPr>
                    <w:pStyle w:val="Verborgen"/>
                    <w:tabs>
                      <w:tab w:val="left" w:pos="2694"/>
                    </w:tabs>
                    <w:spacing w:line="360" w:lineRule="auto"/>
                  </w:pPr>
                  <w:r>
                    <w:t>nach c(HA) auflösen</w:t>
                  </w:r>
                </w:p>
              </w:txbxContent>
            </v:textbox>
            <w10:anchorlock/>
          </v:shape>
        </w:pict>
      </w:r>
      <w:r w:rsidR="001F3F9A">
        <w:t>Äquivalenzpunkt</w:t>
      </w:r>
    </w:p>
    <w:p w:rsidR="001F3F9A" w:rsidRDefault="0098379B">
      <w:r>
        <w:rPr>
          <w:noProof/>
        </w:rPr>
        <w:pict>
          <v:shape id="_x0000_s3679" type="#_x0000_t202" style="position:absolute;left:0;text-align:left;margin-left:367.1pt;margin-top:11.3pt;width:1in;height:1in;z-index:251615744" filled="f" stroked="f">
            <v:textbox style="mso-next-textbox:#_x0000_s3679">
              <w:txbxContent>
                <w:p w:rsidR="006069AF" w:rsidRPr="005023B1" w:rsidRDefault="006069AF">
                  <w:pPr>
                    <w:rPr>
                      <w:vanish/>
                      <w:color w:val="FF0000"/>
                      <w:szCs w:val="18"/>
                      <w:lang w:val="de-CH"/>
                    </w:rPr>
                  </w:pPr>
                  <w:r w:rsidRPr="005023B1">
                    <w:rPr>
                      <w:vanish/>
                      <w:color w:val="FF0000"/>
                      <w:szCs w:val="18"/>
                      <w:lang w:val="de-CH"/>
                    </w:rPr>
                    <w:t>Übung p. 152, Klett</w:t>
                  </w:r>
                  <w:r>
                    <w:rPr>
                      <w:vanish/>
                      <w:color w:val="FF0000"/>
                      <w:szCs w:val="18"/>
                      <w:lang w:val="de-CH"/>
                    </w:rPr>
                    <w:t xml:space="preserve">   !!!!!!</w:t>
                  </w:r>
                </w:p>
              </w:txbxContent>
            </v:textbox>
          </v:shape>
        </w:pic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r>
        <w:t>Ganz allgemein werden Titrationen z.B. Säure-Base-Titrationen, Redox-Titrationen oder komplexometrische Titrationen genutzt, um mit einer Lösung eines Stoffes bekannter Konzentration, die Konzentration des unbekannten Stoffes zu bestimmen. Titrationen sind häufig angewandte Messmethoden in der Chemie.</w:t>
      </w:r>
    </w:p>
    <w:p w:rsidR="00E54693" w:rsidRDefault="00E54693"/>
    <w:p w:rsidR="00E54693" w:rsidRDefault="00E54693"/>
    <w:p w:rsidR="00E54693" w:rsidRDefault="00E54693"/>
    <w:p w:rsidR="00E54693" w:rsidRDefault="00E54693">
      <w:r>
        <w:t xml:space="preserve">Praktikum: </w:t>
      </w:r>
      <w:r w:rsidR="00176E68">
        <w:t>Chlorid-Bestimmung in Meerwasser nach Mohr</w:t>
      </w:r>
    </w:p>
    <w:p w:rsidR="00E54693" w:rsidRDefault="00E54693"/>
    <w:p w:rsidR="00E54693" w:rsidRDefault="00E54693"/>
    <w:p w:rsidR="001F3F9A" w:rsidRDefault="001F3F9A" w:rsidP="000169A7">
      <w:pPr>
        <w:pStyle w:val="berschrift2"/>
      </w:pPr>
      <w:r>
        <w:br w:type="page"/>
      </w:r>
      <w:bookmarkStart w:id="62" w:name="_Toc40001959"/>
      <w:bookmarkStart w:id="63" w:name="_Toc179614546"/>
      <w:bookmarkStart w:id="64" w:name="_Toc259442538"/>
      <w:r>
        <w:t>Stärke von Säuren und Basen</w:t>
      </w:r>
      <w:bookmarkEnd w:id="49"/>
      <w:bookmarkEnd w:id="50"/>
      <w:bookmarkEnd w:id="62"/>
      <w:bookmarkEnd w:id="63"/>
      <w:bookmarkEnd w:id="64"/>
    </w:p>
    <w:p w:rsidR="001F3F9A" w:rsidRDefault="001F3F9A" w:rsidP="000169A7">
      <w:pPr>
        <w:pStyle w:val="berschrift3"/>
      </w:pPr>
      <w:bookmarkStart w:id="65" w:name="_Toc445128195"/>
      <w:bookmarkStart w:id="66" w:name="_Toc490021461"/>
      <w:bookmarkStart w:id="67" w:name="_Toc40001960"/>
      <w:bookmarkStart w:id="68" w:name="_Toc179614547"/>
      <w:bookmarkStart w:id="69" w:name="_Toc259442539"/>
      <w:r>
        <w:t>Der pKs-Wert</w:t>
      </w:r>
      <w:bookmarkEnd w:id="65"/>
      <w:bookmarkEnd w:id="66"/>
      <w:r>
        <w:t>: Mass für die Säurestärke</w:t>
      </w:r>
      <w:bookmarkEnd w:id="67"/>
      <w:bookmarkEnd w:id="68"/>
      <w:bookmarkEnd w:id="69"/>
    </w:p>
    <w:p w:rsidR="001F3F9A" w:rsidRDefault="0098379B">
      <w:r>
        <w:rPr>
          <w:noProof/>
          <w:sz w:val="20"/>
        </w:rPr>
        <w:pict>
          <v:shape id="_x0000_s1313" type="#_x0000_t202" style="position:absolute;left:0;text-align:left;margin-left:374.15pt;margin-top:38pt;width:135pt;height:27pt;z-index:251600384" filled="f" stroked="f">
            <v:textbox style="mso-next-textbox:#_x0000_s1313">
              <w:txbxContent>
                <w:p w:rsidR="006069AF" w:rsidRDefault="006069AF">
                  <w:pPr>
                    <w:pStyle w:val="Textkrper2"/>
                    <w:rPr>
                      <w:b/>
                    </w:rPr>
                  </w:pPr>
                  <w:r>
                    <w:t>H</w:t>
                  </w:r>
                  <w:r>
                    <w:rPr>
                      <w:position w:val="-6"/>
                      <w:sz w:val="14"/>
                    </w:rPr>
                    <w:t>2</w:t>
                  </w:r>
                  <w:r>
                    <w:t>SO</w:t>
                  </w:r>
                  <w:r>
                    <w:rPr>
                      <w:position w:val="-6"/>
                      <w:sz w:val="14"/>
                    </w:rPr>
                    <w:t xml:space="preserve">4 </w:t>
                  </w:r>
                  <w:r>
                    <w:t>gegen H</w:t>
                  </w:r>
                  <w:r>
                    <w:rPr>
                      <w:position w:val="-6"/>
                      <w:sz w:val="14"/>
                    </w:rPr>
                    <w:t>2</w:t>
                  </w:r>
                  <w:r>
                    <w:t>S zeichnen</w:t>
                  </w:r>
                </w:p>
              </w:txbxContent>
            </v:textbox>
          </v:shape>
        </w:pict>
      </w:r>
      <w:r>
        <w:pict>
          <v:shape id="_x0000_s1207" type="#_x0000_t75" style="position:absolute;left:0;text-align:left;margin-left:-12.85pt;margin-top:119pt;width:343.75pt;height:111.75pt;z-index:-251750912;mso-wrap-edited:f" wrapcoords="-36 0 -36 21490 21600 21490 21600 0 -36 0">
            <v:imagedata r:id="rId44" o:title="" gain="74473f" blacklevel="3932f"/>
            <w10:anchorlock/>
          </v:shape>
          <o:OLEObject Type="Embed" ProgID="Photoshop.Image.4" ShapeID="_x0000_s1207" DrawAspect="Content" ObjectID="_1572419282" r:id="rId45">
            <o:FieldCodes>\s</o:FieldCodes>
          </o:OLEObject>
        </w:pict>
      </w:r>
      <w:r w:rsidR="001F3F9A">
        <w:t>Vergleicht man Säuren miteinander, so erkennt man, dass verschiedene Säuren "unterschiedlich stark sauer sind", also unterschiedliche Tendenzen aufweisen ihre Protonen abzugeben. Die in Autobatterien verwendete Schwefelsäure hat eine viel grössere Säurewirkung, als die in Apfelsaft vorkommende Apfelsäure (Hydroxybernsteinsäure). Die Leichtigkeit, mit der in einer Atombindung X-H das Proton abgespalten wird, wird in erster Linie durch die Elektronegativität und in zweiter Linie durch die Länge der Bindung, also durch die Grösse der Atome beeinflusst. Durch die Kombination von 2 Argumenten wird die theoretische Abschätzung der Säure- und Basenstärke nicht gerade vereinfacht.</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r>
        <w:t>Wie in den Naturwissenschaften üblich, versucht man jetzt Säurestärken bzw. Basenstärken miteinander zu vergleichen. Da in den meisten Fällen absolute Messwerte nicht zugänglich sind, verwendet man Bezugspunkte. Im Fall der Säuren und Basen wird der Ampholyt Wasser als Bezugssystem gewählt.</w:t>
      </w:r>
    </w:p>
    <w:p w:rsidR="001F3F9A" w:rsidRDefault="001F3F9A"/>
    <w:p w:rsidR="001F3F9A" w:rsidRDefault="0098379B">
      <w:r>
        <w:pict>
          <v:shape id="_x0000_s1209" type="#_x0000_t75" style="position:absolute;left:0;text-align:left;margin-left:1.1pt;margin-top:3.8pt;width:46.05pt;height:31.4pt;z-index:-251749888;mso-wrap-edited:f" wrapcoords="1770 514 2125 8743 0 14914 -354 18514 9561 21086 14164 21086 19121 21086 20184 21086 20538 19029 19830 16971 21246 16971 21600 14914 21600 4629 19121 3086 6374 514 1770 514" o:allowincell="f">
            <v:imagedata r:id="rId12" o:title=""/>
            <w10:wrap type="tight"/>
          </v:shape>
          <o:OLEObject Type="Embed" ProgID="CorelDraw.Graphic.8" ShapeID="_x0000_s1209" DrawAspect="Content" ObjectID="_1572419283" r:id="rId46"/>
        </w:pict>
      </w:r>
      <w:r w:rsidR="001F3F9A">
        <w:t>Leitfähigkeitsmessung einer wässrigen Essigsäurelösung und einer Salzsäurelösung (beide Konzentrationen 0.1 mol·L</w:t>
      </w:r>
      <w:r w:rsidR="001F3F9A">
        <w:rPr>
          <w:position w:val="6"/>
          <w:sz w:val="14"/>
        </w:rPr>
        <w:t>-1</w:t>
      </w:r>
      <w:r w:rsidR="001F3F9A">
        <w:t>)</w:t>
      </w:r>
    </w:p>
    <w:p w:rsidR="001F3F9A" w:rsidRDefault="001F3F9A"/>
    <w:p w:rsidR="001F3F9A" w:rsidRDefault="001F3F9A">
      <w:r>
        <w:t xml:space="preserve">Beobachtung: </w:t>
      </w:r>
      <w:r>
        <w:rPr>
          <w:vanish/>
          <w:color w:val="FF0000"/>
        </w:rPr>
        <w:t>Leitfähigkeit Salzsäure &gt; Essigsäure</w:t>
      </w:r>
    </w:p>
    <w:p w:rsidR="001F3F9A" w:rsidRDefault="001F3F9A"/>
    <w:p w:rsidR="001F3F9A" w:rsidRDefault="0098379B">
      <w:r>
        <w:rPr>
          <w:noProof/>
          <w:sz w:val="20"/>
        </w:rPr>
        <w:pict>
          <v:shape id="_x0000_s1682" type="#_x0000_t202" style="position:absolute;left:0;text-align:left;margin-left:367.1pt;margin-top:-31.1pt;width:90.5pt;height:36.2pt;z-index:251612672" filled="f" stroked="f">
            <v:textbox style="mso-next-textbox:#_x0000_s1682">
              <w:txbxContent>
                <w:p w:rsidR="006069AF" w:rsidRDefault="006069AF">
                  <w:pPr>
                    <w:pStyle w:val="Textkrper2"/>
                    <w:rPr>
                      <w:lang w:val="it-IT"/>
                    </w:rPr>
                  </w:pPr>
                  <w:r>
                    <w:rPr>
                      <w:lang w:val="it-IT"/>
                    </w:rPr>
                    <w:t>KSW Exp:</w:t>
                  </w:r>
                </w:p>
                <w:p w:rsidR="006069AF" w:rsidRDefault="006069AF">
                  <w:pPr>
                    <w:pStyle w:val="Textkrper2"/>
                  </w:pPr>
                  <w:r>
                    <w:rPr>
                      <w:lang w:val="it-IT"/>
                    </w:rPr>
                    <w:t>10 V, 0.1 A</w:t>
                  </w:r>
                </w:p>
              </w:txbxContent>
            </v:textbox>
            <w10:anchorlock/>
          </v:shape>
        </w:pict>
      </w:r>
      <w:r w:rsidR="001F3F9A">
        <w:t>Vergleich der Reaktion HAc mit Reaktion HCl</w:t>
      </w:r>
    </w:p>
    <w:p w:rsidR="001F3F9A" w:rsidRDefault="0098379B">
      <w:r>
        <w:pict>
          <v:shape id="_x0000_s1212" type="#_x0000_t202" style="position:absolute;left:0;text-align:left;margin-left:14.15pt;margin-top:10.65pt;width:410.4pt;height:90.5pt;z-index:251567616" filled="f" stroked="f">
            <v:textbox style="mso-next-textbox:#_x0000_s1212">
              <w:txbxContent>
                <w:p w:rsidR="006069AF" w:rsidRDefault="006069AF">
                  <w:pPr>
                    <w:pStyle w:val="Textkrper2"/>
                    <w:rPr>
                      <w:lang w:val="it-IT"/>
                    </w:rPr>
                  </w:pPr>
                  <w:r>
                    <w:rPr>
                      <w:lang w:val="it-IT"/>
                    </w:rPr>
                    <w:t>HAc + H</w:t>
                  </w:r>
                  <w:r>
                    <w:rPr>
                      <w:position w:val="-6"/>
                      <w:sz w:val="14"/>
                      <w:lang w:val="it-IT"/>
                    </w:rPr>
                    <w:t>2</w:t>
                  </w:r>
                  <w:r>
                    <w:rPr>
                      <w:lang w:val="it-IT"/>
                    </w:rPr>
                    <w:t xml:space="preserve">O </w:t>
                  </w:r>
                  <w:r w:rsidRPr="00363F41">
                    <w:rPr>
                      <w:lang w:val="it-IT"/>
                    </w:rPr>
                    <w:t xml:space="preserve">-&gt; </w:t>
                  </w:r>
                  <w:r>
                    <w:rPr>
                      <w:lang w:val="it-IT"/>
                    </w:rPr>
                    <w:t xml:space="preserve"> Ac</w:t>
                  </w:r>
                  <w:r>
                    <w:rPr>
                      <w:position w:val="6"/>
                      <w:sz w:val="14"/>
                      <w:lang w:val="it-IT"/>
                    </w:rPr>
                    <w:t>-</w:t>
                  </w:r>
                  <w:r>
                    <w:rPr>
                      <w:lang w:val="it-IT"/>
                    </w:rPr>
                    <w:t xml:space="preserve"> + H</w:t>
                  </w:r>
                  <w:r>
                    <w:rPr>
                      <w:position w:val="-6"/>
                      <w:sz w:val="14"/>
                      <w:lang w:val="it-IT"/>
                    </w:rPr>
                    <w:t>3</w:t>
                  </w:r>
                  <w:r>
                    <w:rPr>
                      <w:lang w:val="it-IT"/>
                    </w:rPr>
                    <w:t>O</w:t>
                  </w:r>
                  <w:r>
                    <w:rPr>
                      <w:position w:val="6"/>
                      <w:sz w:val="14"/>
                      <w:lang w:val="it-IT"/>
                    </w:rPr>
                    <w:t>+</w:t>
                  </w:r>
                  <w:r>
                    <w:rPr>
                      <w:lang w:val="it-IT"/>
                    </w:rPr>
                    <w:t xml:space="preserve">               </w:t>
                  </w:r>
                  <w:r w:rsidRPr="00363F41">
                    <w:rPr>
                      <w:lang w:val="it-IT"/>
                    </w:rPr>
                    <w:t>HCl + H</w:t>
                  </w:r>
                  <w:r w:rsidRPr="00363F41">
                    <w:rPr>
                      <w:position w:val="-6"/>
                      <w:sz w:val="14"/>
                      <w:lang w:val="it-IT"/>
                    </w:rPr>
                    <w:t>2</w:t>
                  </w:r>
                  <w:r w:rsidRPr="00363F41">
                    <w:rPr>
                      <w:lang w:val="it-IT"/>
                    </w:rPr>
                    <w:t>O    -&gt; Cl</w:t>
                  </w:r>
                  <w:r w:rsidRPr="00363F41">
                    <w:rPr>
                      <w:position w:val="6"/>
                      <w:sz w:val="14"/>
                      <w:lang w:val="it-IT"/>
                    </w:rPr>
                    <w:t>-</w:t>
                  </w:r>
                  <w:r w:rsidRPr="00363F41">
                    <w:rPr>
                      <w:lang w:val="it-IT"/>
                    </w:rPr>
                    <w:t xml:space="preserve"> + H</w:t>
                  </w:r>
                  <w:r w:rsidRPr="00363F41">
                    <w:rPr>
                      <w:position w:val="-6"/>
                      <w:sz w:val="14"/>
                      <w:lang w:val="it-IT"/>
                    </w:rPr>
                    <w:t>3</w:t>
                  </w:r>
                  <w:r w:rsidRPr="00363F41">
                    <w:rPr>
                      <w:lang w:val="it-IT"/>
                    </w:rPr>
                    <w:t>O</w:t>
                  </w:r>
                  <w:r w:rsidRPr="00363F41">
                    <w:rPr>
                      <w:position w:val="6"/>
                      <w:sz w:val="14"/>
                      <w:lang w:val="it-IT"/>
                    </w:rPr>
                    <w:t>+</w:t>
                  </w:r>
                  <w:r w:rsidRPr="00363F41">
                    <w:rPr>
                      <w:lang w:val="it-IT"/>
                    </w:rPr>
                    <w:t xml:space="preserve">  </w:t>
                  </w:r>
                </w:p>
                <w:p w:rsidR="006069AF" w:rsidRPr="00363F41" w:rsidRDefault="006069AF">
                  <w:pPr>
                    <w:pStyle w:val="Textkrper2"/>
                    <w:rPr>
                      <w:lang w:val="it-IT"/>
                    </w:rPr>
                  </w:pPr>
                  <w:r>
                    <w:t xml:space="preserve">HAc muss weniger Ionen bilden als HCl </w:t>
                  </w:r>
                </w:p>
                <w:p w:rsidR="006069AF" w:rsidRDefault="006069AF">
                  <w:pPr>
                    <w:pStyle w:val="Textkrper2"/>
                  </w:pPr>
                  <w:r>
                    <w:t>Das GG liegt für HCl weiter auf der rechten Seite als für HAc</w:t>
                  </w:r>
                </w:p>
                <w:p w:rsidR="006069AF" w:rsidRDefault="006069AF">
                  <w:pPr>
                    <w:pStyle w:val="Textkrper2"/>
                  </w:pPr>
                </w:p>
                <w:p w:rsidR="006069AF" w:rsidRDefault="006069AF">
                  <w:pPr>
                    <w:pStyle w:val="Textkrper2"/>
                    <w:rPr>
                      <w:b/>
                      <w:sz w:val="24"/>
                    </w:rPr>
                  </w:pPr>
                  <w:r>
                    <w:rPr>
                      <w:b/>
                      <w:sz w:val="24"/>
                    </w:rPr>
                    <w:t>Säure Base Reaktion sind typische Gleichgewichtsreaktionen</w:t>
                  </w:r>
                </w:p>
              </w:txbxContent>
            </v:textbox>
          </v:shape>
        </w:pic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363F41" w:rsidRDefault="00363F41"/>
    <w:p w:rsidR="001F3F9A" w:rsidRDefault="001F3F9A">
      <w:pPr>
        <w:pStyle w:val="Beschriftung"/>
      </w:pPr>
      <w:bookmarkStart w:id="70" w:name="_Toc40001961"/>
      <w:r>
        <w:t>Ks-Wert: Gleichgewicht der Reaktion einer Säure mit Wasser</w:t>
      </w:r>
      <w:bookmarkEnd w:id="70"/>
    </w:p>
    <w:p w:rsidR="001F3F9A" w:rsidRDefault="0098379B">
      <w:r>
        <w:pict>
          <v:shape id="_x0000_s1213" type="#_x0000_t202" style="position:absolute;left:0;text-align:left;margin-left:23.2pt;margin-top:68.95pt;width:345.6pt;height:94.1pt;z-index:251568640" filled="f" stroked="f">
            <v:textbox style="mso-next-textbox:#_x0000_s1213">
              <w:txbxContent>
                <w:p w:rsidR="006069AF" w:rsidRDefault="006069AF">
                  <w:pPr>
                    <w:pStyle w:val="Verborgen"/>
                    <w:rPr>
                      <w:lang w:val="it-IT"/>
                    </w:rPr>
                  </w:pPr>
                  <w:r>
                    <w:rPr>
                      <w:lang w:val="it-IT"/>
                    </w:rPr>
                    <w:t>HA + H</w:t>
                  </w:r>
                  <w:r>
                    <w:rPr>
                      <w:position w:val="-6"/>
                      <w:sz w:val="14"/>
                      <w:lang w:val="it-IT"/>
                    </w:rPr>
                    <w:t>2</w:t>
                  </w:r>
                  <w:r>
                    <w:rPr>
                      <w:lang w:val="it-IT"/>
                    </w:rPr>
                    <w:t xml:space="preserve">O </w:t>
                  </w:r>
                  <w:r>
                    <w:t>-&gt;</w:t>
                  </w:r>
                  <w:r>
                    <w:rPr>
                      <w:lang w:val="it-IT"/>
                    </w:rPr>
                    <w:t xml:space="preserve"> A</w:t>
                  </w:r>
                  <w:r>
                    <w:rPr>
                      <w:position w:val="6"/>
                      <w:sz w:val="14"/>
                      <w:lang w:val="it-IT"/>
                    </w:rPr>
                    <w:t>-</w:t>
                  </w:r>
                  <w:r>
                    <w:rPr>
                      <w:lang w:val="it-IT"/>
                    </w:rPr>
                    <w:t xml:space="preserve"> + H</w:t>
                  </w:r>
                  <w:r>
                    <w:rPr>
                      <w:position w:val="-6"/>
                      <w:sz w:val="14"/>
                      <w:lang w:val="it-IT"/>
                    </w:rPr>
                    <w:t>3</w:t>
                  </w:r>
                  <w:r>
                    <w:rPr>
                      <w:lang w:val="it-IT"/>
                    </w:rPr>
                    <w:t>O</w:t>
                  </w:r>
                  <w:r>
                    <w:rPr>
                      <w:position w:val="6"/>
                      <w:sz w:val="14"/>
                      <w:lang w:val="it-IT"/>
                    </w:rPr>
                    <w:t>+</w:t>
                  </w:r>
                  <w:r>
                    <w:rPr>
                      <w:lang w:val="it-IT"/>
                    </w:rPr>
                    <w:t xml:space="preserve">            </w:t>
                  </w:r>
                  <w:r w:rsidRPr="00B87421">
                    <w:rPr>
                      <w:position w:val="-30"/>
                    </w:rPr>
                    <w:object w:dxaOrig="2060" w:dyaOrig="720">
                      <v:shape id="_x0000_i1038" type="#_x0000_t75" style="width:103.35pt;height:36.35pt" o:ole="" fillcolor="window">
                        <v:imagedata r:id="rId47" o:title=""/>
                      </v:shape>
                      <o:OLEObject Type="Embed" ProgID="Equation.3" ShapeID="_x0000_i1038" DrawAspect="Content" ObjectID="_1572419284" r:id="rId48"/>
                    </w:object>
                  </w:r>
                </w:p>
                <w:p w:rsidR="006069AF" w:rsidRDefault="006069AF">
                  <w:pPr>
                    <w:rPr>
                      <w:vanish/>
                      <w:color w:val="FF0000"/>
                    </w:rPr>
                  </w:pPr>
                  <w:r w:rsidRPr="00B87421">
                    <w:rPr>
                      <w:vanish/>
                      <w:color w:val="FF0000"/>
                      <w:position w:val="-28"/>
                    </w:rPr>
                    <w:object w:dxaOrig="3220" w:dyaOrig="700">
                      <v:shape id="_x0000_i1039" type="#_x0000_t75" style="width:161.35pt;height:35.35pt" o:ole="" fillcolor="window">
                        <v:imagedata r:id="rId49" o:title=""/>
                      </v:shape>
                      <o:OLEObject Type="Embed" ProgID="Equation.3" ShapeID="_x0000_i1039" DrawAspect="Content" ObjectID="_1572419285" r:id="rId50"/>
                    </w:object>
                  </w:r>
                </w:p>
              </w:txbxContent>
            </v:textbox>
            <w10:anchorlock/>
          </v:shape>
        </w:pict>
      </w:r>
      <w:r>
        <w:pict>
          <v:shape id="_x0000_s1214" type="#_x0000_t202" style="position:absolute;left:0;text-align:left;margin-left:349pt;margin-top:78pt;width:162pt;height:46.75pt;z-index:251569664" filled="f" stroked="f">
            <v:textbox style="mso-next-textbox:#_x0000_s1214" inset="0,0,0,0">
              <w:txbxContent>
                <w:p w:rsidR="006069AF" w:rsidRDefault="006069AF">
                  <w:pPr>
                    <w:tabs>
                      <w:tab w:val="left" w:pos="426"/>
                    </w:tabs>
                    <w:ind w:left="426" w:hanging="426"/>
                    <w:jc w:val="left"/>
                    <w:rPr>
                      <w:b/>
                      <w:bCs/>
                    </w:rPr>
                  </w:pPr>
                  <w:r>
                    <w:rPr>
                      <w:b/>
                      <w:sz w:val="22"/>
                    </w:rPr>
                    <w:t>Ks</w:t>
                  </w:r>
                  <w:r>
                    <w:tab/>
                  </w:r>
                  <w:r>
                    <w:rPr>
                      <w:b/>
                      <w:bCs/>
                    </w:rPr>
                    <w:t xml:space="preserve">= Säurekonstante </w:t>
                  </w:r>
                  <w:r>
                    <w:rPr>
                      <w:b/>
                      <w:bCs/>
                    </w:rPr>
                    <w:br/>
                    <w:t>= Mass für die Säurestärke</w:t>
                  </w:r>
                  <w:r>
                    <w:rPr>
                      <w:b/>
                      <w:bCs/>
                    </w:rPr>
                    <w:br/>
                    <w:t>= Protonenabgabebereitschaft</w:t>
                  </w:r>
                </w:p>
              </w:txbxContent>
            </v:textbox>
            <w10:anchorlock/>
          </v:shape>
        </w:pict>
      </w:r>
      <w:r w:rsidR="001F3F9A">
        <w:t>Die Lage des Gleichgewichts einer Säure mit Wasser wird mit Hilfe des Massenwirkungsgesetzes beschrieben. Voraussetzung: Es sollen nur verdünnte Lösungen betrachtet werden, d.h. die Konz. sollte 0.1 mol·L</w:t>
      </w:r>
      <w:r w:rsidR="001F3F9A">
        <w:rPr>
          <w:position w:val="6"/>
          <w:sz w:val="14"/>
        </w:rPr>
        <w:t>-1</w:t>
      </w:r>
      <w:r w:rsidR="001F3F9A">
        <w:t xml:space="preserve"> nicht überschreiten. Die Konz. von Wasser kann dann als konstant angesehen werden (55.56 mol·L</w:t>
      </w:r>
      <w:r w:rsidR="001F3F9A">
        <w:rPr>
          <w:position w:val="6"/>
          <w:sz w:val="14"/>
        </w:rPr>
        <w:t>-1</w:t>
      </w:r>
      <w:r w:rsidR="001F3F9A">
        <w:t>)</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pStyle w:val="Beschriftung"/>
      </w:pPr>
      <w:r>
        <w:br w:type="page"/>
      </w:r>
      <w:bookmarkStart w:id="71" w:name="_Toc40001962"/>
      <w:r>
        <w:t>pKs-Wert</w:t>
      </w:r>
      <w:bookmarkEnd w:id="71"/>
    </w:p>
    <w:p w:rsidR="001F3F9A" w:rsidRDefault="0098379B">
      <w:r>
        <w:pict>
          <v:shape id="_x0000_s1245" type="#_x0000_t75" style="position:absolute;left:0;text-align:left;margin-left:347.15pt;margin-top:38.65pt;width:36.45pt;height:43.35pt;z-index:-251731456;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245" DrawAspect="Content" ObjectID="_1572419286" r:id="rId51"/>
        </w:pict>
      </w:r>
      <w:r>
        <w:pict>
          <v:shape id="_x0000_s1215" type="#_x0000_t202" style="position:absolute;left:0;text-align:left;margin-left:1.1pt;margin-top:66.65pt;width:345.6pt;height:89pt;z-index:-251745792;mso-wrap-edited:f" wrapcoords="-112 0 -112 21488 21600 21488 21600 0 -112 0" o:allowincell="f" stroked="f">
            <v:textbox style="mso-next-textbox:#_x0000_s1215">
              <w:txbxContent>
                <w:p w:rsidR="006069AF" w:rsidRDefault="006069AF" w:rsidP="000A581F">
                  <w:pPr>
                    <w:pBdr>
                      <w:top w:val="single" w:sz="4" w:space="1" w:color="auto"/>
                      <w:left w:val="single" w:sz="4" w:space="4" w:color="auto"/>
                      <w:bottom w:val="single" w:sz="4" w:space="1" w:color="auto"/>
                      <w:right w:val="single" w:sz="4" w:space="4" w:color="auto"/>
                    </w:pBdr>
                    <w:shd w:val="pct12" w:color="auto" w:fill="auto"/>
                    <w:jc w:val="left"/>
                  </w:pPr>
                  <w:r>
                    <w:t>Der pKs-Wert ist der negative dekadische Logarithmus des Ks Wertes.</w:t>
                  </w:r>
                </w:p>
                <w:p w:rsidR="006069AF" w:rsidRDefault="006069AF" w:rsidP="000A581F">
                  <w:pPr>
                    <w:pBdr>
                      <w:top w:val="single" w:sz="4" w:space="1" w:color="auto"/>
                      <w:left w:val="single" w:sz="4" w:space="4" w:color="auto"/>
                      <w:bottom w:val="single" w:sz="4" w:space="1" w:color="auto"/>
                      <w:right w:val="single" w:sz="4" w:space="4" w:color="auto"/>
                    </w:pBdr>
                    <w:shd w:val="pct12" w:color="auto" w:fill="auto"/>
                  </w:pPr>
                </w:p>
                <w:p w:rsidR="006069AF" w:rsidRDefault="006069AF" w:rsidP="000A581F">
                  <w:pPr>
                    <w:pBdr>
                      <w:top w:val="single" w:sz="4" w:space="1" w:color="auto"/>
                      <w:left w:val="single" w:sz="4" w:space="4" w:color="auto"/>
                      <w:bottom w:val="single" w:sz="4" w:space="1" w:color="auto"/>
                      <w:right w:val="single" w:sz="4" w:space="4" w:color="auto"/>
                    </w:pBdr>
                    <w:shd w:val="pct12" w:color="auto" w:fill="auto"/>
                    <w:jc w:val="center"/>
                  </w:pPr>
                  <w:r>
                    <w:t>pKs = -lgKs</w:t>
                  </w:r>
                </w:p>
                <w:p w:rsidR="006069AF" w:rsidRDefault="006069AF" w:rsidP="000A581F">
                  <w:pPr>
                    <w:pBdr>
                      <w:top w:val="single" w:sz="4" w:space="1" w:color="auto"/>
                      <w:left w:val="single" w:sz="4" w:space="4" w:color="auto"/>
                      <w:bottom w:val="single" w:sz="4" w:space="1" w:color="auto"/>
                      <w:right w:val="single" w:sz="4" w:space="4" w:color="auto"/>
                    </w:pBdr>
                    <w:shd w:val="pct12" w:color="auto" w:fill="auto"/>
                    <w:jc w:val="center"/>
                  </w:pPr>
                </w:p>
                <w:p w:rsidR="006069AF" w:rsidRDefault="006069AF" w:rsidP="000A581F">
                  <w:pPr>
                    <w:pBdr>
                      <w:top w:val="single" w:sz="4" w:space="1" w:color="auto"/>
                      <w:left w:val="single" w:sz="4" w:space="4" w:color="auto"/>
                      <w:bottom w:val="single" w:sz="4" w:space="1" w:color="auto"/>
                      <w:right w:val="single" w:sz="4" w:space="4" w:color="auto"/>
                    </w:pBdr>
                    <w:shd w:val="pct12" w:color="auto" w:fill="auto"/>
                    <w:jc w:val="left"/>
                  </w:pPr>
                  <w:r>
                    <w:t>Der pKs-Wert ist ein Mass für die „Bereitschaft einer Protonenabgabe“ in wässriger Lösung = Säurestärke.</w:t>
                  </w:r>
                </w:p>
              </w:txbxContent>
            </v:textbox>
            <w10:anchorlock/>
          </v:shape>
        </w:pict>
      </w:r>
      <w:r w:rsidR="001F3F9A">
        <w:t>Die Zahlenwerte für die Säurekonstanten erstrecken sich über einen weiten Bereich von ca. 10</w:t>
      </w:r>
      <w:r w:rsidR="001F3F9A">
        <w:rPr>
          <w:position w:val="6"/>
          <w:sz w:val="14"/>
        </w:rPr>
        <w:t>-24</w:t>
      </w:r>
      <w:r w:rsidR="001F3F9A">
        <w:t xml:space="preserve"> </w:t>
      </w:r>
      <w:r w:rsidR="001F3F9A">
        <w:sym w:font="Symbol" w:char="F0A3"/>
      </w:r>
      <w:r w:rsidR="001F3F9A">
        <w:t xml:space="preserve"> Ks </w:t>
      </w:r>
      <w:r w:rsidR="001F3F9A">
        <w:sym w:font="Symbol" w:char="F0A3"/>
      </w:r>
      <w:r w:rsidR="001F3F9A">
        <w:t xml:space="preserve"> 10</w:t>
      </w:r>
      <w:r w:rsidR="001F3F9A">
        <w:rPr>
          <w:position w:val="6"/>
          <w:sz w:val="14"/>
        </w:rPr>
        <w:t>10</w:t>
      </w:r>
      <w:r w:rsidR="001F3F9A">
        <w:t>, daher wurde auch hier ein logarithmischer Wert der pKs-Wert eingeführt. Die pKs-Werte sind für viele Säuren tabelliert worden. pKs-Werte sind stoffspezifische Grössen.</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pStyle w:val="Beschriftung"/>
      </w:pPr>
      <w:bookmarkStart w:id="72" w:name="_Toc490021462"/>
      <w:bookmarkStart w:id="73" w:name="_Toc40001963"/>
      <w:r>
        <w:t>Was sagt der pKs-Wert</w:t>
      </w:r>
      <w:bookmarkEnd w:id="72"/>
      <w:r>
        <w:t xml:space="preserve"> aus?</w:t>
      </w:r>
      <w:bookmarkEnd w:id="73"/>
    </w:p>
    <w:p w:rsidR="001F3F9A" w:rsidRDefault="0098379B">
      <w:r>
        <w:pict>
          <v:shape id="_x0000_s1217" type="#_x0000_t202" style="position:absolute;left:0;text-align:left;margin-left:51.5pt;margin-top:18.25pt;width:244.8pt;height:75.45pt;z-index:251572736" o:allowincell="f" filled="f" stroked="f">
            <v:textbox style="mso-next-textbox:#_x0000_s1217">
              <w:txbxContent>
                <w:p w:rsidR="006069AF" w:rsidRDefault="006069AF">
                  <w:pPr>
                    <w:pStyle w:val="Verborgen"/>
                    <w:jc w:val="left"/>
                  </w:pPr>
                  <w:r>
                    <w:t>-10 bis +24</w:t>
                  </w:r>
                </w:p>
                <w:p w:rsidR="006069AF" w:rsidRDefault="006069AF">
                  <w:pPr>
                    <w:pStyle w:val="Verborgen"/>
                    <w:jc w:val="left"/>
                  </w:pPr>
                  <w:r>
                    <w:t>je kleiner der pKs umso stärker die Säure</w:t>
                  </w:r>
                </w:p>
                <w:p w:rsidR="006069AF" w:rsidRDefault="006069AF">
                  <w:pPr>
                    <w:pStyle w:val="Verborgen"/>
                    <w:jc w:val="left"/>
                  </w:pPr>
                  <w:r>
                    <w:t xml:space="preserve">starke Säure  </w:t>
                  </w:r>
                  <w:r>
                    <w:sym w:font="Symbol" w:char="F0A3"/>
                  </w:r>
                  <w:r>
                    <w:t xml:space="preserve">       pKs 0 bis 4      </w:t>
                  </w:r>
                  <w:r>
                    <w:sym w:font="Symbol" w:char="F0A3"/>
                  </w:r>
                  <w:r>
                    <w:t xml:space="preserve">  schwache Säure</w:t>
                  </w:r>
                </w:p>
                <w:p w:rsidR="006069AF" w:rsidRDefault="006069AF">
                  <w:pPr>
                    <w:rPr>
                      <w:vanish/>
                      <w:color w:val="FF0000"/>
                    </w:rPr>
                  </w:pPr>
                </w:p>
              </w:txbxContent>
            </v:textbox>
            <w10:anchorlock/>
          </v:shape>
        </w:pict>
      </w:r>
    </w:p>
    <w:p w:rsidR="001F3F9A" w:rsidRDefault="001F3F9A"/>
    <w:p w:rsidR="001F3F9A" w:rsidRDefault="001F3F9A"/>
    <w:p w:rsidR="001F3F9A" w:rsidRDefault="001F3F9A"/>
    <w:p w:rsidR="001F3F9A" w:rsidRDefault="001F3F9A"/>
    <w:p w:rsidR="001F3F9A" w:rsidRDefault="001F3F9A"/>
    <w:p w:rsidR="001F3F9A" w:rsidRDefault="00D9721A">
      <w:r>
        <w:rPr>
          <w:noProof/>
          <w:lang w:val="de-CH" w:eastAsia="de-CH"/>
        </w:rPr>
        <w:drawing>
          <wp:anchor distT="0" distB="0" distL="114300" distR="114300" simplePos="0" relativeHeight="251616768" behindDoc="0" locked="0" layoutInCell="1" allowOverlap="1">
            <wp:simplePos x="0" y="0"/>
            <wp:positionH relativeFrom="column">
              <wp:posOffset>2708275</wp:posOffset>
            </wp:positionH>
            <wp:positionV relativeFrom="paragraph">
              <wp:posOffset>4445</wp:posOffset>
            </wp:positionV>
            <wp:extent cx="3218180" cy="2932430"/>
            <wp:effectExtent l="19050" t="0" r="1270" b="0"/>
            <wp:wrapSquare wrapText="bothSides"/>
            <wp:docPr id="2656" name="Bild 2656" descr="pks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pksw1"/>
                    <pic:cNvPicPr>
                      <a:picLocks noChangeAspect="1" noChangeArrowheads="1"/>
                    </pic:cNvPicPr>
                  </pic:nvPicPr>
                  <pic:blipFill>
                    <a:blip r:embed="rId52" cstate="print"/>
                    <a:srcRect/>
                    <a:stretch>
                      <a:fillRect/>
                    </a:stretch>
                  </pic:blipFill>
                  <pic:spPr bwMode="auto">
                    <a:xfrm>
                      <a:off x="0" y="0"/>
                      <a:ext cx="3218180" cy="2932430"/>
                    </a:xfrm>
                    <a:prstGeom prst="rect">
                      <a:avLst/>
                    </a:prstGeom>
                    <a:noFill/>
                    <a:ln w="9525">
                      <a:noFill/>
                      <a:miter lim="800000"/>
                      <a:headEnd/>
                      <a:tailEnd/>
                    </a:ln>
                  </pic:spPr>
                </pic:pic>
              </a:graphicData>
            </a:graphic>
          </wp:anchor>
        </w:drawing>
      </w:r>
    </w:p>
    <w:p w:rsidR="001F3F9A" w:rsidRDefault="001F3F9A"/>
    <w:p w:rsidR="001F3F9A" w:rsidRDefault="001F3F9A">
      <w:r>
        <w:t xml:space="preserve">In der „Säure-Base Tabelle“ sind viele pKs Werte tabellarisch aufgeführt. Die Einteilung in "starke Säuren" und "schwache Säuren" ist sehr ungenau, da die </w:t>
      </w:r>
      <w:r w:rsidR="00E73387">
        <w:t>Ü</w:t>
      </w:r>
      <w:r>
        <w:t>bergänge fliessend sind. Essigsäure mit einem pKs = 4.75 ist sicher eine schwache Säure, HCl mit einem pKs = -7 sicher eine starke.</w:t>
      </w:r>
      <w:r w:rsidR="0098379B">
        <w:pict>
          <v:shape id="_x0000_s1216" type="#_x0000_t202" style="position:absolute;left:0;text-align:left;margin-left:23.2pt;margin-top:183.4pt;width:175.2pt;height:22.4pt;z-index:251571712;mso-position-horizontal-relative:text;mso-position-vertical-relative:text" filled="f" stroked="f">
            <v:textbox style="mso-next-textbox:#_x0000_s1216">
              <w:txbxContent>
                <w:p w:rsidR="006069AF" w:rsidRDefault="006069AF">
                  <w:pPr>
                    <w:pStyle w:val="Verborgen"/>
                    <w:jc w:val="center"/>
                    <w:rPr>
                      <w:lang w:val="it-IT"/>
                    </w:rPr>
                  </w:pPr>
                  <w:r>
                    <w:rPr>
                      <w:lang w:val="it-IT"/>
                    </w:rPr>
                    <w:t>HCl + H</w:t>
                  </w:r>
                  <w:r>
                    <w:rPr>
                      <w:position w:val="-6"/>
                      <w:sz w:val="14"/>
                      <w:lang w:val="it-IT"/>
                    </w:rPr>
                    <w:t>2</w:t>
                  </w:r>
                  <w:r>
                    <w:rPr>
                      <w:lang w:val="it-IT"/>
                    </w:rPr>
                    <w:t xml:space="preserve">O </w:t>
                  </w:r>
                  <w:r>
                    <w:sym w:font="Symbol" w:char="F0AE"/>
                  </w:r>
                  <w:r>
                    <w:rPr>
                      <w:lang w:val="it-IT"/>
                    </w:rPr>
                    <w:t xml:space="preserve"> H</w:t>
                  </w:r>
                  <w:r>
                    <w:rPr>
                      <w:position w:val="-6"/>
                      <w:sz w:val="14"/>
                      <w:lang w:val="it-IT"/>
                    </w:rPr>
                    <w:t>3</w:t>
                  </w:r>
                  <w:r>
                    <w:rPr>
                      <w:lang w:val="it-IT"/>
                    </w:rPr>
                    <w:t>O</w:t>
                  </w:r>
                  <w:r>
                    <w:rPr>
                      <w:position w:val="6"/>
                      <w:sz w:val="14"/>
                      <w:lang w:val="it-IT"/>
                    </w:rPr>
                    <w:t>+</w:t>
                  </w:r>
                  <w:r>
                    <w:rPr>
                      <w:lang w:val="it-IT"/>
                    </w:rPr>
                    <w:t xml:space="preserve"> + Cl</w:t>
                  </w:r>
                  <w:r>
                    <w:rPr>
                      <w:position w:val="6"/>
                      <w:sz w:val="14"/>
                      <w:lang w:val="it-IT"/>
                    </w:rPr>
                    <w:t>-</w:t>
                  </w:r>
                </w:p>
                <w:p w:rsidR="006069AF" w:rsidRDefault="006069AF">
                  <w:pPr>
                    <w:rPr>
                      <w:vanish/>
                      <w:color w:val="FF0000"/>
                      <w:lang w:val="it-IT"/>
                    </w:rPr>
                  </w:pPr>
                </w:p>
              </w:txbxContent>
            </v:textbox>
            <w10:anchorlock/>
          </v:shape>
        </w:pict>
      </w:r>
      <w:r>
        <w:t xml:space="preserve"> Bei sehr starken Säuren (ab pKs von ca. -7 (HCl)) kann man nicht mehr von einem Gleichgewicht sprechen. Hier liegt das GG so weit auf der rechten Seite, dass man von einer vollständigen Dissoziation der Säure spricht (vollständiger Zerfall in Protonen und Chloridionen).</w:t>
      </w:r>
    </w:p>
    <w:p w:rsidR="001F3F9A" w:rsidRDefault="001F3F9A"/>
    <w:p w:rsidR="001F3F9A" w:rsidRDefault="001F3F9A"/>
    <w:p w:rsidR="001F3F9A" w:rsidRDefault="001F3F9A"/>
    <w:p w:rsidR="001F3F9A" w:rsidRDefault="001F3F9A"/>
    <w:p w:rsidR="001F3F9A" w:rsidRDefault="001F3F9A"/>
    <w:p w:rsidR="001F3F9A" w:rsidRDefault="001F3F9A"/>
    <w:p w:rsidR="00E20C23" w:rsidRDefault="001F3F9A">
      <w:r>
        <w:t>Eine 0.1 mol·L</w:t>
      </w:r>
      <w:r>
        <w:rPr>
          <w:position w:val="6"/>
          <w:sz w:val="14"/>
        </w:rPr>
        <w:t>-1</w:t>
      </w:r>
      <w:r>
        <w:t xml:space="preserve"> HCl-Lösung hat also nach vollständiger Dissoziation eine c(H</w:t>
      </w:r>
      <w:r>
        <w:rPr>
          <w:position w:val="-6"/>
          <w:sz w:val="14"/>
        </w:rPr>
        <w:t>3</w:t>
      </w:r>
      <w:r>
        <w:t>O</w:t>
      </w:r>
      <w:r>
        <w:rPr>
          <w:position w:val="6"/>
          <w:sz w:val="14"/>
        </w:rPr>
        <w:t>+</w:t>
      </w:r>
      <w:r>
        <w:t>) von 0.1 mol·L</w:t>
      </w:r>
      <w:r>
        <w:rPr>
          <w:position w:val="6"/>
          <w:sz w:val="14"/>
        </w:rPr>
        <w:t>-1</w:t>
      </w:r>
      <w:r>
        <w:t xml:space="preserve"> und damit einen pH-Wert von 1. </w:t>
      </w:r>
    </w:p>
    <w:p w:rsidR="002E244E" w:rsidRDefault="002E244E"/>
    <w:p w:rsidR="002E244E" w:rsidRDefault="002E244E"/>
    <w:p w:rsidR="002E244E" w:rsidRDefault="002E244E"/>
    <w:p w:rsidR="001F3F9A" w:rsidRDefault="001F3F9A">
      <w:r>
        <w:br w:type="page"/>
      </w:r>
    </w:p>
    <w:p w:rsidR="001F3F9A" w:rsidRDefault="001F3F9A" w:rsidP="000169A7">
      <w:pPr>
        <w:pStyle w:val="berschrift3"/>
      </w:pPr>
      <w:bookmarkStart w:id="74" w:name="_Toc445128196"/>
      <w:bookmarkStart w:id="75" w:name="_Toc490021463"/>
      <w:bookmarkStart w:id="76" w:name="_Toc40001965"/>
      <w:bookmarkStart w:id="77" w:name="_Toc179614548"/>
      <w:bookmarkStart w:id="78" w:name="_Toc259442540"/>
      <w:r>
        <w:t>Der pKb-Wert</w:t>
      </w:r>
      <w:bookmarkEnd w:id="74"/>
      <w:bookmarkEnd w:id="75"/>
      <w:r>
        <w:t>: Mass für die Basenstärke</w:t>
      </w:r>
      <w:bookmarkEnd w:id="76"/>
      <w:bookmarkEnd w:id="77"/>
      <w:bookmarkEnd w:id="78"/>
    </w:p>
    <w:p w:rsidR="001F3F9A" w:rsidRDefault="0098379B">
      <w:r>
        <w:pict>
          <v:shape id="_x0000_s1218" type="#_x0000_t202" style="position:absolute;left:0;text-align:left;margin-left:1.1pt;margin-top:17.7pt;width:345.6pt;height:94.1pt;z-index:251573760" o:allowincell="f" filled="f" stroked="f">
            <v:textbox style="mso-next-textbox:#_x0000_s1218">
              <w:txbxContent>
                <w:p w:rsidR="006069AF" w:rsidRDefault="006069AF">
                  <w:pPr>
                    <w:pStyle w:val="Verborgen"/>
                    <w:rPr>
                      <w:lang w:val="it-IT"/>
                    </w:rPr>
                  </w:pPr>
                  <w:r>
                    <w:rPr>
                      <w:lang w:val="it-IT"/>
                    </w:rPr>
                    <w:t>A</w:t>
                  </w:r>
                  <w:r>
                    <w:rPr>
                      <w:position w:val="6"/>
                      <w:sz w:val="14"/>
                      <w:lang w:val="it-IT"/>
                    </w:rPr>
                    <w:t>-</w:t>
                  </w:r>
                  <w:r>
                    <w:rPr>
                      <w:lang w:val="it-IT"/>
                    </w:rPr>
                    <w:t xml:space="preserve"> + H</w:t>
                  </w:r>
                  <w:r>
                    <w:rPr>
                      <w:position w:val="-6"/>
                      <w:sz w:val="14"/>
                      <w:lang w:val="it-IT"/>
                    </w:rPr>
                    <w:t>2</w:t>
                  </w:r>
                  <w:r>
                    <w:rPr>
                      <w:lang w:val="it-IT"/>
                    </w:rPr>
                    <w:t xml:space="preserve">O </w:t>
                  </w:r>
                  <w:r>
                    <w:t>-&gt;</w:t>
                  </w:r>
                  <w:r>
                    <w:rPr>
                      <w:lang w:val="it-IT"/>
                    </w:rPr>
                    <w:t xml:space="preserve"> HA + OH</w:t>
                  </w:r>
                  <w:r>
                    <w:rPr>
                      <w:position w:val="6"/>
                      <w:sz w:val="14"/>
                      <w:lang w:val="it-IT"/>
                    </w:rPr>
                    <w:t>-</w:t>
                  </w:r>
                  <w:r>
                    <w:rPr>
                      <w:lang w:val="it-IT"/>
                    </w:rPr>
                    <w:t xml:space="preserve">            </w:t>
                  </w:r>
                  <w:r w:rsidRPr="00B87421">
                    <w:rPr>
                      <w:position w:val="-30"/>
                    </w:rPr>
                    <w:object w:dxaOrig="2020" w:dyaOrig="720">
                      <v:shape id="_x0000_i1041" type="#_x0000_t75" style="width:101pt;height:36.35pt" o:ole="" fillcolor="window">
                        <v:imagedata r:id="rId53" o:title=""/>
                      </v:shape>
                      <o:OLEObject Type="Embed" ProgID="Equation.3" ShapeID="_x0000_i1041" DrawAspect="Content" ObjectID="_1572419287" r:id="rId54"/>
                    </w:object>
                  </w:r>
                </w:p>
                <w:p w:rsidR="006069AF" w:rsidRDefault="006069AF">
                  <w:pPr>
                    <w:rPr>
                      <w:vanish/>
                      <w:color w:val="FF0000"/>
                    </w:rPr>
                  </w:pPr>
                  <w:r w:rsidRPr="00B87421">
                    <w:rPr>
                      <w:vanish/>
                      <w:color w:val="FF0000"/>
                      <w:position w:val="-28"/>
                    </w:rPr>
                    <w:object w:dxaOrig="3220" w:dyaOrig="700">
                      <v:shape id="_x0000_i1042" type="#_x0000_t75" style="width:161.35pt;height:35.35pt" o:ole="" fillcolor="window">
                        <v:imagedata r:id="rId55" o:title=""/>
                      </v:shape>
                      <o:OLEObject Type="Embed" ProgID="Equation.3" ShapeID="_x0000_i1042" DrawAspect="Content" ObjectID="_1572419288" r:id="rId56"/>
                    </w:object>
                  </w:r>
                </w:p>
              </w:txbxContent>
            </v:textbox>
            <w10:anchorlock/>
          </v:shape>
        </w:pict>
      </w:r>
      <w:r>
        <w:pict>
          <v:shape id="_x0000_s1220" type="#_x0000_t202" style="position:absolute;left:0;text-align:left;margin-left:5.15pt;margin-top:141.15pt;width:345.6pt;height:85.5pt;z-index:-251740672;mso-wrap-edited:f" wrapcoords="-112 0 -112 21488 21600 21488 21600 0 -112 0" stroked="f">
            <v:textbox style="mso-next-textbox:#_x0000_s1220">
              <w:txbxContent>
                <w:p w:rsidR="006069AF" w:rsidRDefault="006069AF" w:rsidP="00971106">
                  <w:pPr>
                    <w:pBdr>
                      <w:top w:val="single" w:sz="4" w:space="1" w:color="auto"/>
                      <w:left w:val="single" w:sz="4" w:space="4" w:color="auto"/>
                      <w:bottom w:val="single" w:sz="4" w:space="1" w:color="auto"/>
                      <w:right w:val="single" w:sz="4" w:space="4" w:color="auto"/>
                    </w:pBdr>
                    <w:shd w:val="pct12" w:color="auto" w:fill="auto"/>
                    <w:jc w:val="left"/>
                  </w:pPr>
                  <w:r>
                    <w:t>Der pKb-Wert ist der negative dekadische Logarithmus des Kb Wertes.</w:t>
                  </w:r>
                </w:p>
                <w:p w:rsidR="006069AF" w:rsidRDefault="006069AF" w:rsidP="00971106">
                  <w:pPr>
                    <w:pBdr>
                      <w:top w:val="single" w:sz="4" w:space="1" w:color="auto"/>
                      <w:left w:val="single" w:sz="4" w:space="4" w:color="auto"/>
                      <w:bottom w:val="single" w:sz="4" w:space="1" w:color="auto"/>
                      <w:right w:val="single" w:sz="4" w:space="4" w:color="auto"/>
                    </w:pBdr>
                    <w:shd w:val="pct12" w:color="auto" w:fill="auto"/>
                  </w:pPr>
                </w:p>
                <w:p w:rsidR="006069AF" w:rsidRDefault="006069AF" w:rsidP="00971106">
                  <w:pPr>
                    <w:pBdr>
                      <w:top w:val="single" w:sz="4" w:space="1" w:color="auto"/>
                      <w:left w:val="single" w:sz="4" w:space="4" w:color="auto"/>
                      <w:bottom w:val="single" w:sz="4" w:space="1" w:color="auto"/>
                      <w:right w:val="single" w:sz="4" w:space="4" w:color="auto"/>
                    </w:pBdr>
                    <w:shd w:val="pct12" w:color="auto" w:fill="auto"/>
                    <w:jc w:val="center"/>
                  </w:pPr>
                  <w:r>
                    <w:t>pKb = -lgKb</w:t>
                  </w:r>
                </w:p>
                <w:p w:rsidR="006069AF" w:rsidRDefault="006069AF" w:rsidP="00971106">
                  <w:pPr>
                    <w:pBdr>
                      <w:top w:val="single" w:sz="4" w:space="1" w:color="auto"/>
                      <w:left w:val="single" w:sz="4" w:space="4" w:color="auto"/>
                      <w:bottom w:val="single" w:sz="4" w:space="1" w:color="auto"/>
                      <w:right w:val="single" w:sz="4" w:space="4" w:color="auto"/>
                    </w:pBdr>
                    <w:shd w:val="pct12" w:color="auto" w:fill="auto"/>
                    <w:jc w:val="center"/>
                  </w:pPr>
                </w:p>
                <w:p w:rsidR="006069AF" w:rsidRDefault="006069AF" w:rsidP="00971106">
                  <w:pPr>
                    <w:pBdr>
                      <w:top w:val="single" w:sz="4" w:space="1" w:color="auto"/>
                      <w:left w:val="single" w:sz="4" w:space="4" w:color="auto"/>
                      <w:bottom w:val="single" w:sz="4" w:space="1" w:color="auto"/>
                      <w:right w:val="single" w:sz="4" w:space="4" w:color="auto"/>
                    </w:pBdr>
                    <w:shd w:val="pct12" w:color="auto" w:fill="auto"/>
                    <w:jc w:val="left"/>
                  </w:pPr>
                  <w:r>
                    <w:t>Der pKb-Wert ist ein Mass für die „Bereitschaft einer Protonenaufnahme“ in wässriger Lösung = Basenstärke.</w:t>
                  </w:r>
                </w:p>
              </w:txbxContent>
            </v:textbox>
            <w10:anchorlock/>
          </v:shape>
        </w:pict>
      </w:r>
      <w:r>
        <w:pict>
          <v:shape id="_x0000_s1219" type="#_x0000_t202" style="position:absolute;left:0;text-align:left;margin-left:347.15pt;margin-top:24.9pt;width:175.05pt;height:53.5pt;z-index:251574784" filled="f" stroked="f">
            <v:textbox style="mso-next-textbox:#_x0000_s1219" inset="0,0,0,0">
              <w:txbxContent>
                <w:p w:rsidR="006069AF" w:rsidRDefault="006069AF">
                  <w:pPr>
                    <w:tabs>
                      <w:tab w:val="left" w:pos="426"/>
                    </w:tabs>
                    <w:ind w:left="426" w:hanging="426"/>
                    <w:jc w:val="left"/>
                    <w:rPr>
                      <w:b/>
                      <w:bCs/>
                    </w:rPr>
                  </w:pPr>
                  <w:r>
                    <w:rPr>
                      <w:b/>
                      <w:sz w:val="22"/>
                    </w:rPr>
                    <w:t>Kb</w:t>
                  </w:r>
                  <w:r>
                    <w:tab/>
                  </w:r>
                  <w:r>
                    <w:rPr>
                      <w:b/>
                      <w:bCs/>
                    </w:rPr>
                    <w:t xml:space="preserve">= Basenkonstante </w:t>
                  </w:r>
                  <w:r>
                    <w:rPr>
                      <w:b/>
                      <w:bCs/>
                    </w:rPr>
                    <w:br/>
                    <w:t>= Mass für die Basenstärke</w:t>
                  </w:r>
                  <w:r>
                    <w:rPr>
                      <w:b/>
                      <w:bCs/>
                    </w:rPr>
                    <w:br/>
                    <w:t>= Protonenaufnahmebereitschaft</w:t>
                  </w:r>
                </w:p>
              </w:txbxContent>
            </v:textbox>
            <w10:anchorlock/>
          </v:shape>
        </w:pict>
      </w:r>
      <w:r w:rsidR="001F3F9A">
        <w:t xml:space="preserve">In einer Totalanalogie zum pKs-Wert wird der pKb-Wert definiert. </w: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98379B">
      <w:r>
        <w:pict>
          <v:shape id="_x0000_s1246" type="#_x0000_t75" style="position:absolute;left:0;text-align:left;margin-left:338.15pt;margin-top:5.6pt;width:36.45pt;height:43.35pt;z-index:-251730432;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246" DrawAspect="Content" ObjectID="_1572419289" r:id="rId57"/>
        </w:pic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8D16D0" w:rsidRDefault="008D16D0"/>
    <w:p w:rsidR="008D16D0" w:rsidRDefault="008D16D0"/>
    <w:p w:rsidR="008D16D0" w:rsidRDefault="008D16D0"/>
    <w:p w:rsidR="001F3F9A" w:rsidRDefault="001F3F9A" w:rsidP="000169A7">
      <w:pPr>
        <w:pStyle w:val="berschrift3"/>
      </w:pPr>
      <w:r>
        <w:t xml:space="preserve"> </w:t>
      </w:r>
      <w:bookmarkStart w:id="79" w:name="_Toc490021464"/>
      <w:bookmarkStart w:id="80" w:name="_Toc40001966"/>
      <w:bookmarkStart w:id="81" w:name="_Toc179614549"/>
      <w:bookmarkStart w:id="82" w:name="_Toc259442541"/>
      <w:r>
        <w:t>Zusammenhang zwischen pKs- und pKb-Wert</w:t>
      </w:r>
      <w:bookmarkEnd w:id="79"/>
      <w:bookmarkEnd w:id="80"/>
      <w:bookmarkEnd w:id="81"/>
      <w:bookmarkEnd w:id="82"/>
    </w:p>
    <w:p w:rsidR="001F3F9A" w:rsidRDefault="0098379B">
      <w:r>
        <w:pict>
          <v:rect id="_x0000_s1223" style="position:absolute;left:0;text-align:left;margin-left:14.15pt;margin-top:195.4pt;width:345.6pt;height:98.5pt;z-index:-251738624;mso-wrap-edited:f" wrapcoords="-47 0 -47 21600 21647 21600 21647 0 -47 0">
            <w10:anchorlock/>
          </v:rect>
        </w:pict>
      </w:r>
      <w:r>
        <w:pict>
          <v:shape id="_x0000_s1224" type="#_x0000_t202" style="position:absolute;left:0;text-align:left;margin-left:23.2pt;margin-top:204.45pt;width:331.2pt;height:81pt;z-index:251578880" filled="f" stroked="f">
            <v:textbox style="mso-next-textbox:#_x0000_s1224">
              <w:txbxContent>
                <w:p w:rsidR="006069AF" w:rsidRDefault="006069AF">
                  <w:pPr>
                    <w:pStyle w:val="Verborgen"/>
                    <w:jc w:val="left"/>
                  </w:pPr>
                  <w:r>
                    <w:t>pKs + pKb = 14</w:t>
                  </w:r>
                </w:p>
                <w:p w:rsidR="006069AF" w:rsidRDefault="006069AF">
                  <w:pPr>
                    <w:pStyle w:val="Verborgen"/>
                    <w:jc w:val="left"/>
                  </w:pPr>
                  <w:r>
                    <w:t>Die Summe von pKs-Wert und pKb-Wert eines korrespondierenden Säure Base Paares ist 14.</w:t>
                  </w:r>
                </w:p>
                <w:p w:rsidR="006069AF" w:rsidRDefault="006069AF">
                  <w:pPr>
                    <w:pStyle w:val="Verborgen"/>
                    <w:jc w:val="left"/>
                  </w:pPr>
                  <w:r>
                    <w:t>Je stärker die Säure umso schwächer die korrespondierende Base.</w:t>
                  </w:r>
                </w:p>
                <w:p w:rsidR="006069AF" w:rsidRDefault="006069AF">
                  <w:pPr>
                    <w:rPr>
                      <w:vanish/>
                      <w:color w:val="FF0000"/>
                    </w:rPr>
                  </w:pPr>
                </w:p>
              </w:txbxContent>
            </v:textbox>
            <w10:anchorlock/>
          </v:shape>
        </w:pict>
      </w:r>
      <w:r>
        <w:pict>
          <v:shape id="_x0000_s1222" type="#_x0000_t202" style="position:absolute;left:0;text-align:left;margin-left:8.3pt;margin-top:13.3pt;width:331.2pt;height:156.8pt;z-index:251576832" o:allowincell="f" filled="f" stroked="f">
            <v:textbox style="mso-next-textbox:#_x0000_s1222">
              <w:txbxContent>
                <w:p w:rsidR="006069AF" w:rsidRDefault="006069AF">
                  <w:pPr>
                    <w:pStyle w:val="Verborgen"/>
                    <w:rPr>
                      <w:lang w:val="it-IT"/>
                    </w:rPr>
                  </w:pPr>
                  <w:r>
                    <w:rPr>
                      <w:lang w:val="it-IT"/>
                    </w:rPr>
                    <w:t>HA + H</w:t>
                  </w:r>
                  <w:r>
                    <w:rPr>
                      <w:position w:val="-6"/>
                      <w:sz w:val="14"/>
                      <w:lang w:val="it-IT"/>
                    </w:rPr>
                    <w:t>2</w:t>
                  </w:r>
                  <w:r>
                    <w:rPr>
                      <w:lang w:val="it-IT"/>
                    </w:rPr>
                    <w:t xml:space="preserve">O </w:t>
                  </w:r>
                  <w:r w:rsidRPr="003B78EA">
                    <w:rPr>
                      <w:lang w:val="it-IT"/>
                    </w:rPr>
                    <w:t>-&gt;</w:t>
                  </w:r>
                  <w:r>
                    <w:rPr>
                      <w:lang w:val="it-IT"/>
                    </w:rPr>
                    <w:t xml:space="preserve"> A</w:t>
                  </w:r>
                  <w:r>
                    <w:rPr>
                      <w:position w:val="6"/>
                      <w:sz w:val="14"/>
                      <w:lang w:val="it-IT"/>
                    </w:rPr>
                    <w:t>-</w:t>
                  </w:r>
                  <w:r>
                    <w:rPr>
                      <w:lang w:val="it-IT"/>
                    </w:rPr>
                    <w:t xml:space="preserve"> + H</w:t>
                  </w:r>
                  <w:r>
                    <w:rPr>
                      <w:position w:val="-6"/>
                      <w:sz w:val="14"/>
                      <w:lang w:val="it-IT"/>
                    </w:rPr>
                    <w:t>3</w:t>
                  </w:r>
                  <w:r>
                    <w:rPr>
                      <w:lang w:val="it-IT"/>
                    </w:rPr>
                    <w:t>O</w:t>
                  </w:r>
                  <w:r>
                    <w:rPr>
                      <w:position w:val="6"/>
                      <w:sz w:val="14"/>
                      <w:lang w:val="it-IT"/>
                    </w:rPr>
                    <w:t>+</w:t>
                  </w:r>
                  <w:r>
                    <w:rPr>
                      <w:lang w:val="it-IT"/>
                    </w:rPr>
                    <w:t xml:space="preserve">         </w:t>
                  </w:r>
                  <w:r w:rsidRPr="00B87421">
                    <w:rPr>
                      <w:position w:val="-28"/>
                    </w:rPr>
                    <w:object w:dxaOrig="2140" w:dyaOrig="700">
                      <v:shape id="_x0000_i1044" type="#_x0000_t75" style="width:107.35pt;height:35.35pt" o:ole="" fillcolor="window">
                        <v:imagedata r:id="rId58" o:title=""/>
                      </v:shape>
                      <o:OLEObject Type="Embed" ProgID="Equation.3" ShapeID="_x0000_i1044" DrawAspect="Content" ObjectID="_1572419290" r:id="rId59"/>
                    </w:object>
                  </w:r>
                </w:p>
                <w:p w:rsidR="006069AF" w:rsidRDefault="006069AF">
                  <w:pPr>
                    <w:pStyle w:val="Verborgen"/>
                    <w:rPr>
                      <w:lang w:val="it-IT"/>
                    </w:rPr>
                  </w:pPr>
                </w:p>
                <w:p w:rsidR="006069AF" w:rsidRDefault="006069AF">
                  <w:pPr>
                    <w:pStyle w:val="Verborgen"/>
                    <w:rPr>
                      <w:lang w:val="it-IT"/>
                    </w:rPr>
                  </w:pPr>
                </w:p>
                <w:p w:rsidR="006069AF" w:rsidRDefault="006069AF">
                  <w:pPr>
                    <w:pStyle w:val="Verborgen"/>
                    <w:rPr>
                      <w:lang w:val="it-IT"/>
                    </w:rPr>
                  </w:pPr>
                  <w:r>
                    <w:rPr>
                      <w:lang w:val="it-IT"/>
                    </w:rPr>
                    <w:t>A</w:t>
                  </w:r>
                  <w:r>
                    <w:rPr>
                      <w:position w:val="6"/>
                      <w:sz w:val="14"/>
                      <w:lang w:val="it-IT"/>
                    </w:rPr>
                    <w:t>-</w:t>
                  </w:r>
                  <w:r>
                    <w:rPr>
                      <w:lang w:val="it-IT"/>
                    </w:rPr>
                    <w:t xml:space="preserve"> + H</w:t>
                  </w:r>
                  <w:r>
                    <w:rPr>
                      <w:position w:val="-6"/>
                      <w:sz w:val="14"/>
                      <w:lang w:val="it-IT"/>
                    </w:rPr>
                    <w:t>2</w:t>
                  </w:r>
                  <w:r>
                    <w:rPr>
                      <w:lang w:val="it-IT"/>
                    </w:rPr>
                    <w:t xml:space="preserve">O </w:t>
                  </w:r>
                  <w:r w:rsidRPr="003B78EA">
                    <w:rPr>
                      <w:lang w:val="it-IT"/>
                    </w:rPr>
                    <w:t>-&gt;</w:t>
                  </w:r>
                  <w:r>
                    <w:rPr>
                      <w:lang w:val="it-IT"/>
                    </w:rPr>
                    <w:t xml:space="preserve"> HA + OH</w:t>
                  </w:r>
                  <w:r>
                    <w:rPr>
                      <w:position w:val="6"/>
                      <w:sz w:val="14"/>
                      <w:lang w:val="it-IT"/>
                    </w:rPr>
                    <w:t>-</w:t>
                  </w:r>
                  <w:r>
                    <w:rPr>
                      <w:lang w:val="it-IT"/>
                    </w:rPr>
                    <w:t xml:space="preserve">         </w:t>
                  </w:r>
                  <w:r w:rsidRPr="00B87421">
                    <w:rPr>
                      <w:position w:val="-28"/>
                    </w:rPr>
                    <w:object w:dxaOrig="2120" w:dyaOrig="700">
                      <v:shape id="_x0000_i1045" type="#_x0000_t75" style="width:106pt;height:35.35pt" o:ole="" fillcolor="window">
                        <v:imagedata r:id="rId60" o:title=""/>
                      </v:shape>
                      <o:OLEObject Type="Embed" ProgID="Equation.3" ShapeID="_x0000_i1045" DrawAspect="Content" ObjectID="_1572419291" r:id="rId61"/>
                    </w:object>
                  </w:r>
                  <w:r>
                    <w:rPr>
                      <w:lang w:val="it-IT"/>
                    </w:rPr>
                    <w:t xml:space="preserve"> </w:t>
                  </w:r>
                </w:p>
                <w:p w:rsidR="006069AF" w:rsidRDefault="006069AF">
                  <w:pPr>
                    <w:rPr>
                      <w:vanish/>
                      <w:color w:val="FF0000"/>
                      <w:lang w:val="it-IT"/>
                    </w:rPr>
                  </w:pPr>
                </w:p>
                <w:p w:rsidR="006069AF" w:rsidRDefault="006069AF">
                  <w:pPr>
                    <w:rPr>
                      <w:vanish/>
                      <w:color w:val="FF0000"/>
                    </w:rPr>
                  </w:pPr>
                  <w:r>
                    <w:rPr>
                      <w:vanish/>
                      <w:color w:val="FF0000"/>
                    </w:rPr>
                    <w:t>Ks· Kb = c(H</w:t>
                  </w:r>
                  <w:r>
                    <w:rPr>
                      <w:vanish/>
                      <w:color w:val="FF0000"/>
                      <w:position w:val="-6"/>
                      <w:sz w:val="14"/>
                    </w:rPr>
                    <w:t>3</w:t>
                  </w:r>
                  <w:r>
                    <w:rPr>
                      <w:vanish/>
                      <w:color w:val="FF0000"/>
                    </w:rPr>
                    <w:t>O</w:t>
                  </w:r>
                  <w:r>
                    <w:rPr>
                      <w:vanish/>
                      <w:color w:val="FF0000"/>
                      <w:position w:val="6"/>
                      <w:sz w:val="14"/>
                    </w:rPr>
                    <w:t>+</w:t>
                  </w:r>
                  <w:r>
                    <w:rPr>
                      <w:vanish/>
                      <w:color w:val="FF0000"/>
                    </w:rPr>
                    <w:t>) ·  c(OH</w:t>
                  </w:r>
                  <w:r>
                    <w:rPr>
                      <w:vanish/>
                      <w:color w:val="FF0000"/>
                      <w:position w:val="6"/>
                      <w:sz w:val="14"/>
                    </w:rPr>
                    <w:t>-</w:t>
                  </w:r>
                  <w:r>
                    <w:rPr>
                      <w:vanish/>
                      <w:color w:val="FF0000"/>
                    </w:rPr>
                    <w:t>)</w:t>
                  </w:r>
                </w:p>
                <w:p w:rsidR="006069AF" w:rsidRDefault="006069AF">
                  <w:pPr>
                    <w:rPr>
                      <w:vanish/>
                    </w:rPr>
                  </w:pPr>
                  <w:r>
                    <w:rPr>
                      <w:vanish/>
                      <w:color w:val="FF0000"/>
                    </w:rPr>
                    <w:t xml:space="preserve">-lgKs - lgKb = +pH + pOH entspricht pKs + pKb = pH + pOH </w:t>
                  </w:r>
                  <w:r>
                    <w:rPr>
                      <w:b/>
                      <w:vanish/>
                      <w:color w:val="FF0000"/>
                      <w:sz w:val="22"/>
                    </w:rPr>
                    <w:t>= 14</w:t>
                  </w:r>
                </w:p>
              </w:txbxContent>
            </v:textbox>
            <w10:anchorlock/>
          </v:shape>
        </w:pict>
      </w:r>
    </w:p>
    <w:p w:rsidR="001F3F9A" w:rsidRDefault="001F3F9A">
      <w:pPr>
        <w:pStyle w:val="Kopfzeile"/>
      </w:pP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pStyle w:val="Kopfzeile"/>
      </w:pPr>
    </w:p>
    <w:p w:rsidR="001F3F9A" w:rsidRDefault="001F3F9A"/>
    <w:p w:rsidR="001F3F9A" w:rsidRDefault="001F3F9A"/>
    <w:p w:rsidR="001F3F9A" w:rsidRDefault="001F3F9A"/>
    <w:p w:rsidR="001F3F9A" w:rsidRDefault="001F3F9A"/>
    <w:p w:rsidR="008D16D0" w:rsidRDefault="008D16D0"/>
    <w:p w:rsidR="008D16D0" w:rsidRDefault="008D16D0"/>
    <w:p w:rsidR="001F3F9A" w:rsidRDefault="001F3F9A"/>
    <w:p w:rsidR="001F3F9A" w:rsidRDefault="001F3F9A"/>
    <w:p w:rsidR="001F3F9A" w:rsidRDefault="0098379B">
      <w:r>
        <w:pict>
          <v:shape id="_x0000_s1247" type="#_x0000_t75" style="position:absolute;left:0;text-align:left;margin-left:403.3pt;margin-top:.3pt;width:36.45pt;height:43.35pt;z-index:-251729408;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1247" DrawAspect="Content" ObjectID="_1572419292" r:id="rId62"/>
        </w:pict>
      </w:r>
    </w:p>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 w:rsidR="001F3F9A" w:rsidRDefault="001F3F9A">
      <w:pPr>
        <w:ind w:right="-2979"/>
      </w:pPr>
    </w:p>
    <w:p w:rsidR="001F3F9A" w:rsidRDefault="001F3F9A"/>
    <w:p w:rsidR="00CC33B1" w:rsidRDefault="00777B08">
      <w:pPr>
        <w:jc w:val="left"/>
      </w:pPr>
      <w:r>
        <w:br w:type="page"/>
      </w:r>
    </w:p>
    <w:p w:rsidR="00CC33B1" w:rsidRDefault="00CC33B1">
      <w:pPr>
        <w:jc w:val="left"/>
      </w:pPr>
    </w:p>
    <w:p w:rsidR="00CC33B1" w:rsidRDefault="00CC33B1">
      <w:pPr>
        <w:jc w:val="left"/>
      </w:pPr>
    </w:p>
    <w:p w:rsidR="00CC33B1" w:rsidRDefault="00CC33B1">
      <w:pPr>
        <w:jc w:val="left"/>
      </w:pPr>
      <w:r>
        <w:t>NaCl in Wasser, pH= ?</w:t>
      </w:r>
    </w:p>
    <w:p w:rsidR="00CC33B1" w:rsidRDefault="00CC33B1">
      <w:pPr>
        <w:jc w:val="left"/>
      </w:pPr>
    </w:p>
    <w:p w:rsidR="00CC33B1" w:rsidRDefault="00CC33B1">
      <w:pPr>
        <w:jc w:val="left"/>
      </w:pPr>
      <w:r w:rsidRPr="00CC33B1">
        <w:t>Der pKs-Wert zeigt, wie stark das bestreben eines Stoffes ist, Protonen abzugeben, also als Säure zu reagieren. Der pKb-Wert zeigt dagegen, wie stark das bestreben ist, Protonen aufzunehmen. Je kleiner der jeweilige Wert ist, um so stärker ist die Säure bzw. Base. </w:t>
      </w:r>
      <w:r w:rsidRPr="00CC33B1">
        <w:br/>
        <w:t>Hydrogenphosphat ist ein Ampholyt, dass heißt, es kann sowohl als Säure, als auch als Base reagieren. Der pKb-Wert ist mit 6,80 kleiner als der pKs-Wert (12,36), also ist das Bestreben größer, ein Proton aufzunehmen, als eins abzugeben. </w:t>
      </w:r>
      <w:r w:rsidRPr="00CC33B1">
        <w:br/>
        <w:t>Allerdings ist es auch wichtig, ob der Reaktionspartner eine Säure oder Base ist, also ob er Protonen abgibt oder aufnimmt. Hier ist der Reaktionspartner Wasser, welches ebenfalls ein Ampholyt ist, also als Säure oder Base reagieren kann. Außerdem sind der pKs- und pKb-Wert des Wassers gleich (15,74), es kann also ebenso gut Protonen aufnehmen, wie abgeben.</w:t>
      </w:r>
      <w:r w:rsidRPr="00CC33B1">
        <w:br/>
        <w:t>Daher nimmt das Hydrogenphosphat ein Proton des Wassers auf und wird zu Dihydrogenphosphat. Das Wasser wird dabei zum Hydroxid-Ion, wodurch die Lösung alkalisch ist.</w:t>
      </w:r>
    </w:p>
    <w:p w:rsidR="00CC33B1" w:rsidRDefault="00CC33B1">
      <w:pPr>
        <w:jc w:val="left"/>
      </w:pPr>
    </w:p>
    <w:p w:rsidR="001E2ED8" w:rsidRDefault="001E2ED8">
      <w:pPr>
        <w:jc w:val="left"/>
      </w:pPr>
    </w:p>
    <w:p w:rsidR="001E2ED8" w:rsidRDefault="001E2ED8">
      <w:pPr>
        <w:jc w:val="left"/>
      </w:pPr>
      <w:r>
        <w:t xml:space="preserve">From: </w:t>
      </w:r>
      <w:hyperlink r:id="rId63" w:history="1">
        <w:r>
          <w:rPr>
            <w:rStyle w:val="Hyperlink"/>
          </w:rPr>
          <w:t>http://imst.uni-klu.ac.at/imst-wiki/images/0/08/Anhang7_Chemie2_Jaklin.pdf</w:t>
        </w:r>
      </w:hyperlink>
    </w:p>
    <w:p w:rsidR="00E45CB5" w:rsidRDefault="00E45CB5">
      <w:pPr>
        <w:jc w:val="left"/>
      </w:pPr>
    </w:p>
    <w:p w:rsidR="00E45CB5" w:rsidRDefault="00E45CB5" w:rsidP="00E45CB5">
      <w:pPr>
        <w:jc w:val="left"/>
      </w:pPr>
      <w:r>
        <w:t>Expertenwissen:   SAURE UND BASISCHE SALZE</w:t>
      </w:r>
    </w:p>
    <w:p w:rsidR="00E45CB5" w:rsidRDefault="00E45CB5" w:rsidP="00E45CB5">
      <w:pPr>
        <w:jc w:val="left"/>
      </w:pPr>
      <w:r>
        <w:t xml:space="preserve">Salzlösungen können unterschiedliche pH-Werte aufweisen: </w:t>
      </w:r>
    </w:p>
    <w:p w:rsidR="00E45CB5" w:rsidRDefault="00E45CB5" w:rsidP="00E45CB5">
      <w:pPr>
        <w:jc w:val="left"/>
      </w:pPr>
      <w:r>
        <w:t xml:space="preserve">Salze starker Basen und starker Säuren reagieren im Wasser NEUTRAL. </w:t>
      </w:r>
    </w:p>
    <w:p w:rsidR="00E45CB5" w:rsidRDefault="00E45CB5" w:rsidP="00E45CB5">
      <w:pPr>
        <w:jc w:val="left"/>
      </w:pPr>
      <w:r>
        <w:t xml:space="preserve">Salze starker Basen und schwacher Säuren reagieren im Wasser BASISCH. </w:t>
      </w:r>
    </w:p>
    <w:p w:rsidR="00E45CB5" w:rsidRDefault="00E45CB5" w:rsidP="00E45CB5">
      <w:pPr>
        <w:jc w:val="left"/>
      </w:pPr>
      <w:r>
        <w:t xml:space="preserve">Salze schwacher Basen und starker Säuren reagieren im Wasser SAUER. </w:t>
      </w:r>
    </w:p>
    <w:p w:rsidR="00E45CB5" w:rsidRDefault="00E45CB5" w:rsidP="00E45CB5">
      <w:pPr>
        <w:jc w:val="left"/>
      </w:pPr>
      <w:r>
        <w:t xml:space="preserve">Das Bestreben einer Säure, PROTONEN abzuspalten (Protolyse), bezeichnet man </w:t>
      </w:r>
    </w:p>
    <w:p w:rsidR="00E45CB5" w:rsidRDefault="00E45CB5" w:rsidP="00E45CB5">
      <w:pPr>
        <w:jc w:val="left"/>
      </w:pPr>
      <w:r>
        <w:t xml:space="preserve">als die STÄRKE einer Säure. Sie ist vom Aufbau des Säuremoleküls abhängig. </w:t>
      </w:r>
    </w:p>
    <w:p w:rsidR="00E45CB5" w:rsidRDefault="00E45CB5" w:rsidP="00E45CB5">
      <w:pPr>
        <w:jc w:val="left"/>
      </w:pPr>
      <w:r>
        <w:t xml:space="preserve">Das Bestreben einer Base, PROTONEN aufzunehmen, bezeichnet man als die </w:t>
      </w:r>
    </w:p>
    <w:p w:rsidR="00E45CB5" w:rsidRDefault="00E45CB5" w:rsidP="00E45CB5">
      <w:pPr>
        <w:jc w:val="left"/>
      </w:pPr>
      <w:r>
        <w:t xml:space="preserve">STÄRKE einer Base. Sie ist vom Aufbau des Basemoleküls abhängig. </w:t>
      </w:r>
    </w:p>
    <w:p w:rsidR="00E45CB5" w:rsidRDefault="00E45CB5" w:rsidP="00E45CB5">
      <w:pPr>
        <w:jc w:val="left"/>
      </w:pPr>
      <w:r>
        <w:t xml:space="preserve">Beispiel: Salz einer starken Base und einer schwachen Säure: Na-Acetat (NaAc) </w:t>
      </w:r>
    </w:p>
    <w:p w:rsidR="00E45CB5" w:rsidRDefault="00E45CB5" w:rsidP="00E45CB5">
      <w:pPr>
        <w:jc w:val="left"/>
      </w:pPr>
      <w:r>
        <w:t xml:space="preserve">Starke Base: NaOH </w:t>
      </w:r>
    </w:p>
    <w:p w:rsidR="00E45CB5" w:rsidRDefault="00E45CB5" w:rsidP="00E45CB5">
      <w:pPr>
        <w:jc w:val="left"/>
      </w:pPr>
      <w:r>
        <w:t xml:space="preserve">Schwache Säure: Essigsäure HAc </w:t>
      </w:r>
    </w:p>
    <w:p w:rsidR="00E45CB5" w:rsidRDefault="00E45CB5" w:rsidP="00E45CB5">
      <w:pPr>
        <w:jc w:val="left"/>
      </w:pPr>
      <w:r>
        <w:t xml:space="preserve">Salzbildung:    NaOH   +   HAc       </w:t>
      </w:r>
      <w:r>
        <w:rPr>
          <w:rFonts w:ascii="Times New Roman" w:hAnsi="Times New Roman"/>
        </w:rPr>
        <w:t>→</w:t>
      </w:r>
      <w:r>
        <w:rPr>
          <w:rFonts w:cs="Comic Sans MS"/>
        </w:rPr>
        <w:t xml:space="preserve">    NaAc   +   H2O</w:t>
      </w:r>
    </w:p>
    <w:p w:rsidR="00E45CB5" w:rsidRDefault="00E45CB5" w:rsidP="00E45CB5">
      <w:pPr>
        <w:jc w:val="left"/>
      </w:pPr>
      <w:r>
        <w:t xml:space="preserve">Reaktion von NaAc in Wasser: </w:t>
      </w:r>
    </w:p>
    <w:p w:rsidR="00E45CB5" w:rsidRDefault="00E45CB5" w:rsidP="00E45CB5">
      <w:pPr>
        <w:jc w:val="left"/>
      </w:pPr>
      <w:r>
        <w:t xml:space="preserve">NaAc   +    H2O    </w:t>
      </w:r>
      <w:r>
        <w:rPr>
          <w:rFonts w:ascii="Times New Roman" w:hAnsi="Times New Roman"/>
        </w:rPr>
        <w:t>→</w:t>
      </w:r>
      <w:r>
        <w:rPr>
          <w:rFonts w:cs="Comic Sans MS"/>
        </w:rPr>
        <w:t xml:space="preserve">    Na</w:t>
      </w:r>
    </w:p>
    <w:p w:rsidR="00E45CB5" w:rsidRDefault="00E45CB5" w:rsidP="00E45CB5">
      <w:pPr>
        <w:jc w:val="left"/>
      </w:pPr>
      <w:r>
        <w:t>+</w:t>
      </w:r>
    </w:p>
    <w:p w:rsidR="00E45CB5" w:rsidRDefault="00E45CB5" w:rsidP="00E45CB5">
      <w:pPr>
        <w:jc w:val="left"/>
      </w:pPr>
      <w:r>
        <w:t xml:space="preserve">   +   OH</w:t>
      </w:r>
    </w:p>
    <w:p w:rsidR="00E45CB5" w:rsidRDefault="00E45CB5" w:rsidP="00E45CB5">
      <w:pPr>
        <w:jc w:val="left"/>
      </w:pPr>
      <w:r>
        <w:t>-</w:t>
      </w:r>
    </w:p>
    <w:p w:rsidR="00E45CB5" w:rsidRDefault="00E45CB5" w:rsidP="00E45CB5">
      <w:pPr>
        <w:jc w:val="left"/>
      </w:pPr>
      <w:r>
        <w:t xml:space="preserve">    +    HAc </w:t>
      </w:r>
    </w:p>
    <w:p w:rsidR="00E45CB5" w:rsidRDefault="00E45CB5" w:rsidP="00E45CB5">
      <w:pPr>
        <w:jc w:val="left"/>
      </w:pPr>
      <w:r>
        <w:t>Die freien OH</w:t>
      </w:r>
    </w:p>
    <w:p w:rsidR="00E45CB5" w:rsidRDefault="00E45CB5" w:rsidP="00E45CB5">
      <w:pPr>
        <w:jc w:val="left"/>
      </w:pPr>
      <w:r>
        <w:t>-</w:t>
      </w:r>
    </w:p>
    <w:p w:rsidR="00E45CB5" w:rsidRDefault="00E45CB5" w:rsidP="00E45CB5">
      <w:pPr>
        <w:jc w:val="left"/>
      </w:pPr>
      <w:r>
        <w:t xml:space="preserve">Ionen in der Lösung sind für die alkalische Reaktion verantwortlich!! </w:t>
      </w:r>
    </w:p>
    <w:p w:rsidR="00E45CB5" w:rsidRDefault="00E45CB5" w:rsidP="00E45CB5">
      <w:pPr>
        <w:jc w:val="left"/>
      </w:pPr>
      <w:r>
        <w:t xml:space="preserve">Gewinnung schwacher Säuren: Schwache Säuren werden oft aus ihren Salzen durch </w:t>
      </w:r>
    </w:p>
    <w:p w:rsidR="00E45CB5" w:rsidRDefault="00E45CB5" w:rsidP="00E45CB5">
      <w:pPr>
        <w:jc w:val="left"/>
      </w:pPr>
      <w:r>
        <w:t xml:space="preserve">Zugabe einer starken Säure gewonnen. </w:t>
      </w:r>
    </w:p>
    <w:p w:rsidR="00E45CB5" w:rsidRDefault="00E45CB5" w:rsidP="00E45CB5">
      <w:pPr>
        <w:jc w:val="left"/>
      </w:pPr>
      <w:r>
        <w:t xml:space="preserve">Beispiel: Gewinnung von CO2 aus Soda  (so wurde früher CO2 für Erfrischungsgetränke </w:t>
      </w:r>
    </w:p>
    <w:p w:rsidR="00E45CB5" w:rsidRDefault="00E45CB5" w:rsidP="00E45CB5">
      <w:pPr>
        <w:jc w:val="left"/>
      </w:pPr>
      <w:r>
        <w:t xml:space="preserve">gewonnen, daher der Name „Sodawasser“) </w:t>
      </w:r>
    </w:p>
    <w:p w:rsidR="00E45CB5" w:rsidRDefault="00E45CB5" w:rsidP="00E45CB5">
      <w:pPr>
        <w:jc w:val="left"/>
      </w:pPr>
      <w:r>
        <w:t>Na2CO3   +   2H3O</w:t>
      </w:r>
    </w:p>
    <w:p w:rsidR="00E45CB5" w:rsidRDefault="00E45CB5" w:rsidP="00E45CB5">
      <w:pPr>
        <w:jc w:val="left"/>
      </w:pPr>
      <w:r>
        <w:t>+</w:t>
      </w:r>
    </w:p>
    <w:p w:rsidR="00E45CB5" w:rsidRDefault="00E45CB5" w:rsidP="00E45CB5">
      <w:pPr>
        <w:jc w:val="left"/>
      </w:pPr>
      <w:r>
        <w:t>Cl</w:t>
      </w:r>
    </w:p>
    <w:p w:rsidR="00E45CB5" w:rsidRDefault="00E45CB5" w:rsidP="00E45CB5">
      <w:pPr>
        <w:jc w:val="left"/>
      </w:pPr>
      <w:r>
        <w:t>-</w:t>
      </w:r>
    </w:p>
    <w:p w:rsidR="00E45CB5" w:rsidRDefault="00E45CB5" w:rsidP="00E45CB5">
      <w:pPr>
        <w:jc w:val="left"/>
      </w:pPr>
      <w:r>
        <w:t xml:space="preserve">   </w:t>
      </w:r>
      <w:r>
        <w:rPr>
          <w:rFonts w:ascii="Times New Roman" w:hAnsi="Times New Roman"/>
        </w:rPr>
        <w:t>→</w:t>
      </w:r>
      <w:r>
        <w:rPr>
          <w:rFonts w:cs="Comic Sans MS"/>
        </w:rPr>
        <w:t xml:space="preserve">    H2CO3  +   2Na</w:t>
      </w:r>
    </w:p>
    <w:p w:rsidR="00E45CB5" w:rsidRDefault="00E45CB5" w:rsidP="00E45CB5">
      <w:pPr>
        <w:jc w:val="left"/>
      </w:pPr>
      <w:r>
        <w:t>+</w:t>
      </w:r>
    </w:p>
    <w:p w:rsidR="00E45CB5" w:rsidRDefault="00E45CB5" w:rsidP="00E45CB5">
      <w:pPr>
        <w:jc w:val="left"/>
      </w:pPr>
      <w:r>
        <w:t>Cl</w:t>
      </w:r>
    </w:p>
    <w:p w:rsidR="00E45CB5" w:rsidRDefault="00E45CB5" w:rsidP="00E45CB5">
      <w:pPr>
        <w:jc w:val="left"/>
      </w:pPr>
      <w:r>
        <w:t>-</w:t>
      </w:r>
    </w:p>
    <w:p w:rsidR="00E45CB5" w:rsidRDefault="00E45CB5" w:rsidP="00E45CB5">
      <w:pPr>
        <w:jc w:val="left"/>
      </w:pPr>
      <w:r>
        <w:t xml:space="preserve">   +   2H2O </w:t>
      </w:r>
    </w:p>
    <w:p w:rsidR="00E45CB5" w:rsidRDefault="00E45CB5" w:rsidP="00E45CB5">
      <w:pPr>
        <w:jc w:val="left"/>
      </w:pPr>
      <w:r>
        <w:t xml:space="preserve">       Soda               Salzsäurelösung           Kohlensäure           Kochsalz (gelöst) </w:t>
      </w:r>
    </w:p>
    <w:p w:rsidR="00E45CB5" w:rsidRDefault="00E45CB5" w:rsidP="00E45CB5">
      <w:pPr>
        <w:jc w:val="left"/>
      </w:pPr>
      <w:r>
        <w:t xml:space="preserve">Kohlensäure zerfällt sofort:    H2CO3   </w:t>
      </w:r>
      <w:r>
        <w:rPr>
          <w:rFonts w:ascii="Times New Roman" w:hAnsi="Times New Roman"/>
        </w:rPr>
        <w:t>→</w:t>
      </w:r>
      <w:r>
        <w:rPr>
          <w:rFonts w:cs="Comic Sans MS"/>
        </w:rPr>
        <w:t xml:space="preserve">    CO2</w:t>
      </w:r>
      <w:r>
        <w:rPr>
          <w:rFonts w:ascii="Times New Roman" w:hAnsi="Times New Roman"/>
        </w:rPr>
        <w:t>↑</w:t>
      </w:r>
      <w:r>
        <w:rPr>
          <w:rFonts w:cs="Comic Sans MS"/>
        </w:rPr>
        <w:t xml:space="preserve">  +   H2O       und CO2  entweicht! </w:t>
      </w:r>
    </w:p>
    <w:p w:rsidR="00E45CB5" w:rsidRDefault="00E45CB5" w:rsidP="00E45CB5">
      <w:pPr>
        <w:jc w:val="left"/>
      </w:pPr>
      <w:r>
        <w:t xml:space="preserve">Nach dem gleichen Prinzip sind Brausetabletten und Brausepulver aufgebaut; als Salz </w:t>
      </w:r>
    </w:p>
    <w:p w:rsidR="00E45CB5" w:rsidRDefault="00E45CB5" w:rsidP="00E45CB5">
      <w:pPr>
        <w:jc w:val="left"/>
      </w:pPr>
      <w:r>
        <w:t xml:space="preserve">dient der Stoff Natriumhydrogencarbonat (Speisesoda, Natron NaHCO3) und als feste </w:t>
      </w:r>
    </w:p>
    <w:p w:rsidR="00E45CB5" w:rsidRDefault="00E45CB5" w:rsidP="00E45CB5">
      <w:pPr>
        <w:jc w:val="left"/>
      </w:pPr>
      <w:r>
        <w:t xml:space="preserve">Säure wird Zitronensäure verwendet. Kommen beide Stoffe in Wasser, so löst sich die </w:t>
      </w:r>
    </w:p>
    <w:p w:rsidR="00E45CB5" w:rsidRDefault="00E45CB5" w:rsidP="00E45CB5">
      <w:pPr>
        <w:jc w:val="left"/>
      </w:pPr>
      <w:r>
        <w:t xml:space="preserve">Zitronensäure, es bildet sich eine saure Lösung; diese reagiert mit dem Speisesoda unter </w:t>
      </w:r>
    </w:p>
    <w:p w:rsidR="00E45CB5" w:rsidRDefault="00E45CB5" w:rsidP="00E45CB5">
      <w:pPr>
        <w:jc w:val="left"/>
      </w:pPr>
      <w:r>
        <w:t>Freisetzung von Kohlensäure (wie oben beschrieben!).</w:t>
      </w:r>
    </w:p>
    <w:p w:rsidR="00CC33B1" w:rsidRDefault="00CC33B1">
      <w:pPr>
        <w:jc w:val="left"/>
      </w:pPr>
    </w:p>
    <w:p w:rsidR="00CC33B1" w:rsidRDefault="00CC33B1">
      <w:pPr>
        <w:jc w:val="left"/>
      </w:pPr>
      <w:r>
        <w:br w:type="page"/>
      </w:r>
    </w:p>
    <w:p w:rsidR="00C55897" w:rsidRDefault="00C55897"/>
    <w:p w:rsidR="00A736EC" w:rsidRDefault="00A736EC" w:rsidP="00A736EC">
      <w:pPr>
        <w:pStyle w:val="berschrift2"/>
      </w:pPr>
      <w:bookmarkStart w:id="83" w:name="_Toc259442542"/>
      <w:r>
        <w:t>Säure-Base Gleichgewichte</w:t>
      </w:r>
      <w:bookmarkEnd w:id="83"/>
    </w:p>
    <w:p w:rsidR="00E31935" w:rsidRDefault="00E31935" w:rsidP="00A736EC"/>
    <w:p w:rsidR="00E31935" w:rsidRDefault="00E31935" w:rsidP="00A736EC">
      <w:r>
        <w:t>Pearson, Studium, CHEMIE, p 779 erklärt sehr gut das Gleichgewicht.</w:t>
      </w:r>
      <w:r w:rsidR="0022781F">
        <w:t xml:space="preserve"> S</w:t>
      </w:r>
      <w:r w:rsidR="005F163D">
        <w:t>uper vip!!!</w:t>
      </w:r>
    </w:p>
    <w:p w:rsidR="00E31935" w:rsidRDefault="00E31935" w:rsidP="00A736EC"/>
    <w:p w:rsidR="00E31935" w:rsidRDefault="00E31935" w:rsidP="00A736EC"/>
    <w:p w:rsidR="00A736EC" w:rsidRDefault="00A736EC" w:rsidP="00A736EC">
      <w:r>
        <w:t>Man ist im Leben ständig von Säuren und Basen umgeben, es ist einem nur nicht bewusst. In diesem Kapitel sollen Alltagserfahrungen mit Hilfe der Säure-Base Theorie und der Säure-Base-Gleichgewichte erklärt werden.</w:t>
      </w:r>
    </w:p>
    <w:p w:rsidR="00A736EC" w:rsidRDefault="00A736EC" w:rsidP="00A736EC"/>
    <w:p w:rsidR="00A736EC" w:rsidRDefault="00A736EC" w:rsidP="00A736EC">
      <w:pPr>
        <w:pStyle w:val="berschrift3"/>
      </w:pPr>
      <w:bookmarkStart w:id="84" w:name="_Toc259442543"/>
      <w:r>
        <w:t>Brausetabletten</w:t>
      </w:r>
      <w:bookmarkEnd w:id="84"/>
    </w:p>
    <w:p w:rsidR="00A736EC" w:rsidRDefault="00D9721A" w:rsidP="00A736EC">
      <w:r>
        <w:rPr>
          <w:noProof/>
          <w:sz w:val="20"/>
          <w:lang w:val="de-CH" w:eastAsia="de-CH"/>
        </w:rPr>
        <w:drawing>
          <wp:anchor distT="0" distB="0" distL="114300" distR="114300" simplePos="0" relativeHeight="251721216" behindDoc="0" locked="1" layoutInCell="1" allowOverlap="1">
            <wp:simplePos x="0" y="0"/>
            <wp:positionH relativeFrom="column">
              <wp:posOffset>4637405</wp:posOffset>
            </wp:positionH>
            <wp:positionV relativeFrom="paragraph">
              <wp:posOffset>-531495</wp:posOffset>
            </wp:positionV>
            <wp:extent cx="821055" cy="906145"/>
            <wp:effectExtent l="19050" t="0" r="0" b="0"/>
            <wp:wrapNone/>
            <wp:docPr id="2814" name="Bild 2814" descr="a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descr="alca"/>
                    <pic:cNvPicPr>
                      <a:picLocks noChangeAspect="1" noChangeArrowheads="1"/>
                    </pic:cNvPicPr>
                  </pic:nvPicPr>
                  <pic:blipFill>
                    <a:blip r:embed="rId64" cstate="print"/>
                    <a:srcRect/>
                    <a:stretch>
                      <a:fillRect/>
                    </a:stretch>
                  </pic:blipFill>
                  <pic:spPr bwMode="auto">
                    <a:xfrm>
                      <a:off x="0" y="0"/>
                      <a:ext cx="821055" cy="906145"/>
                    </a:xfrm>
                    <a:prstGeom prst="rect">
                      <a:avLst/>
                    </a:prstGeom>
                    <a:noFill/>
                    <a:ln w="9525">
                      <a:noFill/>
                      <a:miter lim="800000"/>
                      <a:headEnd/>
                      <a:tailEnd/>
                    </a:ln>
                  </pic:spPr>
                </pic:pic>
              </a:graphicData>
            </a:graphic>
          </wp:anchor>
        </w:drawing>
      </w:r>
      <w:r w:rsidR="00A736EC">
        <w:t>Einige Produkte, die sonst nur in Tablettenform käuflich waren, werden heute in Form von Brausetabletten angeboten: Aspirin, Vitamin</w:t>
      </w:r>
      <w:r w:rsidR="00777B08">
        <w:t xml:space="preserve"> </w:t>
      </w:r>
      <w:r w:rsidR="00A736EC">
        <w:t>C, Süssstoffe, Multivitamintabletten.</w:t>
      </w:r>
    </w:p>
    <w:p w:rsidR="00A736EC" w:rsidRDefault="0098379B" w:rsidP="00A736EC">
      <w:r>
        <w:pict>
          <v:shape id="_x0000_s3837" type="#_x0000_t202" style="position:absolute;left:0;text-align:left;margin-left:356.15pt;margin-top:6.95pt;width:156.2pt;height:21.6pt;z-index:251720192" filled="f" stroked="f">
            <v:textbox style="mso-next-textbox:#_x0000_s3837">
              <w:txbxContent>
                <w:p w:rsidR="006069AF" w:rsidRDefault="006069AF" w:rsidP="00A736EC">
                  <w:pPr>
                    <w:pStyle w:val="Textkrper2"/>
                    <w:rPr>
                      <w:vanish w:val="0"/>
                    </w:rPr>
                  </w:pPr>
                  <w:r>
                    <w:t>VitC Brauser zeigen und trinken</w:t>
                  </w:r>
                </w:p>
              </w:txbxContent>
            </v:textbox>
          </v:shape>
        </w:pict>
      </w:r>
      <w:r w:rsidR="00A736EC">
        <w:t>Allen ist gemeinsam, dass sie organische Säuren in fester Form und NaHCO</w:t>
      </w:r>
      <w:r w:rsidR="00A736EC">
        <w:rPr>
          <w:position w:val="-5"/>
          <w:sz w:val="13"/>
        </w:rPr>
        <w:t xml:space="preserve">3 </w:t>
      </w:r>
      <w:r w:rsidR="00A736EC">
        <w:t>(s) enthalten. Da in Gegenwart von Wasser die Säure-Base-Reaktion eintritt, sind alle Brausetabletten zum Schutz vor Feuchtigkeit in Metall- oder Kunststoffröhren verpackt und zusätzlich innen noch in Alufolie eingewickelt.</w:t>
      </w:r>
    </w:p>
    <w:p w:rsidR="00A736EC" w:rsidRDefault="0098379B" w:rsidP="00A736EC">
      <w:pPr>
        <w:pStyle w:val="Beschriftung"/>
      </w:pPr>
      <w:r>
        <w:pict>
          <v:shape id="_x0000_s3841" type="#_x0000_t75" style="position:absolute;left:0;text-align:left;margin-left:113.15pt;margin-top:22.35pt;width:93.6pt;height:57.85pt;z-index:-251592192;mso-wrap-edited:f" wrapcoords="12442 281 173 281 0 2525 3802 4769 2765 11221 1037 13745 1037 14868 10022 18234 12614 18234 12614 19917 15552 19917 15552 18234 16589 18234 21254 14587 21600 12904 20218 12062 10886 9257 11578 4769 12960 4769 15379 1964 15206 281 12442 281">
            <v:imagedata r:id="rId65" o:title=""/>
            <w10:wrap anchorx="page"/>
          </v:shape>
          <o:OLEObject Type="Embed" ProgID="ISISServer" ShapeID="_x0000_s3841" DrawAspect="Content" ObjectID="_1572419293" r:id="rId66"/>
        </w:pict>
      </w:r>
      <w:r>
        <w:pict>
          <v:shape id="_x0000_s3840" type="#_x0000_t75" style="position:absolute;left:0;text-align:left;margin-left:14.15pt;margin-top:22.35pt;width:87.5pt;height:38.1pt;z-index:-251593216;mso-wrap-edited:f" wrapcoords="10154 424 9969 1271 10154 7200 0 8047 0 11435 7200 13976 9600 19059 9785 19059 12554 19059 12738 19059 14954 13976 21231 13553 21046 10588 10892 7200 12185 7200 15138 2541 14954 424 10154 424">
            <v:imagedata r:id="rId67" o:title=""/>
            <w10:wrap anchorx="page"/>
          </v:shape>
          <o:OLEObject Type="Embed" ProgID="ISISServer" ShapeID="_x0000_s3840" DrawAspect="Content" ObjectID="_1572419294" r:id="rId68"/>
        </w:pict>
      </w:r>
      <w:r w:rsidR="00A736EC">
        <w:t xml:space="preserve">Zusammensetzung von VitaminC-Brausetabletten: </w:t>
      </w:r>
    </w:p>
    <w:p w:rsidR="00A736EC" w:rsidRDefault="00A736EC" w:rsidP="00A736EC"/>
    <w:p w:rsidR="00A736EC" w:rsidRDefault="00A736EC" w:rsidP="00A736EC"/>
    <w:p w:rsidR="00A736EC" w:rsidRDefault="00A736EC" w:rsidP="00A736EC"/>
    <w:p w:rsidR="00A736EC" w:rsidRDefault="00A736EC" w:rsidP="00A736EC"/>
    <w:p w:rsidR="00A736EC" w:rsidRDefault="0098379B" w:rsidP="00A736EC">
      <w:r>
        <w:rPr>
          <w:noProof/>
          <w:sz w:val="20"/>
        </w:rPr>
        <w:pict>
          <v:shape id="_x0000_s3839" type="#_x0000_t202" style="position:absolute;left:0;text-align:left;margin-left:-3.85pt;margin-top:1.65pt;width:424.8pt;height:36pt;z-index:251722240" filled="f" stroked="f">
            <v:textbox style="mso-next-textbox:#_x0000_s3839">
              <w:txbxContent>
                <w:p w:rsidR="006069AF" w:rsidRDefault="006069AF" w:rsidP="00A736EC">
                  <w:pPr>
                    <w:pStyle w:val="Textkrper2"/>
                    <w:tabs>
                      <w:tab w:val="left" w:pos="1985"/>
                      <w:tab w:val="left" w:pos="4962"/>
                    </w:tabs>
                    <w:rPr>
                      <w:vanish w:val="0"/>
                    </w:rPr>
                  </w:pPr>
                  <w:r>
                    <w:t>Zitronensäure</w:t>
                  </w:r>
                  <w:r>
                    <w:tab/>
                    <w:t xml:space="preserve">Ascorbinsäure (VitC) ca. 225 mg, </w:t>
                  </w:r>
                  <w:r>
                    <w:tab/>
                    <w:t>Zucker, Aromen, Kochsalz, Süssstoff Saccharin (12 mg/Tablette), Farbstoff</w:t>
                  </w:r>
                </w:p>
              </w:txbxContent>
            </v:textbox>
          </v:shape>
        </w:pict>
      </w:r>
    </w:p>
    <w:p w:rsidR="00A736EC" w:rsidRDefault="00A736EC" w:rsidP="00A736EC"/>
    <w:p w:rsidR="00A736EC" w:rsidRDefault="00A736EC" w:rsidP="00A736EC"/>
    <w:p w:rsidR="00A736EC" w:rsidRDefault="00A736EC" w:rsidP="00A736EC"/>
    <w:p w:rsidR="00A736EC" w:rsidRDefault="0098379B" w:rsidP="00A736EC">
      <w:r>
        <w:pict>
          <v:shape id="_x0000_s3835" type="#_x0000_t75" style="position:absolute;left:0;text-align:left;margin-left:125.65pt;margin-top:8.55pt;width:52.95pt;height:28.65pt;z-index:251718144">
            <v:imagedata r:id="rId69" o:title=""/>
          </v:shape>
          <o:OLEObject Type="Embed" ProgID="ISISServer" ShapeID="_x0000_s3835" DrawAspect="Content" ObjectID="_1572419295" r:id="rId70"/>
        </w:pict>
      </w:r>
      <w:r>
        <w:pict>
          <v:shape id="_x0000_s3833" type="#_x0000_t75" style="position:absolute;left:0;text-align:left;margin-left:1.1pt;margin-top:9.65pt;width:46.05pt;height:31.4pt;z-index:-251600384;mso-wrap-edited:f"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833" DrawAspect="Content" ObjectID="_1572419296" r:id="rId71"/>
        </w:pict>
      </w:r>
    </w:p>
    <w:p w:rsidR="00A736EC" w:rsidRDefault="00A736EC" w:rsidP="00A736EC">
      <w:r>
        <w:t xml:space="preserve">Mischung aus Weinsäure </w:t>
      </w:r>
      <w:r>
        <w:tab/>
        <w:t>H</w:t>
      </w:r>
      <w:r>
        <w:rPr>
          <w:position w:val="-5"/>
          <w:sz w:val="13"/>
        </w:rPr>
        <w:t>2</w:t>
      </w:r>
      <w:r>
        <w:t>T                      und NaHCO</w:t>
      </w:r>
      <w:r>
        <w:rPr>
          <w:position w:val="-5"/>
          <w:sz w:val="13"/>
        </w:rPr>
        <w:t>3</w:t>
      </w:r>
    </w:p>
    <w:p w:rsidR="00A736EC" w:rsidRDefault="00A736EC" w:rsidP="00A736EC"/>
    <w:p w:rsidR="00A736EC" w:rsidRDefault="00A736EC" w:rsidP="00A736EC"/>
    <w:p w:rsidR="00A736EC" w:rsidRDefault="0098379B" w:rsidP="00A736EC">
      <w:r>
        <w:pict>
          <v:shape id="_x0000_s3834" type="#_x0000_t202" style="position:absolute;left:0;text-align:left;margin-left:50.35pt;margin-top:-6.8pt;width:434.4pt;height:54.3pt;z-index:251717120" filled="f" stroked="f">
            <v:textbox style="mso-next-textbox:#_x0000_s3834">
              <w:txbxContent>
                <w:p w:rsidR="006069AF" w:rsidRDefault="006069AF" w:rsidP="00A736EC">
                  <w:pPr>
                    <w:pStyle w:val="Textkrper2"/>
                  </w:pPr>
                  <w:r>
                    <w:t>Wasser plus Natriumhydrogencarbonat, negativ</w:t>
                  </w:r>
                </w:p>
                <w:p w:rsidR="006069AF" w:rsidRDefault="006069AF" w:rsidP="00A736EC">
                  <w:pPr>
                    <w:pStyle w:val="Textkrper2"/>
                  </w:pPr>
                  <w:r>
                    <w:t>Wasser plus Weinsäure, negativ</w:t>
                  </w:r>
                </w:p>
                <w:p w:rsidR="006069AF" w:rsidRDefault="006069AF" w:rsidP="00A736EC">
                  <w:pPr>
                    <w:pStyle w:val="Textkrper2"/>
                  </w:pPr>
                  <w:r>
                    <w:t>Weinsäure plus Natriumhydrogencarbonat plus Wasser, positiv, Gasentwicklung, Streichholztest</w:t>
                  </w:r>
                </w:p>
              </w:txbxContent>
            </v:textbox>
            <w10:anchorlock/>
          </v:shape>
        </w:pict>
      </w:r>
    </w:p>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98379B" w:rsidP="00A736EC">
      <w:r>
        <w:pict>
          <v:shape id="_x0000_s3836" type="#_x0000_t202" style="position:absolute;left:0;text-align:left;margin-left:95.15pt;margin-top:2.1pt;width:5in;height:160.65pt;z-index:251719168" filled="f" stroked="f">
            <v:textbox style="mso-next-textbox:#_x0000_s3836">
              <w:txbxContent>
                <w:p w:rsidR="006069AF" w:rsidRDefault="006069AF" w:rsidP="00A736EC">
                  <w:pPr>
                    <w:pStyle w:val="Textkrper2"/>
                  </w:pPr>
                  <w:r>
                    <w:t>Woher kommt das CO</w:t>
                  </w:r>
                  <w:r>
                    <w:rPr>
                      <w:position w:val="-5"/>
                      <w:sz w:val="13"/>
                    </w:rPr>
                    <w:t>2</w:t>
                  </w:r>
                  <w:r>
                    <w:t>? aus dem Hydrogencarbonat denn NaHCO</w:t>
                  </w:r>
                  <w:r>
                    <w:rPr>
                      <w:position w:val="-5"/>
                      <w:sz w:val="13"/>
                    </w:rPr>
                    <w:t>3</w:t>
                  </w:r>
                  <w:r>
                    <w:t xml:space="preserve"> löst sich in Wasser zu Na</w:t>
                  </w:r>
                  <w:r>
                    <w:rPr>
                      <w:position w:val="5"/>
                      <w:sz w:val="13"/>
                    </w:rPr>
                    <w:t>+</w:t>
                  </w:r>
                  <w:r>
                    <w:t xml:space="preserve"> (aq) + HCO</w:t>
                  </w:r>
                  <w:r>
                    <w:rPr>
                      <w:position w:val="-6"/>
                      <w:sz w:val="14"/>
                    </w:rPr>
                    <w:t>3</w:t>
                  </w:r>
                  <w:r>
                    <w:rPr>
                      <w:position w:val="6"/>
                      <w:sz w:val="14"/>
                    </w:rPr>
                    <w:t xml:space="preserve">- </w:t>
                  </w:r>
                  <w:r>
                    <w:t>.</w:t>
                  </w:r>
                </w:p>
                <w:p w:rsidR="006069AF" w:rsidRDefault="006069AF" w:rsidP="00A736EC">
                  <w:pPr>
                    <w:pStyle w:val="Textkrper2"/>
                  </w:pPr>
                  <w:r>
                    <w:t>Kohlensäure zerfällt leicht in CO</w:t>
                  </w:r>
                  <w:r>
                    <w:rPr>
                      <w:position w:val="-5"/>
                      <w:sz w:val="13"/>
                    </w:rPr>
                    <w:t xml:space="preserve">2 </w:t>
                  </w:r>
                  <w:r>
                    <w:t>und Wasser H</w:t>
                  </w:r>
                  <w:r>
                    <w:rPr>
                      <w:position w:val="-5"/>
                      <w:sz w:val="13"/>
                    </w:rPr>
                    <w:t>2</w:t>
                  </w:r>
                  <w:r>
                    <w:t>CO</w:t>
                  </w:r>
                  <w:r>
                    <w:rPr>
                      <w:position w:val="-5"/>
                      <w:sz w:val="13"/>
                    </w:rPr>
                    <w:t>3</w:t>
                  </w:r>
                  <w:r>
                    <w:t xml:space="preserve"> (aq) -&gt; CO</w:t>
                  </w:r>
                  <w:r>
                    <w:rPr>
                      <w:position w:val="-5"/>
                      <w:sz w:val="13"/>
                    </w:rPr>
                    <w:t>2</w:t>
                  </w:r>
                  <w:r>
                    <w:t xml:space="preserve"> (g) + H</w:t>
                  </w:r>
                  <w:r>
                    <w:rPr>
                      <w:position w:val="-5"/>
                      <w:sz w:val="13"/>
                    </w:rPr>
                    <w:t>2</w:t>
                  </w:r>
                  <w:r>
                    <w:t xml:space="preserve">O </w:t>
                  </w:r>
                </w:p>
                <w:p w:rsidR="006069AF" w:rsidRPr="00A736EC" w:rsidRDefault="006069AF" w:rsidP="00A736EC">
                  <w:pPr>
                    <w:pStyle w:val="Textkrper2"/>
                  </w:pPr>
                  <w:r w:rsidRPr="00A736EC">
                    <w:t>Logik: HCO</w:t>
                  </w:r>
                  <w:r w:rsidRPr="00A736EC">
                    <w:rPr>
                      <w:position w:val="-6"/>
                      <w:sz w:val="14"/>
                    </w:rPr>
                    <w:t>3</w:t>
                  </w:r>
                  <w:r w:rsidRPr="00A736EC">
                    <w:rPr>
                      <w:position w:val="6"/>
                      <w:sz w:val="14"/>
                    </w:rPr>
                    <w:t xml:space="preserve">- </w:t>
                  </w:r>
                  <w:r w:rsidRPr="00A736EC">
                    <w:t xml:space="preserve"> + H</w:t>
                  </w:r>
                  <w:r w:rsidRPr="00A736EC">
                    <w:rPr>
                      <w:position w:val="5"/>
                      <w:sz w:val="13"/>
                    </w:rPr>
                    <w:t>+</w:t>
                  </w:r>
                  <w:r w:rsidRPr="00A736EC">
                    <w:t xml:space="preserve"> -&gt; H</w:t>
                  </w:r>
                  <w:r w:rsidRPr="00A736EC">
                    <w:rPr>
                      <w:position w:val="-5"/>
                      <w:sz w:val="13"/>
                    </w:rPr>
                    <w:t>2</w:t>
                  </w:r>
                  <w:r w:rsidRPr="00A736EC">
                    <w:t>CO</w:t>
                  </w:r>
                  <w:r w:rsidRPr="00A736EC">
                    <w:rPr>
                      <w:position w:val="-5"/>
                      <w:sz w:val="13"/>
                    </w:rPr>
                    <w:t>3</w:t>
                  </w:r>
                </w:p>
                <w:p w:rsidR="006069AF" w:rsidRDefault="006069AF" w:rsidP="00A736EC">
                  <w:pPr>
                    <w:pStyle w:val="Textkrper2"/>
                  </w:pPr>
                  <w:r>
                    <w:t>Woher kommt das H</w:t>
                  </w:r>
                  <w:r>
                    <w:rPr>
                      <w:position w:val="5"/>
                      <w:sz w:val="13"/>
                    </w:rPr>
                    <w:t>+</w:t>
                  </w:r>
                  <w:r>
                    <w:t>?</w:t>
                  </w:r>
                </w:p>
                <w:p w:rsidR="006069AF" w:rsidRDefault="006069AF" w:rsidP="00A736EC">
                  <w:pPr>
                    <w:pStyle w:val="Textkrper2"/>
                    <w:rPr>
                      <w:lang w:val="en-US"/>
                    </w:rPr>
                  </w:pPr>
                  <w:r>
                    <w:rPr>
                      <w:lang w:val="en-US"/>
                    </w:rPr>
                    <w:t>H</w:t>
                  </w:r>
                  <w:r>
                    <w:rPr>
                      <w:position w:val="-6"/>
                      <w:sz w:val="14"/>
                      <w:lang w:val="en-US"/>
                    </w:rPr>
                    <w:t>2</w:t>
                  </w:r>
                  <w:r>
                    <w:rPr>
                      <w:lang w:val="en-US"/>
                    </w:rPr>
                    <w:t>T + HCO</w:t>
                  </w:r>
                  <w:r>
                    <w:rPr>
                      <w:position w:val="-6"/>
                      <w:sz w:val="14"/>
                      <w:lang w:val="en-US"/>
                    </w:rPr>
                    <w:t>3</w:t>
                  </w:r>
                  <w:r>
                    <w:rPr>
                      <w:position w:val="6"/>
                      <w:sz w:val="14"/>
                      <w:lang w:val="en-US"/>
                    </w:rPr>
                    <w:t xml:space="preserve">- </w:t>
                  </w:r>
                  <w:r>
                    <w:rPr>
                      <w:lang w:val="en-US"/>
                    </w:rPr>
                    <w:t xml:space="preserve"> </w:t>
                  </w:r>
                  <w:r w:rsidRPr="00532185">
                    <w:rPr>
                      <w:lang w:val="en-GB"/>
                    </w:rPr>
                    <w:t>-&gt;</w:t>
                  </w:r>
                  <w:r>
                    <w:rPr>
                      <w:lang w:val="en-US"/>
                    </w:rPr>
                    <w:t xml:space="preserve"> HT</w:t>
                  </w:r>
                  <w:r>
                    <w:rPr>
                      <w:position w:val="6"/>
                      <w:sz w:val="14"/>
                      <w:lang w:val="en-US"/>
                    </w:rPr>
                    <w:t>-</w:t>
                  </w:r>
                  <w:r>
                    <w:rPr>
                      <w:lang w:val="en-US"/>
                    </w:rPr>
                    <w:t xml:space="preserve"> + H</w:t>
                  </w:r>
                  <w:r>
                    <w:rPr>
                      <w:position w:val="-5"/>
                      <w:sz w:val="13"/>
                      <w:lang w:val="en-US"/>
                    </w:rPr>
                    <w:t>2</w:t>
                  </w:r>
                  <w:r>
                    <w:rPr>
                      <w:lang w:val="en-US"/>
                    </w:rPr>
                    <w:t>CO</w:t>
                  </w:r>
                  <w:r>
                    <w:rPr>
                      <w:position w:val="-5"/>
                      <w:sz w:val="13"/>
                      <w:lang w:val="en-US"/>
                    </w:rPr>
                    <w:t>3</w:t>
                  </w:r>
                  <w:r>
                    <w:rPr>
                      <w:lang w:val="en-US"/>
                    </w:rPr>
                    <w:t xml:space="preserve"> </w:t>
                  </w:r>
                  <w:r w:rsidRPr="00532185">
                    <w:rPr>
                      <w:lang w:val="en-GB"/>
                    </w:rPr>
                    <w:t>-&gt;</w:t>
                  </w:r>
                  <w:r>
                    <w:rPr>
                      <w:lang w:val="en-US"/>
                    </w:rPr>
                    <w:t xml:space="preserve"> HT</w:t>
                  </w:r>
                  <w:r>
                    <w:rPr>
                      <w:position w:val="5"/>
                      <w:sz w:val="13"/>
                      <w:lang w:val="en-US"/>
                    </w:rPr>
                    <w:t>-</w:t>
                  </w:r>
                  <w:r>
                    <w:rPr>
                      <w:lang w:val="en-US"/>
                    </w:rPr>
                    <w:t xml:space="preserve"> (aq) + H</w:t>
                  </w:r>
                  <w:r>
                    <w:rPr>
                      <w:position w:val="-5"/>
                      <w:sz w:val="13"/>
                      <w:lang w:val="en-US"/>
                    </w:rPr>
                    <w:t>2</w:t>
                  </w:r>
                  <w:r>
                    <w:rPr>
                      <w:lang w:val="en-US"/>
                    </w:rPr>
                    <w:t>O + CO</w:t>
                  </w:r>
                  <w:r>
                    <w:rPr>
                      <w:position w:val="-5"/>
                      <w:sz w:val="13"/>
                      <w:lang w:val="en-US"/>
                    </w:rPr>
                    <w:t>2</w:t>
                  </w:r>
                  <w:r>
                    <w:rPr>
                      <w:lang w:val="en-US"/>
                    </w:rPr>
                    <w:t xml:space="preserve"> (g) </w:t>
                  </w:r>
                </w:p>
                <w:p w:rsidR="006069AF" w:rsidRPr="000C7921" w:rsidRDefault="006069AF" w:rsidP="00A736EC">
                  <w:pPr>
                    <w:pStyle w:val="Textkrper2"/>
                    <w:rPr>
                      <w:lang w:val="de-CH"/>
                    </w:rPr>
                  </w:pPr>
                  <w:r w:rsidRPr="000C7921">
                    <w:rPr>
                      <w:lang w:val="de-CH"/>
                    </w:rPr>
                    <w:t>H</w:t>
                  </w:r>
                  <w:r w:rsidRPr="000C7921">
                    <w:rPr>
                      <w:position w:val="-6"/>
                      <w:sz w:val="14"/>
                      <w:lang w:val="de-CH"/>
                    </w:rPr>
                    <w:t>2</w:t>
                  </w:r>
                  <w:r w:rsidRPr="000C7921">
                    <w:rPr>
                      <w:lang w:val="de-CH"/>
                    </w:rPr>
                    <w:t>T + HCO</w:t>
                  </w:r>
                  <w:r w:rsidRPr="000C7921">
                    <w:rPr>
                      <w:position w:val="-6"/>
                      <w:sz w:val="14"/>
                      <w:lang w:val="de-CH"/>
                    </w:rPr>
                    <w:t>3</w:t>
                  </w:r>
                  <w:r w:rsidRPr="000C7921">
                    <w:rPr>
                      <w:position w:val="6"/>
                      <w:sz w:val="14"/>
                      <w:lang w:val="de-CH"/>
                    </w:rPr>
                    <w:t xml:space="preserve">- </w:t>
                  </w:r>
                  <w:r w:rsidRPr="000C7921">
                    <w:rPr>
                      <w:lang w:val="de-CH"/>
                    </w:rPr>
                    <w:t xml:space="preserve"> Situation: H</w:t>
                  </w:r>
                  <w:r w:rsidRPr="000C7921">
                    <w:rPr>
                      <w:position w:val="-6"/>
                      <w:sz w:val="14"/>
                      <w:lang w:val="de-CH"/>
                    </w:rPr>
                    <w:t>2</w:t>
                  </w:r>
                  <w:r w:rsidRPr="000C7921">
                    <w:rPr>
                      <w:lang w:val="de-CH"/>
                    </w:rPr>
                    <w:t>T = Säure HCO</w:t>
                  </w:r>
                  <w:r w:rsidRPr="000C7921">
                    <w:rPr>
                      <w:position w:val="-6"/>
                      <w:sz w:val="14"/>
                      <w:lang w:val="de-CH"/>
                    </w:rPr>
                    <w:t>3</w:t>
                  </w:r>
                  <w:r w:rsidRPr="000C7921">
                    <w:rPr>
                      <w:position w:val="6"/>
                      <w:sz w:val="14"/>
                      <w:lang w:val="de-CH"/>
                    </w:rPr>
                    <w:t xml:space="preserve">- </w:t>
                  </w:r>
                  <w:r w:rsidRPr="000C7921">
                    <w:rPr>
                      <w:lang w:val="de-CH"/>
                    </w:rPr>
                    <w:t xml:space="preserve"> = Base </w:t>
                  </w:r>
                </w:p>
                <w:p w:rsidR="006069AF" w:rsidRPr="000C7921" w:rsidRDefault="006069AF" w:rsidP="00A736EC">
                  <w:pPr>
                    <w:pStyle w:val="Verborgen"/>
                    <w:rPr>
                      <w:lang w:val="de-CH"/>
                    </w:rPr>
                  </w:pPr>
                </w:p>
                <w:p w:rsidR="006069AF" w:rsidRDefault="006069AF" w:rsidP="00A736EC">
                  <w:pPr>
                    <w:pStyle w:val="Verborgen"/>
                  </w:pPr>
                  <w:r>
                    <w:t>Weinsäure gibt mindestens ein Proton an das Hydogencarbonat ab. Die Kohlensäure zerfällt zu CO</w:t>
                  </w:r>
                  <w:r>
                    <w:rPr>
                      <w:position w:val="-6"/>
                      <w:sz w:val="14"/>
                    </w:rPr>
                    <w:t>2</w:t>
                  </w:r>
                  <w:r>
                    <w:t xml:space="preserve"> und Wasser. Das Schäumen ist CO</w:t>
                  </w:r>
                  <w:r>
                    <w:rPr>
                      <w:position w:val="-6"/>
                      <w:sz w:val="14"/>
                    </w:rPr>
                    <w:t>2</w:t>
                  </w:r>
                  <w:r>
                    <w:t>.</w:t>
                  </w:r>
                </w:p>
              </w:txbxContent>
            </v:textbox>
            <w10:anchorlock/>
          </v:shape>
        </w:pict>
      </w:r>
      <w:r w:rsidR="00A736EC">
        <w:t>Deutung</w:t>
      </w:r>
    </w:p>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r>
        <w:br w:type="page"/>
      </w:r>
    </w:p>
    <w:p w:rsidR="00A736EC" w:rsidRDefault="00D9721A" w:rsidP="00A736EC">
      <w:r>
        <w:rPr>
          <w:noProof/>
          <w:sz w:val="20"/>
          <w:lang w:val="de-CH" w:eastAsia="de-CH"/>
        </w:rPr>
        <w:drawing>
          <wp:anchor distT="0" distB="0" distL="114300" distR="114300" simplePos="0" relativeHeight="251725312" behindDoc="0" locked="0" layoutInCell="1" allowOverlap="1">
            <wp:simplePos x="0" y="0"/>
            <wp:positionH relativeFrom="column">
              <wp:posOffset>-48895</wp:posOffset>
            </wp:positionH>
            <wp:positionV relativeFrom="paragraph">
              <wp:posOffset>-125730</wp:posOffset>
            </wp:positionV>
            <wp:extent cx="1768475" cy="3108960"/>
            <wp:effectExtent l="19050" t="0" r="3175" b="0"/>
            <wp:wrapNone/>
            <wp:docPr id="2818" name="Bild 2818" descr="SäureB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descr="SäureBase1"/>
                    <pic:cNvPicPr>
                      <a:picLocks noChangeAspect="1" noChangeArrowheads="1"/>
                    </pic:cNvPicPr>
                  </pic:nvPicPr>
                  <pic:blipFill>
                    <a:blip r:embed="rId72" cstate="print">
                      <a:lum bright="12000"/>
                    </a:blip>
                    <a:srcRect b="8699"/>
                    <a:stretch>
                      <a:fillRect/>
                    </a:stretch>
                  </pic:blipFill>
                  <pic:spPr bwMode="auto">
                    <a:xfrm>
                      <a:off x="0" y="0"/>
                      <a:ext cx="1768475" cy="3108960"/>
                    </a:xfrm>
                    <a:prstGeom prst="rect">
                      <a:avLst/>
                    </a:prstGeom>
                    <a:noFill/>
                    <a:ln w="9525">
                      <a:noFill/>
                      <a:miter lim="800000"/>
                      <a:headEnd/>
                      <a:tailEnd/>
                    </a:ln>
                  </pic:spPr>
                </pic:pic>
              </a:graphicData>
            </a:graphic>
          </wp:anchor>
        </w:drawing>
      </w:r>
    </w:p>
    <w:p w:rsidR="00A736EC" w:rsidRDefault="00A736EC" w:rsidP="00A736EC"/>
    <w:p w:rsidR="00A736EC" w:rsidRDefault="00A736EC" w:rsidP="00A736EC"/>
    <w:p w:rsidR="00A736EC" w:rsidRDefault="0098379B" w:rsidP="00A736EC">
      <w:r>
        <w:rPr>
          <w:noProof/>
          <w:sz w:val="20"/>
        </w:rPr>
        <w:pict>
          <v:shape id="_x0000_s3848" type="#_x0000_t202" style="position:absolute;left:0;text-align:left;margin-left:212.15pt;margin-top:2.9pt;width:252pt;height:57.6pt;z-index:251731456" filled="f" stroked="f">
            <v:textbox style="mso-next-textbox:#_x0000_s3848" inset="0,0,0,0">
              <w:txbxContent>
                <w:p w:rsidR="006069AF" w:rsidRDefault="006069AF" w:rsidP="00A736EC">
                  <w:r>
                    <w:t xml:space="preserve">Reagiert eine Säure mit einer Base die oberhalb ihrer korrespondierende Base zu finden ist, so handelt es sich um eine </w:t>
                  </w:r>
                  <w:r>
                    <w:rPr>
                      <w:b/>
                      <w:sz w:val="20"/>
                    </w:rPr>
                    <w:t>Bergaufreaktion</w:t>
                  </w:r>
                  <w:r>
                    <w:t xml:space="preserve">. Es kommt nicht zu einer Protolyse. Das GG liegt auf der linken Seite. </w:t>
                  </w:r>
                </w:p>
              </w:txbxContent>
            </v:textbox>
          </v:shape>
        </w:pict>
      </w:r>
      <w:r>
        <w:rPr>
          <w:noProof/>
          <w:sz w:val="20"/>
        </w:rPr>
        <w:pict>
          <v:shape id="_x0000_s3846" type="#_x0000_t202" style="position:absolute;left:0;text-align:left;margin-left:140.15pt;margin-top:2.9pt;width:50.4pt;height:21.6pt;z-index:251729408" filled="f" fillcolor="silver">
            <v:textbox style="mso-next-textbox:#_x0000_s3846">
              <w:txbxContent>
                <w:p w:rsidR="006069AF" w:rsidRDefault="006069AF" w:rsidP="00A736EC">
                  <w:r>
                    <w:t>0 &lt; K &lt; 1</w:t>
                  </w:r>
                </w:p>
              </w:txbxContent>
            </v:textbox>
          </v:shape>
        </w:pict>
      </w:r>
    </w:p>
    <w:p w:rsidR="00A736EC" w:rsidRDefault="0098379B" w:rsidP="00A736EC">
      <w:r>
        <w:rPr>
          <w:noProof/>
          <w:sz w:val="20"/>
        </w:rPr>
        <w:pict>
          <v:line id="_x0000_s3844" style="position:absolute;left:0;text-align:left;flip:y;z-index:251727360" from="10.55pt,4.75pt" to="118.55pt,62.35pt" strokeweight="1.5pt">
            <v:stroke endarrow="block"/>
          </v:line>
        </w:pict>
      </w:r>
    </w:p>
    <w:p w:rsidR="00A736EC" w:rsidRDefault="00A736EC" w:rsidP="00A736EC"/>
    <w:p w:rsidR="00A736EC" w:rsidRDefault="00A736EC" w:rsidP="00A736EC"/>
    <w:p w:rsidR="00A736EC" w:rsidRDefault="00A736EC" w:rsidP="00A736EC"/>
    <w:p w:rsidR="00A736EC" w:rsidRDefault="00A736EC" w:rsidP="00A736EC"/>
    <w:p w:rsidR="00A736EC" w:rsidRDefault="0098379B" w:rsidP="00A736EC">
      <w:r>
        <w:rPr>
          <w:noProof/>
          <w:sz w:val="20"/>
        </w:rPr>
        <w:pict>
          <v:shape id="_x0000_s3843" type="#_x0000_t202" style="position:absolute;left:0;text-align:left;margin-left:10.55pt;margin-top:-.35pt;width:115.2pt;height:21.6pt;z-index:251726336" fillcolor="silver">
            <v:textbox style="mso-next-textbox:#_x0000_s3843">
              <w:txbxContent>
                <w:p w:rsidR="006069AF" w:rsidRDefault="006069AF" w:rsidP="00A736EC">
                  <w:r>
                    <w:t>Säure                  Base</w:t>
                  </w:r>
                </w:p>
                <w:p w:rsidR="006069AF" w:rsidRDefault="006069AF" w:rsidP="00A736EC"/>
                <w:p w:rsidR="006069AF" w:rsidRDefault="006069AF" w:rsidP="00A736EC">
                  <w:r>
                    <w:object w:dxaOrig="2324" w:dyaOrig="3312">
                      <v:shape id="_x0000_i1051" type="#_x0000_t75" style="width:116.35pt;height:166pt" o:ole="">
                        <v:imagedata r:id="rId73" o:title=""/>
                      </v:shape>
                      <o:OLEObject Type="Embed" ProgID="Word.Picture.8" ShapeID="_x0000_i1051" DrawAspect="Content" ObjectID="_1572419297" r:id="rId74"/>
                    </w:object>
                  </w:r>
                  <w:r>
                    <w:object w:dxaOrig="2324" w:dyaOrig="3312">
                      <v:shape id="_x0000_i1052" type="#_x0000_t75" style="width:116.35pt;height:166pt" o:ole="">
                        <v:imagedata r:id="rId73" o:title=""/>
                      </v:shape>
                      <o:OLEObject Type="Embed" ProgID="Word.Picture.8" ShapeID="_x0000_i1052" DrawAspect="Content" ObjectID="_1572419298" r:id="rId75"/>
                    </w:object>
                  </w:r>
                </w:p>
              </w:txbxContent>
            </v:textbox>
          </v:shape>
        </w:pict>
      </w:r>
    </w:p>
    <w:p w:rsidR="00A736EC" w:rsidRDefault="0098379B" w:rsidP="00A736EC">
      <w:r>
        <w:rPr>
          <w:noProof/>
          <w:sz w:val="20"/>
        </w:rPr>
        <w:pict>
          <v:line id="_x0000_s3845" style="position:absolute;left:0;text-align:left;z-index:251728384" from="10.55pt,8.7pt" to="118.55pt,66.3pt" strokeweight="1.5pt">
            <v:stroke endarrow="block"/>
          </v:line>
        </w:pict>
      </w:r>
    </w:p>
    <w:p w:rsidR="00A736EC" w:rsidRDefault="00A736EC" w:rsidP="00A736EC"/>
    <w:p w:rsidR="00A736EC" w:rsidRDefault="00A736EC" w:rsidP="00A736EC"/>
    <w:p w:rsidR="00A736EC" w:rsidRDefault="00A736EC" w:rsidP="00A736EC"/>
    <w:p w:rsidR="00A736EC" w:rsidRDefault="0098379B" w:rsidP="00A736EC">
      <w:r>
        <w:rPr>
          <w:noProof/>
          <w:sz w:val="20"/>
        </w:rPr>
        <w:pict>
          <v:shape id="_x0000_s3849" type="#_x0000_t202" style="position:absolute;left:0;text-align:left;margin-left:212.15pt;margin-top:1.7pt;width:252pt;height:55.8pt;z-index:251732480" filled="f" stroked="f">
            <v:textbox style="mso-next-textbox:#_x0000_s3849" inset="0,0,0,0">
              <w:txbxContent>
                <w:p w:rsidR="006069AF" w:rsidRDefault="006069AF" w:rsidP="00A736EC">
                  <w:r>
                    <w:t xml:space="preserve">Reagiert eine Säure mit einer Base die unterhalb ihrer korrespondierenden Base zu finden ist, so handelt es sich um eine </w:t>
                  </w:r>
                  <w:r>
                    <w:rPr>
                      <w:b/>
                      <w:sz w:val="20"/>
                    </w:rPr>
                    <w:t>Bergabreaktion</w:t>
                  </w:r>
                  <w:r>
                    <w:t xml:space="preserve">. Es kommt zu einer Protolyse. Das GG liegt auf der rechten Seite.  </w:t>
                  </w:r>
                </w:p>
              </w:txbxContent>
            </v:textbox>
          </v:shape>
        </w:pict>
      </w:r>
      <w:r>
        <w:rPr>
          <w:noProof/>
          <w:sz w:val="20"/>
        </w:rPr>
        <w:pict>
          <v:shape id="_x0000_s3847" type="#_x0000_t202" style="position:absolute;left:0;text-align:left;margin-left:140.15pt;margin-top:1.7pt;width:50.4pt;height:21.6pt;z-index:251730432" filled="f" fillcolor="silver">
            <v:textbox style="mso-next-textbox:#_x0000_s3847">
              <w:txbxContent>
                <w:p w:rsidR="006069AF" w:rsidRDefault="006069AF" w:rsidP="00A736EC">
                  <w:r>
                    <w:t>K &gt; 1</w:t>
                  </w:r>
                </w:p>
              </w:txbxContent>
            </v:textbox>
          </v:shape>
        </w:pict>
      </w:r>
    </w:p>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D152A3" w:rsidRDefault="00D152A3" w:rsidP="00A736EC"/>
    <w:p w:rsidR="00D152A3" w:rsidRDefault="00D152A3" w:rsidP="00A736EC"/>
    <w:p w:rsidR="00D152A3" w:rsidRDefault="00D152A3" w:rsidP="00A736EC"/>
    <w:p w:rsidR="00A736EC" w:rsidRDefault="00A736EC" w:rsidP="00A736EC"/>
    <w:p w:rsidR="00A736EC" w:rsidRDefault="00A736EC" w:rsidP="00A736EC">
      <w:pPr>
        <w:rPr>
          <w:b/>
          <w:bCs/>
        </w:rPr>
      </w:pPr>
      <w:r>
        <w:rPr>
          <w:b/>
          <w:bCs/>
        </w:rPr>
        <w:t>Konvention und Einschränkung</w:t>
      </w:r>
    </w:p>
    <w:p w:rsidR="00A736EC" w:rsidRDefault="00A736EC" w:rsidP="00A736EC"/>
    <w:p w:rsidR="00A736EC" w:rsidRDefault="00A736EC" w:rsidP="00A736EC">
      <w:r>
        <w:t xml:space="preserve">Bei Gleichgewichten von rechter und linker Seite zu sprechen ist bekanntlich etwas schwierig. </w:t>
      </w:r>
      <w:r>
        <w:rPr>
          <w:u w:val="single"/>
        </w:rPr>
        <w:t>Per Konvention schreibt man die Teilchen, die man gerade betrachtet in der Reaktionsgleichung auf die linke Seite</w:t>
      </w:r>
      <w:r>
        <w:t>, wie auch H</w:t>
      </w:r>
      <w:r>
        <w:rPr>
          <w:position w:val="-5"/>
          <w:sz w:val="13"/>
        </w:rPr>
        <w:t>2</w:t>
      </w:r>
      <w:r>
        <w:t>T und HCO</w:t>
      </w:r>
      <w:r w:rsidR="00465996">
        <w:fldChar w:fldCharType="begin"/>
      </w:r>
      <w:r>
        <w:instrText xml:space="preserve"> EQ \o\ac(</w:instrText>
      </w:r>
      <w:r>
        <w:rPr>
          <w:position w:val="5"/>
          <w:sz w:val="13"/>
        </w:rPr>
        <w:instrText>-</w:instrText>
      </w:r>
      <w:r>
        <w:instrText>;</w:instrText>
      </w:r>
      <w:r>
        <w:rPr>
          <w:position w:val="-5"/>
          <w:sz w:val="13"/>
        </w:rPr>
        <w:instrText>3</w:instrText>
      </w:r>
      <w:r>
        <w:instrText>)</w:instrText>
      </w:r>
      <w:r w:rsidR="00465996">
        <w:fldChar w:fldCharType="end"/>
      </w:r>
      <w:r>
        <w:t xml:space="preserve"> auf der linken Seite stehen. Kommt es tatsächlich zu einer Protolyse, liegt also eine Bergabreaktion vor, dann reagieren die Stoffe der linken Seite miteinander und man erhält die Stoffe der rechten Seite. Somit liegt das GG rechts. </w:t>
      </w:r>
    </w:p>
    <w:p w:rsidR="00A736EC" w:rsidRDefault="0098379B" w:rsidP="00A736EC">
      <w:r>
        <w:rPr>
          <w:noProof/>
          <w:sz w:val="20"/>
        </w:rPr>
        <w:pict>
          <v:shape id="_x0000_s3851" type="#_x0000_t202" style="position:absolute;left:0;text-align:left;margin-left:266.15pt;margin-top:72.7pt;width:243pt;height:63pt;z-index:251734528" filled="f" stroked="f">
            <v:textbox style="mso-next-textbox:#_x0000_s3851">
              <w:txbxContent>
                <w:p w:rsidR="006069AF" w:rsidRDefault="006069AF" w:rsidP="00A736EC">
                  <w:pPr>
                    <w:pStyle w:val="Verborgen"/>
                  </w:pPr>
                  <w:r>
                    <w:t>Säure H</w:t>
                  </w:r>
                  <w:r>
                    <w:rPr>
                      <w:position w:val="-6"/>
                      <w:sz w:val="14"/>
                    </w:rPr>
                    <w:t>2</w:t>
                  </w:r>
                  <w:r>
                    <w:t>T pKs = 2.98 stärker</w:t>
                  </w:r>
                </w:p>
                <w:p w:rsidR="006069AF" w:rsidRDefault="006069AF" w:rsidP="00A736EC">
                  <w:pPr>
                    <w:pStyle w:val="Verborgen"/>
                  </w:pPr>
                  <w:r>
                    <w:t>Säure H</w:t>
                  </w:r>
                  <w:r>
                    <w:rPr>
                      <w:position w:val="-6"/>
                      <w:sz w:val="14"/>
                    </w:rPr>
                    <w:t>2</w:t>
                  </w:r>
                  <w:r>
                    <w:t>CO</w:t>
                  </w:r>
                  <w:r>
                    <w:rPr>
                      <w:position w:val="-6"/>
                      <w:sz w:val="14"/>
                    </w:rPr>
                    <w:t>3</w:t>
                  </w:r>
                  <w:r>
                    <w:t xml:space="preserve"> pKs = 6.37 schwächer</w:t>
                  </w:r>
                </w:p>
                <w:p w:rsidR="006069AF" w:rsidRDefault="006069AF" w:rsidP="00A736EC">
                  <w:pPr>
                    <w:pStyle w:val="Verborgen"/>
                  </w:pPr>
                  <w:r>
                    <w:t>HT</w:t>
                  </w:r>
                  <w:r>
                    <w:rPr>
                      <w:position w:val="6"/>
                      <w:sz w:val="14"/>
                    </w:rPr>
                    <w:t>-</w:t>
                  </w:r>
                  <w:r>
                    <w:t xml:space="preserve"> pKs = 4.34 tritt gegenüber HCO</w:t>
                  </w:r>
                  <w:r>
                    <w:rPr>
                      <w:position w:val="-6"/>
                      <w:sz w:val="14"/>
                    </w:rPr>
                    <w:t>3</w:t>
                  </w:r>
                  <w:r>
                    <w:rPr>
                      <w:position w:val="6"/>
                      <w:sz w:val="14"/>
                    </w:rPr>
                    <w:t>-</w:t>
                  </w:r>
                  <w:r>
                    <w:t xml:space="preserve"> als Säure auf</w:t>
                  </w:r>
                </w:p>
              </w:txbxContent>
            </v:textbox>
            <w10:anchorlock/>
          </v:shape>
        </w:pict>
      </w:r>
      <w:r>
        <w:rPr>
          <w:noProof/>
          <w:sz w:val="20"/>
        </w:rPr>
        <w:pict>
          <v:shape id="_x0000_s3850" type="#_x0000_t202" style="position:absolute;left:0;text-align:left;margin-left:5.15pt;margin-top:81.7pt;width:297pt;height:63pt;z-index:251733504" filled="f" stroked="f">
            <v:textbox style="mso-next-textbox:#_x0000_s3850">
              <w:txbxContent>
                <w:p w:rsidR="006069AF" w:rsidRPr="00A736EC" w:rsidRDefault="006069AF" w:rsidP="00A736EC">
                  <w:pPr>
                    <w:pStyle w:val="Verborgen"/>
                  </w:pPr>
                  <w:r w:rsidRPr="00A736EC">
                    <w:t>HT</w:t>
                  </w:r>
                  <w:r w:rsidRPr="00A736EC">
                    <w:rPr>
                      <w:position w:val="6"/>
                      <w:sz w:val="14"/>
                    </w:rPr>
                    <w:t>-</w:t>
                  </w:r>
                  <w:r w:rsidRPr="00A736EC">
                    <w:t xml:space="preserve"> + HCO</w:t>
                  </w:r>
                  <w:r w:rsidRPr="00A736EC">
                    <w:rPr>
                      <w:position w:val="-6"/>
                      <w:sz w:val="14"/>
                    </w:rPr>
                    <w:t>3</w:t>
                  </w:r>
                  <w:r w:rsidRPr="00A736EC">
                    <w:rPr>
                      <w:position w:val="6"/>
                      <w:sz w:val="14"/>
                    </w:rPr>
                    <w:t xml:space="preserve">- </w:t>
                  </w:r>
                  <w:r w:rsidRPr="00A736EC">
                    <w:t xml:space="preserve"> </w:t>
                  </w:r>
                  <w:r>
                    <w:t>-&gt;</w:t>
                  </w:r>
                  <w:r w:rsidRPr="00A736EC">
                    <w:t xml:space="preserve"> T</w:t>
                  </w:r>
                  <w:r w:rsidRPr="00A736EC">
                    <w:rPr>
                      <w:position w:val="6"/>
                      <w:sz w:val="14"/>
                    </w:rPr>
                    <w:t>2-</w:t>
                  </w:r>
                  <w:r w:rsidRPr="00A736EC">
                    <w:t xml:space="preserve"> + H</w:t>
                  </w:r>
                  <w:r w:rsidRPr="00A736EC">
                    <w:rPr>
                      <w:position w:val="-6"/>
                      <w:sz w:val="14"/>
                    </w:rPr>
                    <w:t>2</w:t>
                  </w:r>
                  <w:r w:rsidRPr="00A736EC">
                    <w:t>O + CO</w:t>
                  </w:r>
                  <w:r w:rsidRPr="00A736EC">
                    <w:rPr>
                      <w:position w:val="-6"/>
                      <w:sz w:val="14"/>
                    </w:rPr>
                    <w:t>2</w:t>
                  </w:r>
                  <w:r w:rsidRPr="00A736EC">
                    <w:t xml:space="preserve"> </w:t>
                  </w:r>
                </w:p>
                <w:p w:rsidR="006069AF" w:rsidRDefault="006069AF" w:rsidP="00A736EC">
                  <w:pPr>
                    <w:pStyle w:val="Verborgen"/>
                  </w:pPr>
                  <w:r>
                    <w:t>auch Berabreaktion, GG rechts läuft auch.</w:t>
                  </w:r>
                </w:p>
                <w:p w:rsidR="006069AF" w:rsidRDefault="006069AF" w:rsidP="00A736EC">
                  <w:pPr>
                    <w:pStyle w:val="Verborgen"/>
                  </w:pPr>
                  <w:r>
                    <w:t>Weinsäure gibt beide Protonen an das Hydogencarbonat ab.</w:t>
                  </w:r>
                </w:p>
              </w:txbxContent>
            </v:textbox>
            <w10:anchorlock/>
          </v:shape>
        </w:pict>
      </w:r>
    </w:p>
    <w:p w:rsidR="00A736EC" w:rsidRDefault="00A736EC" w:rsidP="00A736EC">
      <w:r>
        <w:t>Bei der Reaktion von Weinsäure mit Natriumhydrogencarbonat entsteht neben Wasser und CO</w:t>
      </w:r>
      <w:r>
        <w:rPr>
          <w:position w:val="-5"/>
          <w:sz w:val="13"/>
        </w:rPr>
        <w:t>2</w:t>
      </w:r>
      <w:r>
        <w:t xml:space="preserve"> auch HT</w:t>
      </w:r>
      <w:r>
        <w:rPr>
          <w:position w:val="5"/>
          <w:sz w:val="13"/>
        </w:rPr>
        <w:t>-</w:t>
      </w:r>
      <w:r>
        <w:t xml:space="preserve"> (Hydrogentartrat), das ein Ampholyt ist. Ist eine Weiterreaktion des HT</w:t>
      </w:r>
      <w:r>
        <w:rPr>
          <w:position w:val="5"/>
          <w:sz w:val="13"/>
        </w:rPr>
        <w:t>-</w:t>
      </w:r>
      <w:r>
        <w:t xml:space="preserve"> mit HCO</w:t>
      </w:r>
      <w:r w:rsidR="00465996">
        <w:fldChar w:fldCharType="begin"/>
      </w:r>
      <w:r>
        <w:instrText xml:space="preserve"> EQ \o\ac(</w:instrText>
      </w:r>
      <w:r>
        <w:rPr>
          <w:position w:val="5"/>
          <w:sz w:val="13"/>
        </w:rPr>
        <w:instrText>-</w:instrText>
      </w:r>
      <w:r>
        <w:instrText>;</w:instrText>
      </w:r>
      <w:r>
        <w:rPr>
          <w:position w:val="-5"/>
          <w:sz w:val="13"/>
        </w:rPr>
        <w:instrText>3</w:instrText>
      </w:r>
      <w:r>
        <w:instrText>)</w:instrText>
      </w:r>
      <w:r w:rsidR="00465996">
        <w:fldChar w:fldCharType="end"/>
      </w:r>
      <w:r>
        <w:t xml:space="preserve"> möglich? Schätzen Sie mit Hilfe der Bergauf- und Bergabreaktion ab, von wo nach wo das Proton übertragen wird (wenn überhaupt). Stellen Sie eine mögliche Reaktionsgleichung auf.</w:t>
      </w:r>
    </w:p>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D152A3" w:rsidP="00A736EC">
      <w:r>
        <w:br w:type="page"/>
      </w:r>
    </w:p>
    <w:p w:rsidR="00A736EC" w:rsidRDefault="00A736EC" w:rsidP="00A736EC">
      <w:pPr>
        <w:pStyle w:val="berschrift3"/>
      </w:pPr>
      <w:bookmarkStart w:id="85" w:name="_Toc259442544"/>
      <w:r>
        <w:t>Bestimmung von Säure/Base-Gleichgewichtslagen</w:t>
      </w:r>
      <w:bookmarkEnd w:id="85"/>
    </w:p>
    <w:p w:rsidR="00A736EC" w:rsidRDefault="00A736EC" w:rsidP="00A736EC"/>
    <w:p w:rsidR="00A736EC" w:rsidRDefault="00A736EC" w:rsidP="00A736EC">
      <w:pPr>
        <w:numPr>
          <w:ilvl w:val="0"/>
          <w:numId w:val="6"/>
        </w:numPr>
      </w:pPr>
      <w:r>
        <w:t>Bestimmung welches Teilchen die Säure und welches die Base ist (auf der linken Seite der Reaktionsgleichung), d.h. Beurteilen von wo nach wo Protonen übertragen werden. Oft gibt es mehr als eine Möglichkeit. Vorsicht bei amphoteren Teilchen.</w:t>
      </w:r>
    </w:p>
    <w:p w:rsidR="00A736EC" w:rsidRDefault="00A736EC" w:rsidP="00A736EC">
      <w:pPr>
        <w:numPr>
          <w:ilvl w:val="0"/>
          <w:numId w:val="6"/>
        </w:numPr>
        <w:jc w:val="left"/>
      </w:pPr>
      <w:r>
        <w:t>Aufstellen der möglichen Reaktionsgleichungen</w:t>
      </w:r>
    </w:p>
    <w:p w:rsidR="00A736EC" w:rsidRDefault="00A736EC" w:rsidP="00A736EC">
      <w:pPr>
        <w:numPr>
          <w:ilvl w:val="1"/>
          <w:numId w:val="6"/>
        </w:numPr>
        <w:jc w:val="left"/>
      </w:pPr>
      <w:r>
        <w:t>Salze in Wasser lösen</w:t>
      </w:r>
      <w:r>
        <w:br/>
        <w:t>Moleküle bleiben so, wie sie sind</w:t>
      </w:r>
    </w:p>
    <w:p w:rsidR="00A736EC" w:rsidRDefault="00A736EC" w:rsidP="00A736EC">
      <w:pPr>
        <w:numPr>
          <w:ilvl w:val="0"/>
          <w:numId w:val="6"/>
        </w:numPr>
      </w:pPr>
      <w:r>
        <w:t>Beurteilung ob es sich um eine Bergauf- oder Bergabreaktion handelt</w:t>
      </w:r>
    </w:p>
    <w:p w:rsidR="005249D1" w:rsidRDefault="00A736EC" w:rsidP="00A736EC">
      <w:pPr>
        <w:numPr>
          <w:ilvl w:val="0"/>
          <w:numId w:val="6"/>
        </w:numPr>
      </w:pPr>
      <w:r>
        <w:t>Beurteilung der Lage des GG</w:t>
      </w:r>
    </w:p>
    <w:p w:rsidR="00A736EC" w:rsidRDefault="00A736EC" w:rsidP="005249D1"/>
    <w:p w:rsidR="00D152A3" w:rsidRDefault="00D152A3" w:rsidP="005249D1"/>
    <w:p w:rsidR="00A736EC" w:rsidRDefault="00A736EC" w:rsidP="00A736EC"/>
    <w:p w:rsidR="00A736EC" w:rsidRPr="00C235E2" w:rsidRDefault="0098379B" w:rsidP="00A736EC">
      <w:pPr>
        <w:rPr>
          <w:b/>
          <w:bCs/>
        </w:rPr>
      </w:pPr>
      <w:r>
        <w:rPr>
          <w:b/>
          <w:bCs/>
          <w:noProof/>
          <w:sz w:val="20"/>
        </w:rPr>
        <w:pict>
          <v:shape id="_x0000_s3855" type="#_x0000_t172" style="position:absolute;left:0;text-align:left;margin-left:385.2pt;margin-top:-26.4pt;width:62.25pt;height:84.4pt;rotation:3571884fd;z-index:251738624" fillcolor="black">
            <v:shadow color="#868686"/>
            <v:textpath style="font-family:&quot;Futura Lt BT&quot;;font-size:16pt;v-text-kern:t" trim="t" fitpath="t" string="Beispiele&#10;Aufgaben"/>
            <w10:anchorlock/>
          </v:shape>
        </w:pict>
      </w:r>
      <w:r w:rsidR="00A736EC">
        <w:rPr>
          <w:b/>
          <w:bCs/>
        </w:rPr>
        <w:t xml:space="preserve">Beurteilen Sie die Lage der Gleichgewichte. </w:t>
      </w:r>
      <w:r w:rsidR="00A736EC" w:rsidRPr="00C235E2">
        <w:rPr>
          <w:b/>
          <w:bCs/>
        </w:rPr>
        <w:t>Blubbert's oder blubbert's nicht?</w:t>
      </w:r>
    </w:p>
    <w:p w:rsidR="00A736EC" w:rsidRPr="00C235E2" w:rsidRDefault="0098379B" w:rsidP="00A736EC">
      <w:r>
        <w:pict>
          <v:shape id="_x0000_s3832" type="#_x0000_t75" style="position:absolute;left:0;text-align:left;margin-left:5.15pt;margin-top:9.2pt;width:46.05pt;height:31.4pt;z-index:-251601408;mso-wrap-edited:f" wrapcoords="1770 514 2125 8743 0 14914 -354 18514 9561 21086 14164 21086 19121 21086 20184 21086 20538 19029 19830 16971 21246 16971 21600 14914 21600 4629 19121 3086 6374 514 1770 514">
            <v:imagedata r:id="rId12" o:title=""/>
            <w10:wrap type="square"/>
          </v:shape>
          <o:OLEObject Type="Embed" ProgID="CorelDraw.Graphic.8" ShapeID="_x0000_s3832" DrawAspect="Content" ObjectID="_1572419299" r:id="rId76"/>
        </w:pict>
      </w:r>
    </w:p>
    <w:p w:rsidR="00A736EC" w:rsidRDefault="0098379B" w:rsidP="00A736EC">
      <w:r>
        <w:rPr>
          <w:noProof/>
          <w:sz w:val="20"/>
        </w:rPr>
        <w:pict>
          <v:shape id="_x0000_s3854" type="#_x0000_t75" style="position:absolute;left:0;text-align:left;margin-left:189.25pt;margin-top:651.55pt;width:47pt;height:44.35pt;z-index:-251578880;mso-wrap-edited:f" wrapcoords="3086 0 1029 366 -343 2563 -343 20136 2400 21234 8914 21234 14057 21234 19200 21234 21600 20136 21600 1098 18857 0 6857 0 3086 0">
            <v:imagedata r:id="rId29" o:title=""/>
            <w10:anchorlock/>
          </v:shape>
          <o:OLEObject Type="Embed" ProgID="CorelDraw.Graphic.8" ShapeID="_x0000_s3854" DrawAspect="Content" ObjectID="_1572419300" r:id="rId77"/>
        </w:pict>
      </w:r>
      <w:r>
        <w:rPr>
          <w:noProof/>
          <w:sz w:val="20"/>
        </w:rPr>
        <w:pict>
          <v:shape id="_x0000_s3853" type="#_x0000_t202" style="position:absolute;left:0;text-align:left;margin-left:243.55pt;margin-top:633.45pt;width:201.6pt;height:1in;z-index:251736576" filled="f" stroked="f">
            <v:textbox style="mso-next-textbox:#_x0000_s3853">
              <w:txbxContent>
                <w:p w:rsidR="006069AF" w:rsidRDefault="006069AF" w:rsidP="00A736EC">
                  <w:pPr>
                    <w:rPr>
                      <w:sz w:val="16"/>
                    </w:rPr>
                  </w:pPr>
                  <w:r>
                    <w:rPr>
                      <w:sz w:val="16"/>
                    </w:rPr>
                    <w:t>Das Kohlensäuregleichgewicht ist medizinisch übrigens äusserst interessant. Bei der Atmung wird O</w:t>
                  </w:r>
                  <w:r>
                    <w:rPr>
                      <w:position w:val="-6"/>
                      <w:sz w:val="16"/>
                    </w:rPr>
                    <w:t>2</w:t>
                  </w:r>
                  <w:r>
                    <w:rPr>
                      <w:sz w:val="16"/>
                    </w:rPr>
                    <w:t xml:space="preserve"> aufgenommen und CO</w:t>
                  </w:r>
                  <w:r>
                    <w:rPr>
                      <w:position w:val="-6"/>
                      <w:sz w:val="16"/>
                    </w:rPr>
                    <w:t>2</w:t>
                  </w:r>
                  <w:r>
                    <w:rPr>
                      <w:sz w:val="16"/>
                    </w:rPr>
                    <w:t xml:space="preserve"> abgegeben. Der pH-Wert des Blutes wird unter anderem über die CO</w:t>
                  </w:r>
                  <w:r>
                    <w:rPr>
                      <w:position w:val="-6"/>
                      <w:sz w:val="16"/>
                    </w:rPr>
                    <w:t>2</w:t>
                  </w:r>
                  <w:r>
                    <w:rPr>
                      <w:sz w:val="16"/>
                    </w:rPr>
                    <w:t xml:space="preserve">-Konzentration geregelt. </w:t>
                  </w:r>
                </w:p>
              </w:txbxContent>
            </v:textbox>
            <w10:anchorlock/>
          </v:shape>
        </w:pict>
      </w:r>
      <w:r w:rsidR="00A736EC">
        <w:t>Die Experimente können nachträglich zur Untersuchung des theoretischen Ergebnisses durchgeführt werden. Die Lösungen stehen bereit.</w:t>
      </w:r>
    </w:p>
    <w:p w:rsidR="00A736EC" w:rsidRDefault="0098379B" w:rsidP="00A736EC">
      <w:r>
        <w:rPr>
          <w:noProof/>
          <w:sz w:val="20"/>
        </w:rPr>
        <w:pict>
          <v:shape id="_x0000_s3852" type="#_x0000_t202" style="position:absolute;left:0;text-align:left;margin-left:32.15pt;margin-top:56.95pt;width:468pt;height:79.2pt;z-index:251735552" filled="f" stroked="f">
            <v:textbox style="mso-next-textbox:#_x0000_s3852">
              <w:txbxContent>
                <w:p w:rsidR="006069AF" w:rsidRDefault="006069AF" w:rsidP="00A736EC">
                  <w:pPr>
                    <w:pStyle w:val="Textkrper2"/>
                    <w:spacing w:line="360" w:lineRule="auto"/>
                    <w:rPr>
                      <w:lang w:val="en-US"/>
                    </w:rPr>
                  </w:pPr>
                  <w:r>
                    <w:rPr>
                      <w:lang w:val="en-US"/>
                    </w:rPr>
                    <w:t>HCl +NaHCO</w:t>
                  </w:r>
                  <w:r>
                    <w:rPr>
                      <w:position w:val="-5"/>
                      <w:sz w:val="13"/>
                      <w:lang w:val="en-US"/>
                    </w:rPr>
                    <w:t>3</w:t>
                  </w:r>
                  <w:r>
                    <w:rPr>
                      <w:lang w:val="en-US"/>
                    </w:rPr>
                    <w:t xml:space="preserve"> </w:t>
                  </w:r>
                  <w:r w:rsidRPr="00532185">
                    <w:rPr>
                      <w:lang w:val="en-GB"/>
                    </w:rPr>
                    <w:t>-&gt;</w:t>
                  </w:r>
                  <w:r>
                    <w:rPr>
                      <w:lang w:val="en-US"/>
                    </w:rPr>
                    <w:t xml:space="preserve"> Na</w:t>
                  </w:r>
                  <w:r>
                    <w:rPr>
                      <w:position w:val="5"/>
                      <w:sz w:val="13"/>
                      <w:lang w:val="en-US"/>
                    </w:rPr>
                    <w:t>+</w:t>
                  </w:r>
                  <w:r>
                    <w:rPr>
                      <w:lang w:val="en-US"/>
                    </w:rPr>
                    <w:t>(aq) + Cl</w:t>
                  </w:r>
                  <w:r>
                    <w:rPr>
                      <w:position w:val="5"/>
                      <w:sz w:val="13"/>
                      <w:lang w:val="en-US"/>
                    </w:rPr>
                    <w:t>-</w:t>
                  </w:r>
                  <w:r>
                    <w:rPr>
                      <w:lang w:val="en-US"/>
                    </w:rPr>
                    <w:t>(aq) + H</w:t>
                  </w:r>
                  <w:r>
                    <w:rPr>
                      <w:position w:val="-5"/>
                      <w:sz w:val="13"/>
                      <w:lang w:val="en-US"/>
                    </w:rPr>
                    <w:t>2</w:t>
                  </w:r>
                  <w:r>
                    <w:rPr>
                      <w:lang w:val="en-US"/>
                    </w:rPr>
                    <w:t>CO</w:t>
                  </w:r>
                  <w:r>
                    <w:rPr>
                      <w:position w:val="-5"/>
                      <w:sz w:val="13"/>
                      <w:lang w:val="en-US"/>
                    </w:rPr>
                    <w:t>3</w:t>
                  </w:r>
                  <w:r>
                    <w:rPr>
                      <w:lang w:val="en-US"/>
                    </w:rPr>
                    <w:t xml:space="preserve"> (zerfällt zu CO</w:t>
                  </w:r>
                  <w:r>
                    <w:rPr>
                      <w:position w:val="-5"/>
                      <w:sz w:val="13"/>
                      <w:lang w:val="en-US"/>
                    </w:rPr>
                    <w:t>2</w:t>
                  </w:r>
                  <w:r>
                    <w:rPr>
                      <w:lang w:val="en-US"/>
                    </w:rPr>
                    <w:t xml:space="preserve"> + H</w:t>
                  </w:r>
                  <w:r>
                    <w:rPr>
                      <w:position w:val="-5"/>
                      <w:sz w:val="13"/>
                      <w:lang w:val="en-US"/>
                    </w:rPr>
                    <w:t>2</w:t>
                  </w:r>
                  <w:r>
                    <w:rPr>
                      <w:lang w:val="en-US"/>
                    </w:rPr>
                    <w:t>O) blubbert</w:t>
                  </w:r>
                </w:p>
                <w:p w:rsidR="006069AF" w:rsidRDefault="006069AF" w:rsidP="00A736EC">
                  <w:pPr>
                    <w:pStyle w:val="Textkrper2"/>
                    <w:spacing w:line="360" w:lineRule="auto"/>
                    <w:rPr>
                      <w:lang w:val="en-US"/>
                    </w:rPr>
                  </w:pPr>
                  <w:r>
                    <w:rPr>
                      <w:lang w:val="en-US"/>
                    </w:rPr>
                    <w:t>NH</w:t>
                  </w:r>
                  <w:r>
                    <w:rPr>
                      <w:position w:val="-5"/>
                      <w:sz w:val="13"/>
                      <w:lang w:val="en-US"/>
                    </w:rPr>
                    <w:t>4</w:t>
                  </w:r>
                  <w:r>
                    <w:rPr>
                      <w:lang w:val="en-US"/>
                    </w:rPr>
                    <w:t>Cl + NaHCO</w:t>
                  </w:r>
                  <w:r>
                    <w:rPr>
                      <w:position w:val="-5"/>
                      <w:sz w:val="13"/>
                      <w:lang w:val="en-US"/>
                    </w:rPr>
                    <w:t>3</w:t>
                  </w:r>
                  <w:r>
                    <w:rPr>
                      <w:lang w:val="en-US"/>
                    </w:rPr>
                    <w:t xml:space="preserve"> -&gt; NH</w:t>
                  </w:r>
                  <w:r>
                    <w:rPr>
                      <w:position w:val="-5"/>
                      <w:sz w:val="13"/>
                      <w:lang w:val="en-US"/>
                    </w:rPr>
                    <w:t>3</w:t>
                  </w:r>
                  <w:r>
                    <w:rPr>
                      <w:position w:val="5"/>
                      <w:sz w:val="13"/>
                      <w:lang w:val="en-US"/>
                    </w:rPr>
                    <w:t xml:space="preserve"> </w:t>
                  </w:r>
                  <w:r>
                    <w:rPr>
                      <w:lang w:val="en-US"/>
                    </w:rPr>
                    <w:t>(g) + Cl</w:t>
                  </w:r>
                  <w:r>
                    <w:rPr>
                      <w:position w:val="5"/>
                      <w:sz w:val="13"/>
                      <w:lang w:val="en-US"/>
                    </w:rPr>
                    <w:t>-</w:t>
                  </w:r>
                  <w:r>
                    <w:rPr>
                      <w:lang w:val="en-US"/>
                    </w:rPr>
                    <w:t>(aq) + Na</w:t>
                  </w:r>
                  <w:r>
                    <w:rPr>
                      <w:position w:val="5"/>
                      <w:sz w:val="13"/>
                      <w:lang w:val="en-US"/>
                    </w:rPr>
                    <w:t>+</w:t>
                  </w:r>
                  <w:r>
                    <w:rPr>
                      <w:lang w:val="en-US"/>
                    </w:rPr>
                    <w:t>(aq) + H</w:t>
                  </w:r>
                  <w:r>
                    <w:rPr>
                      <w:position w:val="-5"/>
                      <w:sz w:val="13"/>
                      <w:lang w:val="en-US"/>
                    </w:rPr>
                    <w:t>2</w:t>
                  </w:r>
                  <w:r>
                    <w:rPr>
                      <w:lang w:val="en-US"/>
                    </w:rPr>
                    <w:t>CO</w:t>
                  </w:r>
                  <w:r>
                    <w:rPr>
                      <w:position w:val="-5"/>
                      <w:sz w:val="13"/>
                      <w:lang w:val="en-US"/>
                    </w:rPr>
                    <w:t>3</w:t>
                  </w:r>
                  <w:r>
                    <w:rPr>
                      <w:lang w:val="en-US"/>
                    </w:rPr>
                    <w:t xml:space="preserve"> (zerfällt zu CO</w:t>
                  </w:r>
                  <w:r>
                    <w:rPr>
                      <w:position w:val="-5"/>
                      <w:sz w:val="13"/>
                      <w:lang w:val="en-US"/>
                    </w:rPr>
                    <w:t>2</w:t>
                  </w:r>
                  <w:r>
                    <w:rPr>
                      <w:lang w:val="en-US"/>
                    </w:rPr>
                    <w:t xml:space="preserve"> + H</w:t>
                  </w:r>
                  <w:r>
                    <w:rPr>
                      <w:position w:val="-5"/>
                      <w:sz w:val="13"/>
                      <w:lang w:val="en-US"/>
                    </w:rPr>
                    <w:t>2</w:t>
                  </w:r>
                  <w:r>
                    <w:rPr>
                      <w:lang w:val="en-US"/>
                    </w:rPr>
                    <w:t>O) blubbert nicht</w:t>
                  </w:r>
                </w:p>
                <w:p w:rsidR="006069AF" w:rsidRDefault="006069AF" w:rsidP="00A736EC">
                  <w:pPr>
                    <w:pStyle w:val="Textkrper2"/>
                    <w:spacing w:line="360" w:lineRule="auto"/>
                    <w:rPr>
                      <w:lang w:val="en-US"/>
                    </w:rPr>
                  </w:pPr>
                  <w:r>
                    <w:rPr>
                      <w:lang w:val="en-US"/>
                    </w:rPr>
                    <w:t>HSO</w:t>
                  </w:r>
                  <w:r>
                    <w:rPr>
                      <w:position w:val="-6"/>
                      <w:sz w:val="14"/>
                      <w:lang w:val="en-US"/>
                    </w:rPr>
                    <w:t>4</w:t>
                  </w:r>
                  <w:r>
                    <w:rPr>
                      <w:position w:val="6"/>
                      <w:sz w:val="14"/>
                      <w:lang w:val="en-US"/>
                    </w:rPr>
                    <w:t>-</w:t>
                  </w:r>
                  <w:r>
                    <w:rPr>
                      <w:lang w:val="en-US"/>
                    </w:rPr>
                    <w:t xml:space="preserve"> + HCO</w:t>
                  </w:r>
                  <w:r>
                    <w:rPr>
                      <w:position w:val="-6"/>
                      <w:sz w:val="14"/>
                      <w:lang w:val="en-US"/>
                    </w:rPr>
                    <w:t>3</w:t>
                  </w:r>
                  <w:r>
                    <w:rPr>
                      <w:position w:val="6"/>
                      <w:sz w:val="14"/>
                      <w:lang w:val="en-US"/>
                    </w:rPr>
                    <w:t>-</w:t>
                  </w:r>
                  <w:r>
                    <w:rPr>
                      <w:lang w:val="en-US"/>
                    </w:rPr>
                    <w:t xml:space="preserve">  </w:t>
                  </w:r>
                  <w:r w:rsidRPr="00532185">
                    <w:rPr>
                      <w:lang w:val="en-GB"/>
                    </w:rPr>
                    <w:t>-&gt;</w:t>
                  </w:r>
                  <w:r>
                    <w:rPr>
                      <w:lang w:val="en-US"/>
                    </w:rPr>
                    <w:t xml:space="preserve">  SO</w:t>
                  </w:r>
                  <w:r>
                    <w:rPr>
                      <w:position w:val="-6"/>
                      <w:sz w:val="14"/>
                      <w:lang w:val="en-US"/>
                    </w:rPr>
                    <w:t>4</w:t>
                  </w:r>
                  <w:r>
                    <w:rPr>
                      <w:position w:val="6"/>
                      <w:sz w:val="14"/>
                      <w:lang w:val="en-US"/>
                    </w:rPr>
                    <w:t>2-</w:t>
                  </w:r>
                  <w:r>
                    <w:rPr>
                      <w:lang w:val="en-US"/>
                    </w:rPr>
                    <w:t xml:space="preserve"> + H</w:t>
                  </w:r>
                  <w:r>
                    <w:rPr>
                      <w:position w:val="-5"/>
                      <w:sz w:val="13"/>
                      <w:lang w:val="en-US"/>
                    </w:rPr>
                    <w:t>2</w:t>
                  </w:r>
                  <w:r>
                    <w:rPr>
                      <w:lang w:val="en-US"/>
                    </w:rPr>
                    <w:t>CO</w:t>
                  </w:r>
                  <w:r>
                    <w:rPr>
                      <w:position w:val="-5"/>
                      <w:sz w:val="13"/>
                      <w:lang w:val="en-US"/>
                    </w:rPr>
                    <w:t>3</w:t>
                  </w:r>
                  <w:r>
                    <w:rPr>
                      <w:lang w:val="en-US"/>
                    </w:rPr>
                    <w:t xml:space="preserve"> (zerfällt zu CO</w:t>
                  </w:r>
                  <w:r>
                    <w:rPr>
                      <w:position w:val="-6"/>
                      <w:sz w:val="14"/>
                      <w:lang w:val="en-US"/>
                    </w:rPr>
                    <w:t>2</w:t>
                  </w:r>
                  <w:r>
                    <w:rPr>
                      <w:lang w:val="en-US"/>
                    </w:rPr>
                    <w:t xml:space="preserve"> + H</w:t>
                  </w:r>
                  <w:r>
                    <w:rPr>
                      <w:position w:val="-6"/>
                      <w:sz w:val="14"/>
                      <w:lang w:val="en-US"/>
                    </w:rPr>
                    <w:t>2</w:t>
                  </w:r>
                  <w:r>
                    <w:rPr>
                      <w:lang w:val="en-US"/>
                    </w:rPr>
                    <w:t>O) blubbert</w:t>
                  </w:r>
                </w:p>
              </w:txbxContent>
            </v:textbox>
            <w10:anchorlock/>
          </v:shape>
        </w:pict>
      </w:r>
      <w:r w:rsidR="00A736EC">
        <w:t>1) Reaktion einer HCl-Lösung mit einer NaHCO</w:t>
      </w:r>
      <w:r w:rsidR="00A736EC">
        <w:rPr>
          <w:position w:val="-5"/>
          <w:sz w:val="13"/>
        </w:rPr>
        <w:t>3</w:t>
      </w:r>
      <w:r w:rsidR="00A736EC">
        <w:t>-Lösung</w:t>
      </w:r>
    </w:p>
    <w:p w:rsidR="00A736EC" w:rsidRDefault="00A736EC" w:rsidP="00A736EC">
      <w:r>
        <w:t>2) Reaktion einer NH</w:t>
      </w:r>
      <w:r>
        <w:rPr>
          <w:position w:val="-5"/>
          <w:sz w:val="13"/>
        </w:rPr>
        <w:t>4</w:t>
      </w:r>
      <w:r>
        <w:t>Cl-Lösung mit einer NaHCO</w:t>
      </w:r>
      <w:r>
        <w:rPr>
          <w:position w:val="-5"/>
          <w:sz w:val="13"/>
        </w:rPr>
        <w:t>3</w:t>
      </w:r>
      <w:r>
        <w:t>-Lösung</w:t>
      </w:r>
    </w:p>
    <w:p w:rsidR="00A736EC" w:rsidRDefault="00A736EC" w:rsidP="00A736EC">
      <w:r>
        <w:t>3) Reaktion einer NaHCO</w:t>
      </w:r>
      <w:r>
        <w:rPr>
          <w:position w:val="-6"/>
          <w:sz w:val="14"/>
        </w:rPr>
        <w:t>3</w:t>
      </w:r>
      <w:r>
        <w:t>-Lösung mit einer NaHSO</w:t>
      </w:r>
      <w:r>
        <w:rPr>
          <w:position w:val="-6"/>
          <w:sz w:val="14"/>
        </w:rPr>
        <w:t>4</w:t>
      </w:r>
      <w:r>
        <w:t>-Lösung</w:t>
      </w:r>
    </w:p>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A736EC" w:rsidP="00A736EC"/>
    <w:p w:rsidR="00A736EC" w:rsidRDefault="00876B16" w:rsidP="00A736EC">
      <w:r>
        <w:br w:type="page"/>
      </w:r>
    </w:p>
    <w:p w:rsidR="0035427B" w:rsidRDefault="0035427B" w:rsidP="0035427B">
      <w:pPr>
        <w:pStyle w:val="berschrift3"/>
      </w:pPr>
      <w:bookmarkStart w:id="86" w:name="_Toc40001972"/>
      <w:bookmarkStart w:id="87" w:name="_Toc179614560"/>
      <w:bookmarkStart w:id="88" w:name="_Toc259442545"/>
      <w:r>
        <w:t>Das Konzept der "Schwachen" und "Starken"</w:t>
      </w:r>
      <w:bookmarkEnd w:id="86"/>
      <w:bookmarkEnd w:id="87"/>
      <w:bookmarkEnd w:id="88"/>
    </w:p>
    <w:p w:rsidR="0035427B" w:rsidRDefault="0035427B" w:rsidP="0035427B"/>
    <w:p w:rsidR="0035427B" w:rsidRDefault="0035427B" w:rsidP="0035427B">
      <w:r>
        <w:t>Die Technik der Beurteilung von Säure-Base-Gleichgewichtslagen durch Bergauf- und Bergabreaktionen kann eigentlich nur richtig durchdacht und verstanden werden, wenn man bedenkt, dass in einem Gleichgewichtszustand immer 2 Säuren und 2 Basen in einer Konkurrenzreaktion zueinander stehen</w:t>
      </w:r>
      <w:r>
        <w:rPr>
          <w:rStyle w:val="Funotenzeichen"/>
        </w:rPr>
        <w:footnoteReference w:id="1"/>
      </w:r>
      <w:r>
        <w:t xml:space="preserve">. Die Frage, die sich immer stellt ist, welche Säure mit einer höheren Wahrscheinlichkeit ihr Proton abgibt, die der linken Seite oder die der rechten Seite. </w:t>
      </w:r>
    </w:p>
    <w:p w:rsidR="0035427B" w:rsidRDefault="0035427B" w:rsidP="0035427B">
      <w:r>
        <w:t>Das "Konzept der Schwachen und Starken" stellt nichts Neues dar, sondern ist lediglich eine weniger mechanistische Betrachtung. Hier geht es weniger um "bergauf" und "bergab" als um "stärkere und schwächere Säuren oder Basen".</w:t>
      </w:r>
    </w:p>
    <w:p w:rsidR="0035427B" w:rsidRDefault="0035427B" w:rsidP="0035427B"/>
    <w:p w:rsidR="0035427B" w:rsidRDefault="0098379B" w:rsidP="0035427B">
      <w:pPr>
        <w:rPr>
          <w:b/>
          <w:bCs/>
        </w:rPr>
      </w:pPr>
      <w:r>
        <w:rPr>
          <w:b/>
          <w:bCs/>
          <w:noProof/>
          <w:sz w:val="20"/>
        </w:rPr>
        <w:pict>
          <v:shape id="_x0000_s3859" type="#_x0000_t202" style="position:absolute;left:0;text-align:left;margin-left:5.15pt;margin-top:141.75pt;width:348.05pt;height:59.25pt;z-index:-251574784;mso-wrap-edited:f" wrapcoords="-112 0 -112 21488 21600 21488 21600 0 -112 0" fillcolor="#ddd" stroked="f">
            <v:textbox style="mso-next-textbox:#_x0000_s3859">
              <w:txbxContent>
                <w:p w:rsidR="006069AF" w:rsidRDefault="006069AF" w:rsidP="0035427B">
                  <w:r>
                    <w:t>Das Gleichgewicht einer Protolyse liegt immer auf der Seite der schwächeren Säure und der schwächeren Base.</w:t>
                  </w:r>
                </w:p>
                <w:p w:rsidR="006069AF" w:rsidRDefault="006069AF" w:rsidP="0035427B"/>
                <w:p w:rsidR="006069AF" w:rsidRDefault="006069AF" w:rsidP="0035427B">
                  <w:r>
                    <w:t xml:space="preserve">stärkere Säure + stärkere Base &lt;-&gt;&gt;&gt; schwächere Säure + schwächere Base </w:t>
                  </w:r>
                </w:p>
              </w:txbxContent>
            </v:textbox>
            <w10:anchorlock/>
          </v:shape>
        </w:pict>
      </w:r>
      <w:r>
        <w:rPr>
          <w:b/>
          <w:bCs/>
          <w:noProof/>
          <w:sz w:val="20"/>
        </w:rPr>
        <w:pict>
          <v:shape id="_x0000_s3858" type="#_x0000_t202" style="position:absolute;left:0;text-align:left;margin-left:5.15pt;margin-top:87.9pt;width:348.05pt;height:36pt;z-index:-251575808;mso-wrap-edited:f" wrapcoords="-112 0 -112 21488 21600 21488 21600 0 -112 0" fillcolor="#ddd" stroked="f">
            <v:textbox style="mso-next-textbox:#_x0000_s3858">
              <w:txbxContent>
                <w:p w:rsidR="006069AF" w:rsidRDefault="006069AF" w:rsidP="0035427B">
                  <w:r>
                    <w:t>Es reagiert immer die stärkere Säure mit der stärkeren Base. Die stärkere Säure gewinnt die Konkurrenz gegen die schwächere Säure.</w:t>
                  </w:r>
                </w:p>
              </w:txbxContent>
            </v:textbox>
            <w10:anchorlock/>
          </v:shape>
        </w:pict>
      </w:r>
      <w:r>
        <w:rPr>
          <w:b/>
          <w:bCs/>
          <w:noProof/>
          <w:sz w:val="20"/>
        </w:rPr>
        <w:pict>
          <v:shape id="_x0000_s3857" type="#_x0000_t202" style="position:absolute;left:0;text-align:left;margin-left:5.15pt;margin-top:24.75pt;width:348.05pt;height:45pt;z-index:-251576832;mso-wrap-edited:f" wrapcoords="-112 0 -112 21488 21600 21488 21600 0 -112 0" fillcolor="#ddd" stroked="f">
            <v:textbox style="mso-next-textbox:#_x0000_s3857">
              <w:txbxContent>
                <w:p w:rsidR="006069AF" w:rsidRDefault="006069AF" w:rsidP="0035427B">
                  <w:r>
                    <w:t>Bei einem Protolysegleichgewicht liegen die schwachen Säuren und die schwachen Basen auf einer Seite, und die starken Säuren und starken Basen auf der anderen.</w:t>
                  </w:r>
                </w:p>
              </w:txbxContent>
            </v:textbox>
            <w10:anchorlock/>
          </v:shape>
        </w:pict>
      </w:r>
      <w:r w:rsidR="0035427B">
        <w:rPr>
          <w:b/>
          <w:bCs/>
        </w:rPr>
        <w:t>Behauptungen</w:t>
      </w:r>
    </w:p>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98379B" w:rsidP="0035427B">
      <w:r>
        <w:rPr>
          <w:noProof/>
          <w:sz w:val="20"/>
        </w:rPr>
        <w:pict>
          <v:shape id="_x0000_s3860" type="#_x0000_t75" style="position:absolute;left:0;text-align:left;margin-left:361.05pt;margin-top:-9.2pt;width:153pt;height:52.2pt;z-index:251742720">
            <v:imagedata r:id="rId78" o:title=""/>
            <w10:anchorlock/>
          </v:shape>
          <o:OLEObject Type="Embed" ProgID="Photoshop.Image.5" ShapeID="_x0000_s3860" DrawAspect="Content" ObjectID="_1572419301" r:id="rId79">
            <o:FieldCodes>\s</o:FieldCodes>
          </o:OLEObject>
        </w:pict>
      </w:r>
    </w:p>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r>
        <w:t xml:space="preserve">Prüfen Sie die Behauptungen an den 3 Beispielgleichgewichten der Bergauf- und Bergabreaktion die nachfolgend in einer abgemagerten Form aufgeführt sind. </w:t>
      </w:r>
    </w:p>
    <w:p w:rsidR="0035427B" w:rsidRDefault="0035427B" w:rsidP="0035427B">
      <w:r>
        <w:t>1) Finden Sie dazu die korrenspondierenden Säure-Base-Paare.</w:t>
      </w:r>
    </w:p>
    <w:p w:rsidR="0035427B" w:rsidRDefault="0035427B" w:rsidP="0035427B">
      <w:r>
        <w:t>2) Ordnen Sie die Säuren innerhalb einer Reaktionsgleichung nach ihrer Stärke.</w:t>
      </w:r>
    </w:p>
    <w:p w:rsidR="0035427B" w:rsidRDefault="0035427B" w:rsidP="0035427B">
      <w:r>
        <w:t>3) Ordnen Sie die Basen innerhalb einer Reaktionsgleichung nach ihrer Stärke.</w:t>
      </w:r>
    </w:p>
    <w:p w:rsidR="0035427B" w:rsidRDefault="0035427B" w:rsidP="0035427B">
      <w:r>
        <w:t>Beurteilen Sie die Behauptungen an 3 Beispielen.</w:t>
      </w:r>
    </w:p>
    <w:p w:rsidR="0035427B" w:rsidRDefault="0035427B" w:rsidP="0035427B"/>
    <w:p w:rsidR="0035427B" w:rsidRDefault="0035427B" w:rsidP="0035427B">
      <w:r>
        <w:t>HCl +HCO</w:t>
      </w:r>
      <w:r w:rsidR="00465996">
        <w:rPr>
          <w:lang w:val="en-US"/>
        </w:rPr>
        <w:fldChar w:fldCharType="begin"/>
      </w:r>
      <w:r>
        <w:instrText xml:space="preserve"> EQ \o\ac(</w:instrText>
      </w:r>
      <w:r>
        <w:rPr>
          <w:position w:val="5"/>
          <w:sz w:val="13"/>
        </w:rPr>
        <w:instrText>-</w:instrText>
      </w:r>
      <w:r>
        <w:instrText>;</w:instrText>
      </w:r>
      <w:r>
        <w:rPr>
          <w:position w:val="-5"/>
          <w:sz w:val="13"/>
        </w:rPr>
        <w:instrText>3</w:instrText>
      </w:r>
      <w:r>
        <w:instrText>)</w:instrText>
      </w:r>
      <w:r w:rsidR="00465996">
        <w:rPr>
          <w:lang w:val="en-US"/>
        </w:rPr>
        <w:fldChar w:fldCharType="end"/>
      </w:r>
      <w:r>
        <w:t xml:space="preserve"> -&gt; Cl</w:t>
      </w:r>
      <w:r>
        <w:rPr>
          <w:position w:val="5"/>
          <w:sz w:val="13"/>
        </w:rPr>
        <w:t>-</w:t>
      </w:r>
      <w:r>
        <w:t>(aq) + H</w:t>
      </w:r>
      <w:r>
        <w:rPr>
          <w:position w:val="-5"/>
          <w:sz w:val="13"/>
        </w:rPr>
        <w:t>2</w:t>
      </w:r>
      <w:r>
        <w:t>CO</w:t>
      </w:r>
      <w:r>
        <w:rPr>
          <w:position w:val="-5"/>
          <w:sz w:val="13"/>
        </w:rPr>
        <w:t>3</w:t>
      </w:r>
      <w:r>
        <w:t xml:space="preserve"> (zerfällt)</w:t>
      </w:r>
    </w:p>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35427B" w:rsidRDefault="0035427B" w:rsidP="0035427B">
      <w:r>
        <w:t>NH</w:t>
      </w:r>
      <w:r w:rsidR="00465996">
        <w:rPr>
          <w:lang w:val="en-US"/>
        </w:rPr>
        <w:fldChar w:fldCharType="begin"/>
      </w:r>
      <w:r>
        <w:instrText xml:space="preserve"> EQ \o\ac(</w:instrText>
      </w:r>
      <w:r>
        <w:rPr>
          <w:position w:val="5"/>
          <w:sz w:val="13"/>
        </w:rPr>
        <w:instrText>+</w:instrText>
      </w:r>
      <w:r>
        <w:instrText>;</w:instrText>
      </w:r>
      <w:r>
        <w:rPr>
          <w:position w:val="-5"/>
          <w:sz w:val="13"/>
        </w:rPr>
        <w:instrText>4</w:instrText>
      </w:r>
      <w:r>
        <w:instrText>)</w:instrText>
      </w:r>
      <w:r w:rsidR="00465996">
        <w:rPr>
          <w:lang w:val="en-US"/>
        </w:rPr>
        <w:fldChar w:fldCharType="end"/>
      </w:r>
      <w:r>
        <w:t>+ HCO</w:t>
      </w:r>
      <w:r w:rsidR="00465996">
        <w:rPr>
          <w:lang w:val="en-US"/>
        </w:rPr>
        <w:fldChar w:fldCharType="begin"/>
      </w:r>
      <w:r>
        <w:instrText xml:space="preserve"> EQ \o\ac(</w:instrText>
      </w:r>
      <w:r>
        <w:rPr>
          <w:position w:val="5"/>
          <w:sz w:val="13"/>
        </w:rPr>
        <w:instrText>-</w:instrText>
      </w:r>
      <w:r>
        <w:instrText>;</w:instrText>
      </w:r>
      <w:r>
        <w:rPr>
          <w:position w:val="-5"/>
          <w:sz w:val="13"/>
        </w:rPr>
        <w:instrText>3</w:instrText>
      </w:r>
      <w:r>
        <w:instrText>)</w:instrText>
      </w:r>
      <w:r w:rsidR="00465996">
        <w:rPr>
          <w:lang w:val="en-US"/>
        </w:rPr>
        <w:fldChar w:fldCharType="end"/>
      </w:r>
      <w:r w:rsidRPr="00532185">
        <w:t>-&gt;</w:t>
      </w:r>
      <w:r>
        <w:t xml:space="preserve"> NH</w:t>
      </w:r>
      <w:r>
        <w:rPr>
          <w:position w:val="-5"/>
          <w:sz w:val="13"/>
        </w:rPr>
        <w:t>3</w:t>
      </w:r>
      <w:r>
        <w:t>(aq) + H</w:t>
      </w:r>
      <w:r>
        <w:rPr>
          <w:position w:val="-5"/>
          <w:sz w:val="13"/>
        </w:rPr>
        <w:t>2</w:t>
      </w:r>
      <w:r>
        <w:t>CO</w:t>
      </w:r>
      <w:r>
        <w:rPr>
          <w:position w:val="-5"/>
          <w:sz w:val="13"/>
        </w:rPr>
        <w:t>3</w:t>
      </w:r>
      <w:r>
        <w:t xml:space="preserve"> (zerfällt) </w:t>
      </w:r>
    </w:p>
    <w:p w:rsidR="0035427B" w:rsidRDefault="0035427B" w:rsidP="0035427B"/>
    <w:p w:rsidR="0035427B" w:rsidRDefault="0035427B" w:rsidP="0035427B"/>
    <w:p w:rsidR="0035427B" w:rsidRDefault="0035427B" w:rsidP="0035427B"/>
    <w:p w:rsidR="0035427B" w:rsidRDefault="0035427B" w:rsidP="0035427B"/>
    <w:p w:rsidR="0035427B" w:rsidRDefault="0035427B" w:rsidP="0035427B"/>
    <w:p w:rsidR="00A736EC" w:rsidRDefault="0035427B" w:rsidP="0035427B">
      <w:r>
        <w:rPr>
          <w:lang w:val="en-US"/>
        </w:rPr>
        <w:t>HSO</w:t>
      </w:r>
      <w:r w:rsidR="00465996">
        <w:rPr>
          <w:lang w:val="en-US"/>
        </w:rPr>
        <w:fldChar w:fldCharType="begin"/>
      </w:r>
      <w:r>
        <w:rPr>
          <w:lang w:val="en-US"/>
        </w:rPr>
        <w:instrText xml:space="preserve"> EQ \o\ac(</w:instrText>
      </w:r>
      <w:r>
        <w:rPr>
          <w:position w:val="5"/>
          <w:sz w:val="13"/>
          <w:lang w:val="en-US"/>
        </w:rPr>
        <w:instrText>-</w:instrText>
      </w:r>
      <w:r>
        <w:rPr>
          <w:lang w:val="en-US"/>
        </w:rPr>
        <w:instrText>;</w:instrText>
      </w:r>
      <w:r>
        <w:rPr>
          <w:position w:val="-5"/>
          <w:sz w:val="13"/>
          <w:lang w:val="en-US"/>
        </w:rPr>
        <w:instrText>4</w:instrText>
      </w:r>
      <w:r>
        <w:rPr>
          <w:lang w:val="en-US"/>
        </w:rPr>
        <w:instrText>)</w:instrText>
      </w:r>
      <w:r w:rsidR="00465996">
        <w:rPr>
          <w:lang w:val="en-US"/>
        </w:rPr>
        <w:fldChar w:fldCharType="end"/>
      </w:r>
      <w:r>
        <w:rPr>
          <w:lang w:val="en-US"/>
        </w:rPr>
        <w:t>+HCO</w:t>
      </w:r>
      <w:r w:rsidR="00465996">
        <w:rPr>
          <w:lang w:val="en-US"/>
        </w:rPr>
        <w:fldChar w:fldCharType="begin"/>
      </w:r>
      <w:r>
        <w:rPr>
          <w:lang w:val="en-US"/>
        </w:rPr>
        <w:instrText xml:space="preserve"> EQ \o\ac(</w:instrText>
      </w:r>
      <w:r>
        <w:rPr>
          <w:position w:val="5"/>
          <w:sz w:val="13"/>
          <w:lang w:val="en-US"/>
        </w:rPr>
        <w:instrText>-</w:instrText>
      </w:r>
      <w:r>
        <w:rPr>
          <w:lang w:val="en-US"/>
        </w:rPr>
        <w:instrText>;</w:instrText>
      </w:r>
      <w:r>
        <w:rPr>
          <w:position w:val="-5"/>
          <w:sz w:val="13"/>
          <w:lang w:val="en-US"/>
        </w:rPr>
        <w:instrText>3</w:instrText>
      </w:r>
      <w:r>
        <w:rPr>
          <w:lang w:val="en-US"/>
        </w:rPr>
        <w:instrText>)</w:instrText>
      </w:r>
      <w:r w:rsidR="00465996">
        <w:rPr>
          <w:lang w:val="en-US"/>
        </w:rPr>
        <w:fldChar w:fldCharType="end"/>
      </w:r>
      <w:r>
        <w:rPr>
          <w:lang w:val="en-US"/>
        </w:rPr>
        <w:t xml:space="preserve">  </w:t>
      </w:r>
      <w:r>
        <w:t>-&gt;</w:t>
      </w:r>
      <w:r>
        <w:rPr>
          <w:lang w:val="en-US"/>
        </w:rPr>
        <w:t xml:space="preserve">  SO</w:t>
      </w:r>
      <w:r w:rsidR="00465996">
        <w:rPr>
          <w:lang w:val="en-US"/>
        </w:rPr>
        <w:fldChar w:fldCharType="begin"/>
      </w:r>
      <w:r>
        <w:rPr>
          <w:lang w:val="en-US"/>
        </w:rPr>
        <w:instrText xml:space="preserve"> EQ \o\al(</w:instrText>
      </w:r>
      <w:r>
        <w:rPr>
          <w:position w:val="5"/>
          <w:sz w:val="13"/>
          <w:lang w:val="en-US"/>
        </w:rPr>
        <w:instrText>2-</w:instrText>
      </w:r>
      <w:r>
        <w:rPr>
          <w:lang w:val="en-US"/>
        </w:rPr>
        <w:instrText>;</w:instrText>
      </w:r>
      <w:r>
        <w:rPr>
          <w:position w:val="-5"/>
          <w:sz w:val="13"/>
          <w:lang w:val="en-US"/>
        </w:rPr>
        <w:instrText>4</w:instrText>
      </w:r>
      <w:r>
        <w:rPr>
          <w:lang w:val="en-US"/>
        </w:rPr>
        <w:instrText>)</w:instrText>
      </w:r>
      <w:r w:rsidR="00465996">
        <w:rPr>
          <w:lang w:val="en-US"/>
        </w:rPr>
        <w:fldChar w:fldCharType="end"/>
      </w:r>
      <w:r>
        <w:rPr>
          <w:lang w:val="en-US"/>
        </w:rPr>
        <w:t>+ H</w:t>
      </w:r>
      <w:r>
        <w:rPr>
          <w:position w:val="-5"/>
          <w:sz w:val="13"/>
          <w:lang w:val="en-US"/>
        </w:rPr>
        <w:t>2</w:t>
      </w:r>
      <w:r>
        <w:rPr>
          <w:lang w:val="en-US"/>
        </w:rPr>
        <w:t>CO</w:t>
      </w:r>
      <w:r>
        <w:rPr>
          <w:position w:val="-5"/>
          <w:sz w:val="13"/>
          <w:lang w:val="en-US"/>
        </w:rPr>
        <w:t>3</w:t>
      </w:r>
      <w:r>
        <w:t xml:space="preserve"> (zerfällt)</w:t>
      </w:r>
    </w:p>
    <w:p w:rsidR="00C55897" w:rsidRDefault="00C55897"/>
    <w:p w:rsidR="00614F89" w:rsidRDefault="00614F89" w:rsidP="000169A7">
      <w:pPr>
        <w:pStyle w:val="berschrift2"/>
      </w:pPr>
      <w:r>
        <w:br w:type="page"/>
      </w:r>
      <w:bookmarkStart w:id="89" w:name="_Toc21580649"/>
      <w:bookmarkStart w:id="90" w:name="_Toc179614551"/>
      <w:bookmarkStart w:id="91" w:name="_Toc259442546"/>
      <w:r>
        <w:t>Berechnung von pH-Werten</w:t>
      </w:r>
      <w:bookmarkEnd w:id="89"/>
      <w:bookmarkEnd w:id="90"/>
      <w:bookmarkEnd w:id="91"/>
    </w:p>
    <w:p w:rsidR="00614F89" w:rsidRDefault="00614F89" w:rsidP="00614F89"/>
    <w:p w:rsidR="00614F89" w:rsidRDefault="00614F89" w:rsidP="00614F89">
      <w:r>
        <w:t>Für viele biologische und technische Zwecke ist es wichtig, den pH-Wert berechnen zu können. Alle biotechnologischen Verfahren, z.B. Produktion von Insulin durch Bakterien, erfordern eine sehr genaue Einhaltung des pH-Wertes, damit die Mikroorganismen keinen Schaden nehmen. Bei den folgenden Berechnungen werden verdünnte Lösungen von Säure und Basen unter 1 mol·L</w:t>
      </w:r>
      <w:r>
        <w:rPr>
          <w:position w:val="6"/>
          <w:sz w:val="14"/>
        </w:rPr>
        <w:t>-1</w:t>
      </w:r>
      <w:r>
        <w:t xml:space="preserve"> vorausgesetzt, da sich die Ionen oberhalb dieser Konzentration gegenseitig beeinflussen, was zu falschen Aussagen führen würde.</w:t>
      </w:r>
    </w:p>
    <w:p w:rsidR="00614F89" w:rsidRDefault="00614F89" w:rsidP="00614F89"/>
    <w:p w:rsidR="00614F89" w:rsidRDefault="00614F89" w:rsidP="00614F89">
      <w:pPr>
        <w:pStyle w:val="Beschriftung"/>
      </w:pPr>
      <w:bookmarkStart w:id="92" w:name="_Toc445128213"/>
      <w:bookmarkStart w:id="93" w:name="_Toc490132181"/>
      <w:bookmarkStart w:id="94" w:name="_Toc490132233"/>
      <w:bookmarkStart w:id="95" w:name="_Toc21580650"/>
      <w:r>
        <w:t>Starke Säuren pKs &lt; 0</w:t>
      </w:r>
      <w:bookmarkEnd w:id="92"/>
      <w:bookmarkEnd w:id="93"/>
      <w:bookmarkEnd w:id="94"/>
      <w:bookmarkEnd w:id="95"/>
      <w:r w:rsidR="00B30469">
        <w:t xml:space="preserve"> (Zur Erinnerung: starke Säuren heisst komplette</w:t>
      </w:r>
      <w:r w:rsidR="00673B41">
        <w:t>r</w:t>
      </w:r>
      <w:r w:rsidR="00B30469">
        <w:t xml:space="preserve"> Zerfall)</w:t>
      </w:r>
    </w:p>
    <w:p w:rsidR="00614F89" w:rsidRDefault="0098379B" w:rsidP="00614F89">
      <w:r>
        <w:pict>
          <v:shape id="_x0000_s3681" type="#_x0000_t75" style="position:absolute;left:0;text-align:left;margin-left:.1pt;margin-top:4.6pt;width:46.05pt;height:31.4pt;z-index:-251698688;mso-wrap-edited:f"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681" DrawAspect="Content" ObjectID="_1572419302" r:id="rId80"/>
        </w:pict>
      </w:r>
      <w:r w:rsidR="00614F89">
        <w:t>pH-Werte von HCl-Lösungen</w:t>
      </w:r>
    </w:p>
    <w:p w:rsidR="00614F89" w:rsidRDefault="00614F89" w:rsidP="00614F89"/>
    <w:tbl>
      <w:tblPr>
        <w:tblW w:w="0" w:type="auto"/>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985"/>
        <w:gridCol w:w="2193"/>
      </w:tblGrid>
      <w:tr w:rsidR="00614F89">
        <w:tc>
          <w:tcPr>
            <w:tcW w:w="1701" w:type="dxa"/>
            <w:shd w:val="clear" w:color="auto" w:fill="E0E0E0"/>
            <w:vAlign w:val="center"/>
          </w:tcPr>
          <w:p w:rsidR="00614F89" w:rsidRDefault="00614F89" w:rsidP="00C33917">
            <w:pPr>
              <w:jc w:val="center"/>
              <w:rPr>
                <w:lang w:val="it-IT"/>
              </w:rPr>
            </w:pPr>
            <w:r>
              <w:rPr>
                <w:lang w:val="it-IT"/>
              </w:rPr>
              <w:t>c(HCl)</w:t>
            </w:r>
          </w:p>
        </w:tc>
        <w:tc>
          <w:tcPr>
            <w:tcW w:w="1985" w:type="dxa"/>
            <w:shd w:val="clear" w:color="auto" w:fill="E0E0E0"/>
            <w:vAlign w:val="center"/>
          </w:tcPr>
          <w:p w:rsidR="00614F89" w:rsidRDefault="00614F89" w:rsidP="00C33917">
            <w:pPr>
              <w:jc w:val="center"/>
              <w:rPr>
                <w:lang w:val="it-IT"/>
              </w:rPr>
            </w:pPr>
            <w:r>
              <w:rPr>
                <w:lang w:val="it-IT"/>
              </w:rPr>
              <w:t>c(H</w:t>
            </w:r>
            <w:r>
              <w:rPr>
                <w:position w:val="-6"/>
                <w:sz w:val="14"/>
                <w:lang w:val="it-IT"/>
              </w:rPr>
              <w:t>3</w:t>
            </w:r>
            <w:r>
              <w:rPr>
                <w:lang w:val="it-IT"/>
              </w:rPr>
              <w:t>O</w:t>
            </w:r>
            <w:r>
              <w:rPr>
                <w:position w:val="6"/>
                <w:sz w:val="14"/>
                <w:lang w:val="it-IT"/>
              </w:rPr>
              <w:t>+</w:t>
            </w:r>
            <w:r>
              <w:rPr>
                <w:lang w:val="it-IT"/>
              </w:rPr>
              <w:t>)</w:t>
            </w:r>
          </w:p>
        </w:tc>
        <w:tc>
          <w:tcPr>
            <w:tcW w:w="2193" w:type="dxa"/>
            <w:shd w:val="clear" w:color="auto" w:fill="E0E0E0"/>
            <w:vAlign w:val="center"/>
          </w:tcPr>
          <w:p w:rsidR="00614F89" w:rsidRDefault="00614F89" w:rsidP="00C33917">
            <w:pPr>
              <w:jc w:val="center"/>
            </w:pPr>
            <w:r>
              <w:t>gemessener pH-Wert</w:t>
            </w:r>
          </w:p>
        </w:tc>
      </w:tr>
      <w:tr w:rsidR="00614F89">
        <w:trPr>
          <w:trHeight w:val="727"/>
        </w:trPr>
        <w:tc>
          <w:tcPr>
            <w:tcW w:w="1701" w:type="dxa"/>
            <w:vAlign w:val="center"/>
          </w:tcPr>
          <w:p w:rsidR="00614F89" w:rsidRDefault="00614F89" w:rsidP="00C33917">
            <w:pPr>
              <w:pStyle w:val="Verborgen"/>
              <w:rPr>
                <w:lang w:val="it-IT"/>
              </w:rPr>
            </w:pPr>
            <w:r>
              <w:rPr>
                <w:lang w:val="it-IT"/>
              </w:rPr>
              <w:t>0.001 mol·L</w:t>
            </w:r>
            <w:r>
              <w:rPr>
                <w:position w:val="6"/>
                <w:sz w:val="14"/>
                <w:lang w:val="it-IT"/>
              </w:rPr>
              <w:t>-1</w:t>
            </w:r>
            <w:r>
              <w:rPr>
                <w:lang w:val="it-IT"/>
              </w:rPr>
              <w:t xml:space="preserve"> </w:t>
            </w:r>
          </w:p>
        </w:tc>
        <w:tc>
          <w:tcPr>
            <w:tcW w:w="1985" w:type="dxa"/>
            <w:vAlign w:val="center"/>
          </w:tcPr>
          <w:p w:rsidR="00614F89" w:rsidRDefault="00614F89" w:rsidP="00C33917">
            <w:pPr>
              <w:pStyle w:val="Verborgen"/>
              <w:rPr>
                <w:lang w:val="it-IT"/>
              </w:rPr>
            </w:pPr>
            <w:r>
              <w:rPr>
                <w:lang w:val="it-IT"/>
              </w:rPr>
              <w:t>0.001 mol·L</w:t>
            </w:r>
            <w:r>
              <w:rPr>
                <w:position w:val="6"/>
                <w:sz w:val="14"/>
                <w:lang w:val="it-IT"/>
              </w:rPr>
              <w:t>-1</w:t>
            </w:r>
          </w:p>
        </w:tc>
        <w:tc>
          <w:tcPr>
            <w:tcW w:w="2193" w:type="dxa"/>
            <w:vAlign w:val="center"/>
          </w:tcPr>
          <w:p w:rsidR="00614F89" w:rsidRDefault="00614F89" w:rsidP="00C33917">
            <w:pPr>
              <w:pStyle w:val="Verborgen"/>
              <w:rPr>
                <w:lang w:val="it-IT"/>
              </w:rPr>
            </w:pPr>
            <w:r>
              <w:rPr>
                <w:lang w:val="it-IT"/>
              </w:rPr>
              <w:t>3.00</w:t>
            </w:r>
          </w:p>
        </w:tc>
      </w:tr>
      <w:tr w:rsidR="00614F89">
        <w:trPr>
          <w:trHeight w:val="706"/>
        </w:trPr>
        <w:tc>
          <w:tcPr>
            <w:tcW w:w="1701" w:type="dxa"/>
            <w:vAlign w:val="center"/>
          </w:tcPr>
          <w:p w:rsidR="00614F89" w:rsidRDefault="00614F89" w:rsidP="00C33917">
            <w:pPr>
              <w:pStyle w:val="Verborgen"/>
              <w:rPr>
                <w:lang w:val="it-IT"/>
              </w:rPr>
            </w:pPr>
            <w:r>
              <w:rPr>
                <w:lang w:val="it-IT"/>
              </w:rPr>
              <w:t>0.01 mol·L</w:t>
            </w:r>
            <w:r>
              <w:rPr>
                <w:position w:val="6"/>
                <w:sz w:val="14"/>
                <w:lang w:val="it-IT"/>
              </w:rPr>
              <w:t xml:space="preserve">-1 </w:t>
            </w:r>
          </w:p>
        </w:tc>
        <w:tc>
          <w:tcPr>
            <w:tcW w:w="1985" w:type="dxa"/>
            <w:vAlign w:val="center"/>
          </w:tcPr>
          <w:p w:rsidR="00614F89" w:rsidRDefault="00614F89" w:rsidP="00C33917">
            <w:pPr>
              <w:pStyle w:val="Verborgen"/>
              <w:rPr>
                <w:lang w:val="it-IT"/>
              </w:rPr>
            </w:pPr>
            <w:r>
              <w:rPr>
                <w:lang w:val="it-IT"/>
              </w:rPr>
              <w:t>0.01 mol·L</w:t>
            </w:r>
            <w:r>
              <w:rPr>
                <w:position w:val="6"/>
                <w:sz w:val="14"/>
                <w:lang w:val="it-IT"/>
              </w:rPr>
              <w:t>-1</w:t>
            </w:r>
          </w:p>
        </w:tc>
        <w:tc>
          <w:tcPr>
            <w:tcW w:w="2193" w:type="dxa"/>
            <w:vAlign w:val="center"/>
          </w:tcPr>
          <w:p w:rsidR="00614F89" w:rsidRDefault="00614F89" w:rsidP="00C33917">
            <w:pPr>
              <w:pStyle w:val="Verborgen"/>
            </w:pPr>
            <w:r>
              <w:t>2.00</w:t>
            </w:r>
          </w:p>
        </w:tc>
      </w:tr>
    </w:tbl>
    <w:p w:rsidR="00614F89" w:rsidRDefault="00614F89" w:rsidP="00614F89"/>
    <w:p w:rsidR="00614F89" w:rsidRDefault="0098379B" w:rsidP="00614F89">
      <w:r>
        <w:pict>
          <v:shape id="_x0000_s3682" type="#_x0000_t202" style="position:absolute;left:0;text-align:left;margin-left:56.9pt;margin-top:8.8pt;width:319.5pt;height:99.4pt;z-index:-251697664" o:allowincell="f" filled="f" stroked="f">
            <v:textbox style="mso-next-textbox:#_x0000_s3682">
              <w:txbxContent>
                <w:p w:rsidR="006069AF" w:rsidRDefault="006069AF" w:rsidP="00614F89">
                  <w:pPr>
                    <w:pStyle w:val="Verborgen"/>
                    <w:rPr>
                      <w:lang w:val="it-IT"/>
                    </w:rPr>
                  </w:pPr>
                  <w:r>
                    <w:rPr>
                      <w:lang w:val="it-IT"/>
                    </w:rPr>
                    <w:t>HA + H</w:t>
                  </w:r>
                  <w:r>
                    <w:rPr>
                      <w:position w:val="-6"/>
                      <w:sz w:val="14"/>
                      <w:lang w:val="it-IT"/>
                    </w:rPr>
                    <w:t>2</w:t>
                  </w:r>
                  <w:r>
                    <w:rPr>
                      <w:lang w:val="it-IT"/>
                    </w:rPr>
                    <w:t xml:space="preserve">O </w:t>
                  </w:r>
                  <w:r>
                    <w:t>&lt;-&gt;</w:t>
                  </w:r>
                  <w:r>
                    <w:rPr>
                      <w:lang w:val="it-IT"/>
                    </w:rPr>
                    <w:t xml:space="preserve"> A</w:t>
                  </w:r>
                  <w:r>
                    <w:rPr>
                      <w:position w:val="6"/>
                      <w:sz w:val="14"/>
                      <w:lang w:val="it-IT"/>
                    </w:rPr>
                    <w:t>-</w:t>
                  </w:r>
                  <w:r>
                    <w:rPr>
                      <w:lang w:val="it-IT"/>
                    </w:rPr>
                    <w:t xml:space="preserve"> + H</w:t>
                  </w:r>
                  <w:r>
                    <w:rPr>
                      <w:position w:val="-6"/>
                      <w:sz w:val="14"/>
                      <w:lang w:val="it-IT"/>
                    </w:rPr>
                    <w:t>3</w:t>
                  </w:r>
                  <w:r>
                    <w:rPr>
                      <w:lang w:val="it-IT"/>
                    </w:rPr>
                    <w:t>O</w:t>
                  </w:r>
                  <w:r>
                    <w:rPr>
                      <w:position w:val="6"/>
                      <w:sz w:val="14"/>
                      <w:lang w:val="it-IT"/>
                    </w:rPr>
                    <w:t>+</w:t>
                  </w:r>
                  <w:r>
                    <w:rPr>
                      <w:lang w:val="it-IT"/>
                    </w:rPr>
                    <w:t xml:space="preserve"> </w:t>
                  </w:r>
                </w:p>
                <w:tbl>
                  <w:tblPr>
                    <w:tblW w:w="0" w:type="auto"/>
                    <w:tblInd w:w="70" w:type="dxa"/>
                    <w:tblLayout w:type="fixed"/>
                    <w:tblCellMar>
                      <w:left w:w="70" w:type="dxa"/>
                      <w:right w:w="70" w:type="dxa"/>
                    </w:tblCellMar>
                    <w:tblLook w:val="0000" w:firstRow="0" w:lastRow="0" w:firstColumn="0" w:lastColumn="0" w:noHBand="0" w:noVBand="0"/>
                  </w:tblPr>
                  <w:tblGrid>
                    <w:gridCol w:w="1529"/>
                    <w:gridCol w:w="1529"/>
                    <w:gridCol w:w="1529"/>
                    <w:gridCol w:w="1529"/>
                  </w:tblGrid>
                  <w:tr w:rsidR="006069AF">
                    <w:tc>
                      <w:tcPr>
                        <w:tcW w:w="1529" w:type="dxa"/>
                      </w:tcPr>
                      <w:p w:rsidR="006069AF" w:rsidRDefault="006069AF">
                        <w:pPr>
                          <w:pStyle w:val="Verborgen"/>
                          <w:rPr>
                            <w:lang w:val="it-IT"/>
                          </w:rPr>
                        </w:pPr>
                      </w:p>
                    </w:tc>
                    <w:tc>
                      <w:tcPr>
                        <w:tcW w:w="1529" w:type="dxa"/>
                      </w:tcPr>
                      <w:p w:rsidR="006069AF" w:rsidRDefault="006069AF">
                        <w:pPr>
                          <w:pStyle w:val="Verborgen"/>
                        </w:pPr>
                        <w:r>
                          <w:t>c(HA)</w:t>
                        </w:r>
                      </w:p>
                    </w:tc>
                    <w:tc>
                      <w:tcPr>
                        <w:tcW w:w="1529" w:type="dxa"/>
                      </w:tcPr>
                      <w:p w:rsidR="006069AF" w:rsidRDefault="006069AF">
                        <w:pPr>
                          <w:pStyle w:val="Verborgen"/>
                        </w:pPr>
                        <w:r>
                          <w:t>c(A</w:t>
                        </w:r>
                        <w:r>
                          <w:rPr>
                            <w:position w:val="6"/>
                            <w:sz w:val="14"/>
                          </w:rPr>
                          <w:t>-</w:t>
                        </w:r>
                        <w:r>
                          <w:t>)</w:t>
                        </w:r>
                      </w:p>
                    </w:tc>
                    <w:tc>
                      <w:tcPr>
                        <w:tcW w:w="1529" w:type="dxa"/>
                      </w:tcPr>
                      <w:p w:rsidR="006069AF" w:rsidRDefault="006069AF">
                        <w:pPr>
                          <w:pStyle w:val="Verborgen"/>
                        </w:pPr>
                        <w:r>
                          <w:t>c(H</w:t>
                        </w:r>
                        <w:r>
                          <w:rPr>
                            <w:position w:val="-6"/>
                            <w:sz w:val="14"/>
                          </w:rPr>
                          <w:t>3</w:t>
                        </w:r>
                        <w:r>
                          <w:t>O</w:t>
                        </w:r>
                        <w:r>
                          <w:rPr>
                            <w:position w:val="6"/>
                            <w:sz w:val="14"/>
                          </w:rPr>
                          <w:t>+</w:t>
                        </w:r>
                        <w:r>
                          <w:t>)</w:t>
                        </w:r>
                      </w:p>
                    </w:tc>
                  </w:tr>
                  <w:tr w:rsidR="006069AF">
                    <w:tc>
                      <w:tcPr>
                        <w:tcW w:w="1529" w:type="dxa"/>
                      </w:tcPr>
                      <w:p w:rsidR="006069AF" w:rsidRDefault="006069AF">
                        <w:pPr>
                          <w:pStyle w:val="Verborgen"/>
                        </w:pPr>
                        <w:r>
                          <w:t>Anfang</w:t>
                        </w:r>
                      </w:p>
                    </w:tc>
                    <w:tc>
                      <w:tcPr>
                        <w:tcW w:w="1529" w:type="dxa"/>
                      </w:tcPr>
                      <w:p w:rsidR="006069AF" w:rsidRDefault="006069AF">
                        <w:pPr>
                          <w:pStyle w:val="Verborgen"/>
                        </w:pPr>
                        <w:r>
                          <w:t>0.001</w:t>
                        </w:r>
                      </w:p>
                    </w:tc>
                    <w:tc>
                      <w:tcPr>
                        <w:tcW w:w="1529" w:type="dxa"/>
                      </w:tcPr>
                      <w:p w:rsidR="006069AF" w:rsidRDefault="006069AF">
                        <w:pPr>
                          <w:pStyle w:val="Verborgen"/>
                        </w:pPr>
                        <w:r>
                          <w:t>0</w:t>
                        </w:r>
                      </w:p>
                    </w:tc>
                    <w:tc>
                      <w:tcPr>
                        <w:tcW w:w="1529" w:type="dxa"/>
                      </w:tcPr>
                      <w:p w:rsidR="006069AF" w:rsidRDefault="006069AF">
                        <w:pPr>
                          <w:pStyle w:val="Verborgen"/>
                        </w:pPr>
                        <w:r>
                          <w:t>0</w:t>
                        </w:r>
                      </w:p>
                    </w:tc>
                  </w:tr>
                  <w:tr w:rsidR="006069AF">
                    <w:tc>
                      <w:tcPr>
                        <w:tcW w:w="1529" w:type="dxa"/>
                      </w:tcPr>
                      <w:p w:rsidR="006069AF" w:rsidRDefault="006069AF">
                        <w:pPr>
                          <w:pStyle w:val="Verborgen"/>
                        </w:pPr>
                        <w:r>
                          <w:t>GG</w:t>
                        </w:r>
                      </w:p>
                    </w:tc>
                    <w:tc>
                      <w:tcPr>
                        <w:tcW w:w="1529" w:type="dxa"/>
                      </w:tcPr>
                      <w:p w:rsidR="006069AF" w:rsidRDefault="006069AF">
                        <w:pPr>
                          <w:pStyle w:val="Verborgen"/>
                        </w:pPr>
                        <w:r>
                          <w:t>0</w:t>
                        </w:r>
                      </w:p>
                    </w:tc>
                    <w:tc>
                      <w:tcPr>
                        <w:tcW w:w="1529" w:type="dxa"/>
                      </w:tcPr>
                      <w:p w:rsidR="006069AF" w:rsidRDefault="006069AF">
                        <w:pPr>
                          <w:pStyle w:val="Verborgen"/>
                        </w:pPr>
                        <w:r>
                          <w:t>ca 0.001</w:t>
                        </w:r>
                      </w:p>
                    </w:tc>
                    <w:tc>
                      <w:tcPr>
                        <w:tcW w:w="1529" w:type="dxa"/>
                      </w:tcPr>
                      <w:p w:rsidR="006069AF" w:rsidRDefault="006069AF">
                        <w:pPr>
                          <w:pStyle w:val="Verborgen"/>
                        </w:pPr>
                        <w:r>
                          <w:t>ca 0.001</w:t>
                        </w:r>
                      </w:p>
                    </w:tc>
                  </w:tr>
                </w:tbl>
                <w:p w:rsidR="006069AF" w:rsidRDefault="006069AF" w:rsidP="00614F89">
                  <w:pPr>
                    <w:pStyle w:val="Verborgen"/>
                  </w:pPr>
                </w:p>
              </w:txbxContent>
            </v:textbox>
            <w10:anchorlock/>
          </v:shape>
        </w:pict>
      </w:r>
      <w:r w:rsidR="00614F89">
        <w:t>Berechnung</w:t>
      </w:r>
    </w:p>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98379B" w:rsidP="00614F89">
      <w:r>
        <w:pict>
          <v:shape id="_x0000_s3685" type="#_x0000_t202" style="position:absolute;left:0;text-align:left;margin-left:390.6pt;margin-top:30.7pt;width:99.4pt;height:21.3pt;z-index:-251694592" o:allowincell="f" filled="f" stroked="f">
            <v:textbox style="mso-next-textbox:#_x0000_s3685">
              <w:txbxContent>
                <w:p w:rsidR="006069AF" w:rsidRDefault="006069AF" w:rsidP="00614F89">
                  <w:pPr>
                    <w:rPr>
                      <w:b/>
                    </w:rPr>
                  </w:pPr>
                  <w:r>
                    <w:rPr>
                      <w:b/>
                    </w:rPr>
                    <w:t>Starke Säuren</w:t>
                  </w:r>
                </w:p>
              </w:txbxContent>
            </v:textbox>
            <w10:anchorlock/>
          </v:shape>
        </w:pict>
      </w:r>
      <w:r>
        <w:pict>
          <v:shape id="_x0000_s3683" type="#_x0000_t202" style="position:absolute;left:0;text-align:left;margin-left:122.75pt;margin-top:24.55pt;width:90.5pt;height:27.15pt;z-index:-251696640;mso-wrap-edited:f" filled="f" fillcolor="silver" stroked="f">
            <v:textbox style="mso-next-textbox:#_x0000_s3683">
              <w:txbxContent>
                <w:p w:rsidR="006069AF" w:rsidRDefault="006069AF" w:rsidP="008A0904">
                  <w:pPr>
                    <w:pBdr>
                      <w:top w:val="single" w:sz="4" w:space="1" w:color="auto"/>
                      <w:left w:val="single" w:sz="4" w:space="4" w:color="auto"/>
                      <w:bottom w:val="single" w:sz="4" w:space="1" w:color="auto"/>
                      <w:right w:val="single" w:sz="4" w:space="4" w:color="auto"/>
                    </w:pBdr>
                    <w:shd w:val="pct12" w:color="auto" w:fill="auto"/>
                    <w:rPr>
                      <w:lang w:val="it-IT"/>
                    </w:rPr>
                  </w:pPr>
                  <w:r>
                    <w:rPr>
                      <w:lang w:val="it-IT"/>
                    </w:rPr>
                    <w:t>pH = - lg c(HA)</w:t>
                  </w:r>
                </w:p>
              </w:txbxContent>
            </v:textbox>
            <w10:anchorlock/>
          </v:shape>
        </w:pict>
      </w:r>
      <w:r w:rsidR="00614F89">
        <w:t>Als Näherung gilt für starke Säuren</w:t>
      </w:r>
    </w:p>
    <w:p w:rsidR="00614F89" w:rsidRDefault="0098379B" w:rsidP="00614F89">
      <w:r>
        <w:pict>
          <v:shape id="_x0000_s3684" type="#_x0000_t75" style="position:absolute;left:0;text-align:left;margin-left:240.4pt;margin-top:2.95pt;width:36.45pt;height:43.35pt;z-index:-251695616;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3684" DrawAspect="Content" ObjectID="_1572419303" r:id="rId81"/>
        </w:pict>
      </w:r>
    </w:p>
    <w:p w:rsidR="00614F89" w:rsidRDefault="00614F89" w:rsidP="00614F89"/>
    <w:p w:rsidR="00614F89" w:rsidRDefault="00614F89" w:rsidP="00614F89"/>
    <w:p w:rsidR="00614F89" w:rsidRDefault="00614F89" w:rsidP="00614F89"/>
    <w:p w:rsidR="00614F89" w:rsidRDefault="00614F89" w:rsidP="00614F89">
      <w:r>
        <w:t>Der pH-Wert kann für starke Säuren aus der Anfangskonzentration errechnet werden, da eine starke Säure praktisch vollständig in Wasser dissoziiert. Das GG liegt vollständig auf der rechten Seite. Daher ist die Konzentration der H</w:t>
      </w:r>
      <w:r>
        <w:rPr>
          <w:position w:val="-6"/>
          <w:sz w:val="14"/>
        </w:rPr>
        <w:t>3</w:t>
      </w:r>
      <w:r>
        <w:t>O</w:t>
      </w:r>
      <w:r>
        <w:rPr>
          <w:position w:val="6"/>
          <w:sz w:val="14"/>
        </w:rPr>
        <w:t>+</w:t>
      </w:r>
      <w:r>
        <w:t xml:space="preserve">-Ionen in guter Näherung gleich der Anfangskonzentration der Säure. </w:t>
      </w:r>
    </w:p>
    <w:p w:rsidR="00614F89" w:rsidRDefault="0098379B" w:rsidP="00614F89">
      <w:r>
        <w:rPr>
          <w:noProof/>
          <w:sz w:val="20"/>
        </w:rPr>
        <w:pict>
          <v:shape id="_x0000_s3701" type="#_x0000_t172" style="position:absolute;left:0;text-align:left;margin-left:367.2pt;margin-top:9.75pt;width:62.25pt;height:84.4pt;rotation:3571884fd;z-index:251637248" fillcolor="black">
            <v:shadow color="#868686"/>
            <v:textpath style="font-family:&quot;Futura Lt BT&quot;;font-size:16pt;v-text-kern:t" trim="t" fitpath="t" string="Beispiele&#10;Aufgaben"/>
            <w10:anchorlock/>
          </v:shape>
        </w:pict>
      </w:r>
      <w:r w:rsidR="00614F89">
        <w:t>Wenn die Konzentration der Säure oberhalb von 10</w:t>
      </w:r>
      <w:r w:rsidR="00614F89">
        <w:rPr>
          <w:position w:val="6"/>
          <w:sz w:val="14"/>
        </w:rPr>
        <w:t>-6</w:t>
      </w:r>
      <w:r w:rsidR="00614F89">
        <w:t xml:space="preserve"> mol·L</w:t>
      </w:r>
      <w:r w:rsidR="00614F89">
        <w:rPr>
          <w:position w:val="6"/>
          <w:sz w:val="14"/>
        </w:rPr>
        <w:t>-1</w:t>
      </w:r>
      <w:r w:rsidR="00614F89">
        <w:t xml:space="preserve"> liegt [c(HA) &gt; 10</w:t>
      </w:r>
      <w:r w:rsidR="00614F89">
        <w:rPr>
          <w:position w:val="6"/>
          <w:sz w:val="14"/>
        </w:rPr>
        <w:t>-6</w:t>
      </w:r>
      <w:r w:rsidR="00614F89">
        <w:t xml:space="preserve"> mol·L</w:t>
      </w:r>
      <w:r w:rsidR="00614F89">
        <w:rPr>
          <w:position w:val="6"/>
          <w:sz w:val="14"/>
        </w:rPr>
        <w:t>-1</w:t>
      </w:r>
      <w:r w:rsidR="00614F89">
        <w:t>] kann der Einfluss der Autoprotolyse, c(H</w:t>
      </w:r>
      <w:r w:rsidR="00614F89">
        <w:rPr>
          <w:position w:val="-6"/>
          <w:sz w:val="14"/>
        </w:rPr>
        <w:t>3</w:t>
      </w:r>
      <w:r w:rsidR="00614F89">
        <w:t>O</w:t>
      </w:r>
      <w:r w:rsidR="00614F89">
        <w:rPr>
          <w:position w:val="6"/>
          <w:sz w:val="14"/>
        </w:rPr>
        <w:t>+</w:t>
      </w:r>
      <w:r w:rsidR="00614F89">
        <w:t>) = 10</w:t>
      </w:r>
      <w:r w:rsidR="00614F89">
        <w:rPr>
          <w:position w:val="6"/>
          <w:sz w:val="14"/>
        </w:rPr>
        <w:t>-7</w:t>
      </w:r>
      <w:r w:rsidR="00614F89">
        <w:t xml:space="preserve"> mol·L</w:t>
      </w:r>
      <w:r w:rsidR="00614F89">
        <w:rPr>
          <w:position w:val="6"/>
          <w:sz w:val="14"/>
        </w:rPr>
        <w:t>-1</w:t>
      </w:r>
      <w:r w:rsidR="00614F89">
        <w:t>, ruhigen Gewissens vernachlässigt werden.</w:t>
      </w:r>
    </w:p>
    <w:p w:rsidR="00614F89" w:rsidRDefault="00614F89" w:rsidP="00614F8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2"/>
        <w:gridCol w:w="3542"/>
      </w:tblGrid>
      <w:tr w:rsidR="00614F89">
        <w:trPr>
          <w:trHeight w:val="600"/>
        </w:trPr>
        <w:tc>
          <w:tcPr>
            <w:tcW w:w="3542" w:type="dxa"/>
            <w:shd w:val="clear" w:color="auto" w:fill="E0E0E0"/>
            <w:vAlign w:val="center"/>
          </w:tcPr>
          <w:p w:rsidR="00614F89" w:rsidRDefault="00614F89" w:rsidP="00C33917">
            <w:pPr>
              <w:rPr>
                <w:lang w:val="it-IT"/>
              </w:rPr>
            </w:pPr>
            <w:r>
              <w:rPr>
                <w:lang w:val="it-IT"/>
              </w:rPr>
              <w:t>c(HA)</w:t>
            </w:r>
          </w:p>
        </w:tc>
        <w:tc>
          <w:tcPr>
            <w:tcW w:w="3542" w:type="dxa"/>
            <w:shd w:val="clear" w:color="auto" w:fill="E0E0E0"/>
            <w:vAlign w:val="center"/>
          </w:tcPr>
          <w:p w:rsidR="00614F89" w:rsidRDefault="00614F89" w:rsidP="00C33917">
            <w:pPr>
              <w:rPr>
                <w:lang w:val="it-IT"/>
              </w:rPr>
            </w:pPr>
            <w:r>
              <w:rPr>
                <w:lang w:val="it-IT"/>
              </w:rPr>
              <w:t>pH</w:t>
            </w:r>
          </w:p>
        </w:tc>
      </w:tr>
      <w:tr w:rsidR="00614F89">
        <w:trPr>
          <w:trHeight w:val="600"/>
        </w:trPr>
        <w:tc>
          <w:tcPr>
            <w:tcW w:w="3542" w:type="dxa"/>
            <w:vAlign w:val="center"/>
          </w:tcPr>
          <w:p w:rsidR="00614F89" w:rsidRDefault="00614F89" w:rsidP="00C33917">
            <w:pPr>
              <w:rPr>
                <w:lang w:val="it-IT"/>
              </w:rPr>
            </w:pPr>
            <w:r>
              <w:rPr>
                <w:lang w:val="it-IT"/>
              </w:rPr>
              <w:t>c(HCl) = 0.0001 mol·L</w:t>
            </w:r>
            <w:r>
              <w:rPr>
                <w:position w:val="6"/>
                <w:sz w:val="14"/>
                <w:lang w:val="it-IT"/>
              </w:rPr>
              <w:t>-1</w:t>
            </w:r>
          </w:p>
        </w:tc>
        <w:tc>
          <w:tcPr>
            <w:tcW w:w="3542" w:type="dxa"/>
            <w:vAlign w:val="center"/>
          </w:tcPr>
          <w:p w:rsidR="00614F89" w:rsidRDefault="00614F89" w:rsidP="00C33917">
            <w:pPr>
              <w:pStyle w:val="Verborgen"/>
              <w:rPr>
                <w:lang w:val="it-IT"/>
              </w:rPr>
            </w:pPr>
            <w:r>
              <w:rPr>
                <w:lang w:val="it-IT"/>
              </w:rPr>
              <w:t>4.0</w:t>
            </w:r>
          </w:p>
        </w:tc>
      </w:tr>
      <w:tr w:rsidR="00614F89">
        <w:trPr>
          <w:trHeight w:val="600"/>
        </w:trPr>
        <w:tc>
          <w:tcPr>
            <w:tcW w:w="3542" w:type="dxa"/>
            <w:vAlign w:val="center"/>
          </w:tcPr>
          <w:p w:rsidR="00614F89" w:rsidRDefault="00614F89" w:rsidP="00C33917">
            <w:pPr>
              <w:rPr>
                <w:lang w:val="it-IT"/>
              </w:rPr>
            </w:pPr>
            <w:r>
              <w:rPr>
                <w:lang w:val="it-IT"/>
              </w:rPr>
              <w:t>c(HI) = 0.02 mol·L</w:t>
            </w:r>
            <w:r>
              <w:rPr>
                <w:position w:val="6"/>
                <w:sz w:val="14"/>
                <w:lang w:val="it-IT"/>
              </w:rPr>
              <w:t>-1</w:t>
            </w:r>
          </w:p>
        </w:tc>
        <w:tc>
          <w:tcPr>
            <w:tcW w:w="3542" w:type="dxa"/>
            <w:vAlign w:val="center"/>
          </w:tcPr>
          <w:p w:rsidR="00614F89" w:rsidRDefault="00614F89" w:rsidP="00C33917">
            <w:pPr>
              <w:pStyle w:val="Verborgen"/>
              <w:rPr>
                <w:lang w:val="it-IT"/>
              </w:rPr>
            </w:pPr>
            <w:r>
              <w:rPr>
                <w:lang w:val="it-IT"/>
              </w:rPr>
              <w:t>1.7</w:t>
            </w:r>
          </w:p>
        </w:tc>
      </w:tr>
      <w:tr w:rsidR="00614F89">
        <w:trPr>
          <w:trHeight w:val="600"/>
        </w:trPr>
        <w:tc>
          <w:tcPr>
            <w:tcW w:w="3542" w:type="dxa"/>
            <w:vAlign w:val="center"/>
          </w:tcPr>
          <w:p w:rsidR="00614F89" w:rsidRDefault="00614F89" w:rsidP="00C33917">
            <w:pPr>
              <w:rPr>
                <w:lang w:val="it-IT"/>
              </w:rPr>
            </w:pPr>
            <w:r>
              <w:rPr>
                <w:lang w:val="it-IT"/>
              </w:rPr>
              <w:t>c(HBr) = 10-8 mol·L</w:t>
            </w:r>
            <w:r>
              <w:rPr>
                <w:position w:val="6"/>
                <w:sz w:val="14"/>
                <w:lang w:val="it-IT"/>
              </w:rPr>
              <w:t>-1</w:t>
            </w:r>
            <w:r>
              <w:rPr>
                <w:lang w:val="it-IT"/>
              </w:rPr>
              <w:t xml:space="preserve"> </w:t>
            </w:r>
          </w:p>
        </w:tc>
        <w:tc>
          <w:tcPr>
            <w:tcW w:w="3542" w:type="dxa"/>
            <w:vAlign w:val="center"/>
          </w:tcPr>
          <w:p w:rsidR="00614F89" w:rsidRDefault="00614F89" w:rsidP="00C33917">
            <w:pPr>
              <w:pStyle w:val="Verborgen"/>
            </w:pPr>
            <w:r>
              <w:t>7 (8 ist basisch, Autoprotolyse)</w:t>
            </w:r>
          </w:p>
        </w:tc>
      </w:tr>
    </w:tbl>
    <w:p w:rsidR="00290AA2" w:rsidRDefault="00614F89" w:rsidP="00614F89">
      <w:r>
        <w:br w:type="page"/>
      </w:r>
    </w:p>
    <w:p w:rsidR="00614F89" w:rsidRDefault="00614F89" w:rsidP="00614F89">
      <w:pPr>
        <w:pStyle w:val="Beschriftung"/>
      </w:pPr>
      <w:bookmarkStart w:id="96" w:name="_Toc445128214"/>
      <w:bookmarkStart w:id="97" w:name="_Toc490132182"/>
      <w:bookmarkStart w:id="98" w:name="_Toc490132234"/>
      <w:bookmarkStart w:id="99" w:name="_Toc21580651"/>
      <w:r>
        <w:t>Schwache Säuren pKs &gt; 0</w:t>
      </w:r>
      <w:bookmarkEnd w:id="96"/>
      <w:bookmarkEnd w:id="97"/>
      <w:bookmarkEnd w:id="98"/>
      <w:bookmarkEnd w:id="99"/>
    </w:p>
    <w:p w:rsidR="00614F89" w:rsidRDefault="0098379B" w:rsidP="00614F89">
      <w:r>
        <w:pict>
          <v:shape id="_x0000_s3687" type="#_x0000_t75" style="position:absolute;left:0;text-align:left;margin-left:.1pt;margin-top:4.6pt;width:46.05pt;height:31.4pt;z-index:-251693568;mso-wrap-edited:f;mso-wrap-distance-bottom:14.2pt"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687" DrawAspect="Content" ObjectID="_1572419304" r:id="rId82"/>
        </w:pict>
      </w:r>
      <w:r w:rsidR="00614F89">
        <w:t>pH-Werte Vergleich einer HCl-Lösung und einer HAc-Lösung</w:t>
      </w:r>
    </w:p>
    <w:p w:rsidR="00614F89" w:rsidRDefault="00614F89" w:rsidP="00614F89"/>
    <w:p w:rsidR="00614F89" w:rsidRDefault="00614F89" w:rsidP="00614F89">
      <w:pPr>
        <w:rPr>
          <w:lang w:val="it-IT"/>
        </w:rPr>
      </w:pPr>
      <w:r>
        <w:rPr>
          <w:lang w:val="it-IT"/>
        </w:rPr>
        <w:t>c(HCl) = 0.01 mol·L</w:t>
      </w:r>
      <w:r>
        <w:rPr>
          <w:position w:val="6"/>
          <w:sz w:val="14"/>
          <w:lang w:val="it-IT"/>
        </w:rPr>
        <w:t>-1</w:t>
      </w:r>
      <w:r>
        <w:rPr>
          <w:lang w:val="it-IT"/>
        </w:rPr>
        <w:t xml:space="preserve"> </w:t>
      </w:r>
      <w:r>
        <w:rPr>
          <w:lang w:val="it-IT"/>
        </w:rPr>
        <w:tab/>
        <w:t>pH = 2</w:t>
      </w:r>
    </w:p>
    <w:p w:rsidR="00614F89" w:rsidRDefault="00614F89" w:rsidP="00614F89">
      <w:pPr>
        <w:rPr>
          <w:lang w:val="en-US"/>
        </w:rPr>
      </w:pPr>
      <w:r>
        <w:rPr>
          <w:lang w:val="en-US"/>
        </w:rPr>
        <w:t>c(HAc) = 0.01 mol·L</w:t>
      </w:r>
      <w:r>
        <w:rPr>
          <w:position w:val="6"/>
          <w:sz w:val="14"/>
          <w:lang w:val="en-US"/>
        </w:rPr>
        <w:t>-1</w:t>
      </w:r>
      <w:r>
        <w:rPr>
          <w:lang w:val="en-US"/>
        </w:rPr>
        <w:t xml:space="preserve"> </w:t>
      </w:r>
      <w:r>
        <w:rPr>
          <w:lang w:val="en-US"/>
        </w:rPr>
        <w:tab/>
        <w:t>pH = 3.38 also &gt; 2</w:t>
      </w:r>
    </w:p>
    <w:p w:rsidR="00614F89" w:rsidRDefault="00614F89" w:rsidP="00614F89">
      <w:r>
        <w:t>Berechnung</w:t>
      </w:r>
    </w:p>
    <w:p w:rsidR="00614F89" w:rsidRDefault="0098379B" w:rsidP="00614F89">
      <w:pPr>
        <w:pStyle w:val="Verborgen"/>
        <w:rPr>
          <w:vanish w:val="0"/>
          <w:color w:val="auto"/>
        </w:rPr>
      </w:pPr>
      <w:r>
        <w:pict>
          <v:shape id="_x0000_s3688" type="#_x0000_t75" style="position:absolute;left:0;text-align:left;margin-left:56.9pt;margin-top:-9.6pt;width:253.1pt;height:254.5pt;z-index:-251692544" o:allowincell="f">
            <v:imagedata r:id="rId83" o:title=""/>
            <w10:anchorlock/>
          </v:shape>
          <o:OLEObject Type="Embed" ProgID="Photoshop.Image.4" ShapeID="_x0000_s3688" DrawAspect="Content" ObjectID="_1572419305" r:id="rId84">
            <o:FieldCodes>\s</o:FieldCodes>
          </o:OLEObject>
        </w:pict>
      </w:r>
      <w:r w:rsidR="00614F89">
        <w:t>Graphik VB</w:t>
      </w:r>
    </w:p>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3A268A" w:rsidRDefault="003A268A" w:rsidP="00614F89"/>
    <w:p w:rsidR="00614F89" w:rsidRDefault="0098379B" w:rsidP="00614F89">
      <w:r>
        <w:pict>
          <v:shape id="_x0000_s3690" type="#_x0000_t75" style="position:absolute;left:0;text-align:left;margin-left:255.7pt;margin-top:6.3pt;width:36.45pt;height:43.35pt;z-index:-251690496;mso-wrap-edited:f" wrapcoords="11020 0 3086 372 441 2607 -441 15269 1763 17876 882 17876 1322 20110 8816 21228 10580 21228 13665 21228 14547 19738 13224 17876 17633 17503 18073 14152 14547 11917 21159 11917 21600 7821 20278 5959 12784 0 11020 0" o:allowincell="f">
            <v:imagedata r:id="rId16" o:title=""/>
          </v:shape>
          <o:OLEObject Type="Embed" ProgID="CorelDraw.Graphic.8" ShapeID="_x0000_s3690" DrawAspect="Content" ObjectID="_1572419306" r:id="rId85"/>
        </w:pict>
      </w:r>
    </w:p>
    <w:p w:rsidR="00614F89" w:rsidRDefault="0098379B" w:rsidP="00614F89">
      <w:r>
        <w:pict>
          <v:shape id="_x0000_s3692" type="#_x0000_t202" style="position:absolute;left:0;text-align:left;margin-left:397.7pt;margin-top:-52.9pt;width:99.4pt;height:42.6pt;z-index:-251688448" o:allowincell="f" filled="f" stroked="f">
            <v:textbox style="mso-next-textbox:#_x0000_s3692">
              <w:txbxContent>
                <w:p w:rsidR="006069AF" w:rsidRDefault="006069AF" w:rsidP="00614F89">
                  <w:pPr>
                    <w:pStyle w:val="Verborgen"/>
                  </w:pPr>
                  <w:r>
                    <w:t>pH von 0.01 HAc berechnen 3.38</w:t>
                  </w:r>
                </w:p>
              </w:txbxContent>
            </v:textbox>
            <w10:anchorlock/>
          </v:shape>
        </w:pict>
      </w:r>
      <w:r>
        <w:pict>
          <v:shape id="_x0000_s3689" type="#_x0000_t75" style="position:absolute;left:0;text-align:left;margin-left:142.1pt;margin-top:18.1pt;width:108pt;height:31pt;z-index:251624960;mso-wrap-edited:f" filled="t" fillcolor="#ddd">
            <v:imagedata r:id="rId86" o:title=""/>
            <w10:anchorlock/>
          </v:shape>
          <o:OLEObject Type="Embed" ProgID="Equation.3" ShapeID="_x0000_s3689" DrawAspect="Content" ObjectID="_1572419307" r:id="rId87"/>
        </w:pict>
      </w:r>
      <w:r>
        <w:pict>
          <v:shape id="_x0000_s3691" type="#_x0000_t202" style="position:absolute;left:0;text-align:left;margin-left:383.5pt;margin-top:14.3pt;width:99.4pt;height:21.3pt;z-index:-251689472" o:allowincell="f" filled="f" stroked="f">
            <v:textbox style="mso-next-textbox:#_x0000_s3691">
              <w:txbxContent>
                <w:p w:rsidR="006069AF" w:rsidRDefault="006069AF" w:rsidP="00614F89">
                  <w:pPr>
                    <w:rPr>
                      <w:b/>
                    </w:rPr>
                  </w:pPr>
                  <w:r>
                    <w:rPr>
                      <w:b/>
                    </w:rPr>
                    <w:t>Schwache Säuren</w:t>
                  </w:r>
                </w:p>
              </w:txbxContent>
            </v:textbox>
            <w10:anchorlock/>
          </v:shape>
        </w:pict>
      </w:r>
      <w:r w:rsidR="00614F89">
        <w:t>Als Näherung gilt für schwache Säuren</w:t>
      </w:r>
    </w:p>
    <w:p w:rsidR="00614F89" w:rsidRDefault="00614F89" w:rsidP="00614F89"/>
    <w:p w:rsidR="00614F89" w:rsidRDefault="00614F89" w:rsidP="00614F89"/>
    <w:p w:rsidR="00614F89" w:rsidRDefault="00614F89" w:rsidP="00614F89"/>
    <w:p w:rsidR="00614F89" w:rsidRDefault="00614F89" w:rsidP="00614F89">
      <w:pPr>
        <w:pStyle w:val="Beschriftung"/>
      </w:pPr>
      <w:r>
        <w:br w:type="page"/>
      </w:r>
      <w:bookmarkStart w:id="100" w:name="_Toc445128215"/>
      <w:bookmarkStart w:id="101" w:name="_Toc490132183"/>
      <w:bookmarkStart w:id="102" w:name="_Toc490132235"/>
      <w:bookmarkStart w:id="103" w:name="_Toc21580652"/>
      <w:r>
        <w:t>Starke Basen pKb &lt; 0</w:t>
      </w:r>
      <w:bookmarkEnd w:id="100"/>
      <w:bookmarkEnd w:id="101"/>
      <w:bookmarkEnd w:id="102"/>
      <w:bookmarkEnd w:id="103"/>
    </w:p>
    <w:p w:rsidR="00614F89" w:rsidRDefault="0098379B" w:rsidP="00614F89">
      <w:r>
        <w:pict>
          <v:shape id="_x0000_s3693" type="#_x0000_t202" style="position:absolute;left:0;text-align:left;margin-left:56.9pt;margin-top:2.8pt;width:319.5pt;height:99.4pt;z-index:-251687424" o:allowincell="f" filled="f" stroked="f">
            <v:textbox style="mso-next-textbox:#_x0000_s3693">
              <w:txbxContent>
                <w:p w:rsidR="006069AF" w:rsidRDefault="006069AF" w:rsidP="00614F89">
                  <w:pPr>
                    <w:pStyle w:val="Verborgen"/>
                    <w:rPr>
                      <w:lang w:val="it-IT"/>
                    </w:rPr>
                  </w:pPr>
                  <w:r>
                    <w:rPr>
                      <w:lang w:val="it-IT"/>
                    </w:rPr>
                    <w:t>A</w:t>
                  </w:r>
                  <w:r>
                    <w:rPr>
                      <w:position w:val="6"/>
                      <w:sz w:val="14"/>
                      <w:lang w:val="it-IT"/>
                    </w:rPr>
                    <w:t>-</w:t>
                  </w:r>
                  <w:r>
                    <w:rPr>
                      <w:lang w:val="it-IT"/>
                    </w:rPr>
                    <w:t xml:space="preserve"> + H</w:t>
                  </w:r>
                  <w:r>
                    <w:rPr>
                      <w:position w:val="-6"/>
                      <w:sz w:val="14"/>
                      <w:lang w:val="it-IT"/>
                    </w:rPr>
                    <w:t>2</w:t>
                  </w:r>
                  <w:r>
                    <w:rPr>
                      <w:lang w:val="it-IT"/>
                    </w:rPr>
                    <w:t xml:space="preserve">O </w:t>
                  </w:r>
                  <w:r>
                    <w:t>&lt;-&gt;</w:t>
                  </w:r>
                  <w:r>
                    <w:rPr>
                      <w:lang w:val="it-IT"/>
                    </w:rPr>
                    <w:t xml:space="preserve"> HA + OH</w:t>
                  </w:r>
                  <w:r>
                    <w:rPr>
                      <w:position w:val="6"/>
                      <w:sz w:val="14"/>
                      <w:lang w:val="it-IT"/>
                    </w:rPr>
                    <w:t>-</w:t>
                  </w:r>
                  <w:r>
                    <w:rPr>
                      <w:lang w:val="it-IT"/>
                    </w:rPr>
                    <w:t xml:space="preserve"> </w:t>
                  </w:r>
                </w:p>
                <w:tbl>
                  <w:tblPr>
                    <w:tblW w:w="0" w:type="auto"/>
                    <w:tblInd w:w="70" w:type="dxa"/>
                    <w:tblLayout w:type="fixed"/>
                    <w:tblCellMar>
                      <w:left w:w="70" w:type="dxa"/>
                      <w:right w:w="70" w:type="dxa"/>
                    </w:tblCellMar>
                    <w:tblLook w:val="0000" w:firstRow="0" w:lastRow="0" w:firstColumn="0" w:lastColumn="0" w:noHBand="0" w:noVBand="0"/>
                  </w:tblPr>
                  <w:tblGrid>
                    <w:gridCol w:w="1529"/>
                    <w:gridCol w:w="1529"/>
                    <w:gridCol w:w="1529"/>
                    <w:gridCol w:w="1529"/>
                  </w:tblGrid>
                  <w:tr w:rsidR="006069AF">
                    <w:tc>
                      <w:tcPr>
                        <w:tcW w:w="1529" w:type="dxa"/>
                      </w:tcPr>
                      <w:p w:rsidR="006069AF" w:rsidRDefault="006069AF">
                        <w:pPr>
                          <w:pStyle w:val="Verborgen"/>
                          <w:rPr>
                            <w:lang w:val="it-IT"/>
                          </w:rPr>
                        </w:pPr>
                      </w:p>
                    </w:tc>
                    <w:tc>
                      <w:tcPr>
                        <w:tcW w:w="1529" w:type="dxa"/>
                      </w:tcPr>
                      <w:p w:rsidR="006069AF" w:rsidRDefault="006069AF">
                        <w:pPr>
                          <w:pStyle w:val="Verborgen"/>
                        </w:pPr>
                        <w:r>
                          <w:t>c(A</w:t>
                        </w:r>
                        <w:r>
                          <w:rPr>
                            <w:position w:val="6"/>
                            <w:sz w:val="14"/>
                          </w:rPr>
                          <w:t>-</w:t>
                        </w:r>
                        <w:r>
                          <w:t>)</w:t>
                        </w:r>
                      </w:p>
                    </w:tc>
                    <w:tc>
                      <w:tcPr>
                        <w:tcW w:w="1529" w:type="dxa"/>
                      </w:tcPr>
                      <w:p w:rsidR="006069AF" w:rsidRDefault="006069AF">
                        <w:pPr>
                          <w:pStyle w:val="Verborgen"/>
                        </w:pPr>
                        <w:r>
                          <w:t>c(HA)</w:t>
                        </w:r>
                      </w:p>
                    </w:tc>
                    <w:tc>
                      <w:tcPr>
                        <w:tcW w:w="1529" w:type="dxa"/>
                      </w:tcPr>
                      <w:p w:rsidR="006069AF" w:rsidRDefault="006069AF">
                        <w:pPr>
                          <w:pStyle w:val="Verborgen"/>
                        </w:pPr>
                        <w:r>
                          <w:t>c(OH</w:t>
                        </w:r>
                        <w:r>
                          <w:rPr>
                            <w:position w:val="6"/>
                            <w:sz w:val="14"/>
                          </w:rPr>
                          <w:t>-</w:t>
                        </w:r>
                        <w:r>
                          <w:t>)</w:t>
                        </w:r>
                      </w:p>
                    </w:tc>
                  </w:tr>
                  <w:tr w:rsidR="006069AF">
                    <w:tc>
                      <w:tcPr>
                        <w:tcW w:w="1529" w:type="dxa"/>
                      </w:tcPr>
                      <w:p w:rsidR="006069AF" w:rsidRDefault="006069AF">
                        <w:pPr>
                          <w:pStyle w:val="Verborgen"/>
                        </w:pPr>
                        <w:r>
                          <w:t>Anfang</w:t>
                        </w:r>
                      </w:p>
                    </w:tc>
                    <w:tc>
                      <w:tcPr>
                        <w:tcW w:w="1529" w:type="dxa"/>
                      </w:tcPr>
                      <w:p w:rsidR="006069AF" w:rsidRDefault="006069AF">
                        <w:pPr>
                          <w:pStyle w:val="Verborgen"/>
                        </w:pPr>
                        <w:r>
                          <w:t>c(A</w:t>
                        </w:r>
                        <w:r>
                          <w:rPr>
                            <w:position w:val="6"/>
                            <w:sz w:val="14"/>
                          </w:rPr>
                          <w:t>-</w:t>
                        </w:r>
                        <w:r>
                          <w:t>)</w:t>
                        </w:r>
                      </w:p>
                    </w:tc>
                    <w:tc>
                      <w:tcPr>
                        <w:tcW w:w="1529" w:type="dxa"/>
                      </w:tcPr>
                      <w:p w:rsidR="006069AF" w:rsidRDefault="006069AF">
                        <w:pPr>
                          <w:pStyle w:val="Verborgen"/>
                        </w:pPr>
                        <w:r>
                          <w:t>0</w:t>
                        </w:r>
                      </w:p>
                    </w:tc>
                    <w:tc>
                      <w:tcPr>
                        <w:tcW w:w="1529" w:type="dxa"/>
                      </w:tcPr>
                      <w:p w:rsidR="006069AF" w:rsidRDefault="006069AF">
                        <w:pPr>
                          <w:pStyle w:val="Verborgen"/>
                        </w:pPr>
                        <w:r>
                          <w:t>0</w:t>
                        </w:r>
                      </w:p>
                    </w:tc>
                  </w:tr>
                  <w:tr w:rsidR="006069AF">
                    <w:tc>
                      <w:tcPr>
                        <w:tcW w:w="1529" w:type="dxa"/>
                      </w:tcPr>
                      <w:p w:rsidR="006069AF" w:rsidRDefault="006069AF">
                        <w:pPr>
                          <w:pStyle w:val="Verborgen"/>
                        </w:pPr>
                        <w:r>
                          <w:t>GG</w:t>
                        </w:r>
                      </w:p>
                    </w:tc>
                    <w:tc>
                      <w:tcPr>
                        <w:tcW w:w="1529" w:type="dxa"/>
                      </w:tcPr>
                      <w:p w:rsidR="006069AF" w:rsidRDefault="006069AF">
                        <w:pPr>
                          <w:pStyle w:val="Verborgen"/>
                        </w:pPr>
                        <w:r>
                          <w:t>0</w:t>
                        </w:r>
                      </w:p>
                    </w:tc>
                    <w:tc>
                      <w:tcPr>
                        <w:tcW w:w="1529" w:type="dxa"/>
                      </w:tcPr>
                      <w:p w:rsidR="006069AF" w:rsidRDefault="006069AF">
                        <w:pPr>
                          <w:pStyle w:val="Verborgen"/>
                        </w:pPr>
                        <w:r>
                          <w:t>c(HA)</w:t>
                        </w:r>
                      </w:p>
                    </w:tc>
                    <w:tc>
                      <w:tcPr>
                        <w:tcW w:w="1529" w:type="dxa"/>
                      </w:tcPr>
                      <w:p w:rsidR="006069AF" w:rsidRDefault="006069AF">
                        <w:pPr>
                          <w:pStyle w:val="Verborgen"/>
                        </w:pPr>
                        <w:r>
                          <w:t>c(OH</w:t>
                        </w:r>
                        <w:r>
                          <w:rPr>
                            <w:position w:val="6"/>
                            <w:sz w:val="14"/>
                          </w:rPr>
                          <w:t>-</w:t>
                        </w:r>
                        <w:r>
                          <w:t>)</w:t>
                        </w:r>
                      </w:p>
                    </w:tc>
                  </w:tr>
                </w:tbl>
                <w:p w:rsidR="006069AF" w:rsidRDefault="006069AF" w:rsidP="00614F89">
                  <w:pPr>
                    <w:pStyle w:val="Verborgen"/>
                  </w:pPr>
                </w:p>
              </w:txbxContent>
            </v:textbox>
          </v:shape>
        </w:pict>
      </w:r>
      <w:r w:rsidR="00614F89">
        <w:t>Berechnung</w:t>
      </w:r>
    </w:p>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560D7A" w:rsidRDefault="00560D7A" w:rsidP="00614F89"/>
    <w:p w:rsidR="00614F89" w:rsidRDefault="0098379B" w:rsidP="00614F89">
      <w:r>
        <w:pict>
          <v:shape id="_x0000_s3695" type="#_x0000_t202" style="position:absolute;left:0;text-align:left;margin-left:106.6pt;margin-top:30.55pt;width:106.65pt;height:30.45pt;z-index:-251685376;mso-wrap-edited:f" o:allowincell="f" filled="f" fillcolor="silver" stroked="f">
            <v:textbox style="mso-next-textbox:#_x0000_s3695">
              <w:txbxContent>
                <w:p w:rsidR="006069AF" w:rsidRDefault="006069AF" w:rsidP="00560D7A">
                  <w:pPr>
                    <w:pBdr>
                      <w:top w:val="single" w:sz="4" w:space="1" w:color="auto"/>
                      <w:left w:val="single" w:sz="4" w:space="4" w:color="auto"/>
                      <w:bottom w:val="single" w:sz="4" w:space="1" w:color="auto"/>
                      <w:right w:val="single" w:sz="4" w:space="4" w:color="auto"/>
                    </w:pBdr>
                    <w:shd w:val="pct12" w:color="auto" w:fill="auto"/>
                    <w:rPr>
                      <w:lang w:val="en-US"/>
                    </w:rPr>
                  </w:pPr>
                  <w:r>
                    <w:rPr>
                      <w:lang w:val="en-US"/>
                    </w:rPr>
                    <w:t>pOH = - lg c(A</w:t>
                  </w:r>
                  <w:r>
                    <w:rPr>
                      <w:vertAlign w:val="superscript"/>
                      <w:lang w:val="en-US"/>
                    </w:rPr>
                    <w:t>-</w:t>
                  </w:r>
                  <w:r>
                    <w:rPr>
                      <w:lang w:val="en-US"/>
                    </w:rPr>
                    <w:t>)</w:t>
                  </w:r>
                </w:p>
              </w:txbxContent>
            </v:textbox>
            <w10:anchorlock/>
          </v:shape>
        </w:pict>
      </w:r>
      <w:r>
        <w:pict>
          <v:shape id="_x0000_s3696" type="#_x0000_t202" style="position:absolute;left:0;text-align:left;margin-left:383.3pt;margin-top:24.9pt;width:99.4pt;height:21.3pt;z-index:-251684352" o:allowincell="f" filled="f" stroked="f">
            <v:textbox style="mso-next-textbox:#_x0000_s3696">
              <w:txbxContent>
                <w:p w:rsidR="006069AF" w:rsidRDefault="006069AF" w:rsidP="00614F89">
                  <w:pPr>
                    <w:rPr>
                      <w:b/>
                    </w:rPr>
                  </w:pPr>
                  <w:r>
                    <w:rPr>
                      <w:b/>
                    </w:rPr>
                    <w:t>Starke Basen</w:t>
                  </w:r>
                </w:p>
              </w:txbxContent>
            </v:textbox>
            <w10:anchorlock/>
          </v:shape>
        </w:pict>
      </w:r>
      <w:r>
        <w:pict>
          <v:shape id="_x0000_s3694" type="#_x0000_t75" style="position:absolute;left:0;text-align:left;margin-left:213.1pt;margin-top:9.4pt;width:36.45pt;height:43.35pt;z-index:-251686400;mso-wrap-edited:f" wrapcoords="11020 0 3086 372 441 2607 -441 15269 1763 17876 882 17876 1322 20110 8816 21228 10580 21228 13665 21228 14547 19738 13224 17876 17633 17503 18073 14152 14547 11917 21159 11917 21600 7821 20278 5959 12784 0 11020 0" o:allowincell="f">
            <v:imagedata r:id="rId16" o:title=""/>
          </v:shape>
          <o:OLEObject Type="Embed" ProgID="CorelDraw.Graphic.8" ShapeID="_x0000_s3694" DrawAspect="Content" ObjectID="_1572419308" r:id="rId88"/>
        </w:pict>
      </w:r>
      <w:r w:rsidR="00614F89">
        <w:t>Als Näherung gilt für starke Basen</w:t>
      </w:r>
    </w:p>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98379B" w:rsidP="00614F89">
      <w:r>
        <w:pict>
          <v:shape id="_x0000_s3697" type="#_x0000_t202" style="position:absolute;left:0;text-align:left;margin-left:59.15pt;margin-top:9.65pt;width:319.5pt;height:19pt;z-index:-251683328" filled="f" stroked="f">
            <v:textbox style="mso-next-textbox:#_x0000_s3697">
              <w:txbxContent>
                <w:p w:rsidR="006069AF" w:rsidRDefault="006069AF" w:rsidP="00614F89">
                  <w:pPr>
                    <w:pStyle w:val="Verborgen"/>
                    <w:rPr>
                      <w:lang w:val="en-US"/>
                    </w:rPr>
                  </w:pPr>
                  <w:r>
                    <w:rPr>
                      <w:lang w:val="en-US"/>
                    </w:rPr>
                    <w:t>c(NaOH) = 0.0001 mol·L</w:t>
                  </w:r>
                  <w:r>
                    <w:rPr>
                      <w:position w:val="6"/>
                      <w:sz w:val="14"/>
                      <w:lang w:val="en-US"/>
                    </w:rPr>
                    <w:t>-1</w:t>
                  </w:r>
                  <w:r>
                    <w:rPr>
                      <w:lang w:val="en-US"/>
                    </w:rPr>
                    <w:t xml:space="preserve">  pOH = 4  pH+pOH=14  pH=10</w:t>
                  </w:r>
                </w:p>
              </w:txbxContent>
            </v:textbox>
            <w10:anchorlock/>
          </v:shape>
        </w:pict>
      </w:r>
      <w:r w:rsidR="00614F89">
        <w:t>Beispiel</w:t>
      </w:r>
    </w:p>
    <w:p w:rsidR="00614F89" w:rsidRDefault="00614F89" w:rsidP="00614F89"/>
    <w:p w:rsidR="00614F89" w:rsidRDefault="00614F89" w:rsidP="00614F89"/>
    <w:p w:rsidR="0038373F" w:rsidRDefault="0038373F" w:rsidP="00614F89"/>
    <w:p w:rsidR="0038373F" w:rsidRDefault="0038373F" w:rsidP="00614F89"/>
    <w:p w:rsidR="0038373F" w:rsidRDefault="0038373F" w:rsidP="00614F89"/>
    <w:p w:rsidR="0038373F" w:rsidRDefault="0038373F" w:rsidP="00614F89"/>
    <w:p w:rsidR="00560D7A" w:rsidRDefault="00560D7A" w:rsidP="00614F89"/>
    <w:p w:rsidR="00560D7A" w:rsidRDefault="00560D7A" w:rsidP="00614F89"/>
    <w:p w:rsidR="0038373F" w:rsidRDefault="0038373F" w:rsidP="00614F89"/>
    <w:p w:rsidR="00614F89" w:rsidRDefault="00614F89" w:rsidP="00614F89">
      <w:pPr>
        <w:pStyle w:val="Beschriftung"/>
      </w:pPr>
      <w:bookmarkStart w:id="104" w:name="_Toc445128216"/>
      <w:bookmarkStart w:id="105" w:name="_Toc490132184"/>
      <w:bookmarkStart w:id="106" w:name="_Toc490132236"/>
      <w:bookmarkStart w:id="107" w:name="_Toc21580653"/>
      <w:r>
        <w:t>Schwache Basen pKb &gt; 0</w:t>
      </w:r>
      <w:bookmarkEnd w:id="104"/>
      <w:bookmarkEnd w:id="105"/>
      <w:bookmarkEnd w:id="106"/>
      <w:bookmarkEnd w:id="107"/>
    </w:p>
    <w:p w:rsidR="00614F89" w:rsidRDefault="0098379B" w:rsidP="00614F89">
      <w:r>
        <w:pict>
          <v:shape id="_x0000_s3700" type="#_x0000_t75" style="position:absolute;left:0;text-align:left;margin-left:86.55pt;margin-top:40.45pt;width:118pt;height:33pt;z-index:251636224;mso-wrap-edited:f" wrapcoords="-138 0 -138 21109 21600 21109 21600 0 -138 0" filled="t" fillcolor="#ddd">
            <v:imagedata r:id="rId89" o:title=""/>
            <w10:anchorlock/>
          </v:shape>
          <o:OLEObject Type="Embed" ProgID="Equation.3" ShapeID="_x0000_s3700" DrawAspect="Content" ObjectID="_1572419309" r:id="rId90"/>
        </w:pict>
      </w:r>
      <w:r>
        <w:pict>
          <v:shape id="_x0000_s3699" type="#_x0000_t202" style="position:absolute;left:0;text-align:left;margin-left:383.3pt;margin-top:24.9pt;width:99.4pt;height:21.3pt;z-index:-251681280" o:allowincell="f" filled="f" stroked="f">
            <v:textbox style="mso-next-textbox:#_x0000_s3699">
              <w:txbxContent>
                <w:p w:rsidR="006069AF" w:rsidRDefault="006069AF" w:rsidP="00614F89">
                  <w:pPr>
                    <w:rPr>
                      <w:b/>
                    </w:rPr>
                  </w:pPr>
                  <w:r>
                    <w:rPr>
                      <w:b/>
                    </w:rPr>
                    <w:t>Schwache Basen</w:t>
                  </w:r>
                </w:p>
              </w:txbxContent>
            </v:textbox>
            <w10:anchorlock/>
          </v:shape>
        </w:pict>
      </w:r>
      <w:r w:rsidR="00614F89">
        <w:t>Als Näherung gilt für schwache Basen</w:t>
      </w:r>
      <w:r w:rsidR="00F21FC4">
        <w:t>, Herleitung Analog wie schwache Säuren</w:t>
      </w:r>
    </w:p>
    <w:p w:rsidR="00F21FC4" w:rsidRDefault="0098379B" w:rsidP="00614F89">
      <w:r>
        <w:pict>
          <v:shape id="_x0000_s3698" type="#_x0000_t75" style="position:absolute;left:0;text-align:left;margin-left:231.35pt;margin-top:9.8pt;width:36.45pt;height:43.35pt;z-index:-251682304;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3698" DrawAspect="Content" ObjectID="_1572419310" r:id="rId91"/>
        </w:pict>
      </w:r>
    </w:p>
    <w:p w:rsidR="00F21FC4" w:rsidRDefault="00F21FC4"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614F89" w:rsidRDefault="00614F89" w:rsidP="00614F89"/>
    <w:p w:rsidR="00387645" w:rsidRDefault="00387645" w:rsidP="00614F89"/>
    <w:p w:rsidR="00452B63" w:rsidRPr="00452B63" w:rsidRDefault="00387645" w:rsidP="000169A7">
      <w:pPr>
        <w:pStyle w:val="berschrift2"/>
      </w:pPr>
      <w:r>
        <w:br w:type="page"/>
      </w:r>
      <w:bookmarkStart w:id="108" w:name="sau"/>
      <w:bookmarkStart w:id="109" w:name="_Toc179614552"/>
      <w:bookmarkStart w:id="110" w:name="_Toc259442547"/>
      <w:r w:rsidR="00452B63" w:rsidRPr="00452B63">
        <w:t>Säurestärke und Molekülstruktur</w:t>
      </w:r>
      <w:bookmarkEnd w:id="108"/>
      <w:bookmarkEnd w:id="109"/>
      <w:bookmarkEnd w:id="110"/>
    </w:p>
    <w:p w:rsidR="00452B63" w:rsidRDefault="00452B63" w:rsidP="00452B63">
      <w:r w:rsidRPr="00452B63">
        <w:t xml:space="preserve">Um die Beziehungen zwischen Molekülstruktur und Säurestärke zu untersuchen, teilen wir die Säuren in zwei Gruppen ein: </w:t>
      </w:r>
    </w:p>
    <w:p w:rsidR="00452B63" w:rsidRDefault="00452B63" w:rsidP="00452B63"/>
    <w:p w:rsidR="0016425B" w:rsidRDefault="00452B63" w:rsidP="0016425B">
      <w:pPr>
        <w:numPr>
          <w:ilvl w:val="0"/>
          <w:numId w:val="8"/>
        </w:numPr>
      </w:pPr>
      <w:r w:rsidRPr="00452B63">
        <w:t>Säuren, in denen Wasserstoffatome nicht a</w:t>
      </w:r>
      <w:r>
        <w:t>n Sauerstoffatome gebunden sind.</w:t>
      </w:r>
    </w:p>
    <w:p w:rsidR="00452B63" w:rsidRPr="00452B63" w:rsidRDefault="0016425B" w:rsidP="0016425B">
      <w:pPr>
        <w:numPr>
          <w:ilvl w:val="0"/>
          <w:numId w:val="8"/>
        </w:numPr>
      </w:pPr>
      <w:r>
        <w:t>Oxosäuren: Wasserstoffatome sind an ein Sauerstoffatom gebunden</w:t>
      </w:r>
    </w:p>
    <w:p w:rsidR="00452B63" w:rsidRDefault="00452B63" w:rsidP="00452B63"/>
    <w:p w:rsidR="00452B63" w:rsidRPr="00EB34DE" w:rsidRDefault="004645BB" w:rsidP="00452B63">
      <w:pPr>
        <w:rPr>
          <w:b/>
        </w:rPr>
      </w:pPr>
      <w:r>
        <w:rPr>
          <w:b/>
        </w:rPr>
        <w:t xml:space="preserve">1) </w:t>
      </w:r>
      <w:r w:rsidR="006D53FD">
        <w:rPr>
          <w:b/>
        </w:rPr>
        <w:t>Wassers</w:t>
      </w:r>
      <w:r w:rsidR="00452B63" w:rsidRPr="00EB34DE">
        <w:rPr>
          <w:b/>
        </w:rPr>
        <w:t>toffatome nicht an Sauerstoffatome gebunden</w:t>
      </w:r>
    </w:p>
    <w:p w:rsidR="00EB34DE" w:rsidRDefault="00452B63" w:rsidP="00452B63">
      <w:r w:rsidRPr="00452B63">
        <w:t>Einige zweiatomige (binäre) Wasserstoffverbindungen wie zum Beispiel HCl und H</w:t>
      </w:r>
      <w:r w:rsidRPr="00EB34DE">
        <w:rPr>
          <w:szCs w:val="18"/>
          <w:vertAlign w:val="subscript"/>
        </w:rPr>
        <w:t>2</w:t>
      </w:r>
      <w:r w:rsidRPr="00452B63">
        <w:t xml:space="preserve">S sind Säuren. Zwei Faktoren beeinflussen ihre Säurestärke: </w:t>
      </w:r>
    </w:p>
    <w:p w:rsidR="00362440" w:rsidRDefault="00362440" w:rsidP="00452B63"/>
    <w:p w:rsidR="00362440" w:rsidRDefault="0098379B" w:rsidP="00452B63">
      <w:r>
        <w:rPr>
          <w:noProof/>
        </w:rPr>
        <w:pict>
          <v:shape id="_x0000_s3792" type="#_x0000_t202" style="position:absolute;left:0;text-align:left;margin-left:32.25pt;margin-top:-3.95pt;width:319.5pt;height:45.25pt;z-index:-251620864" filled="f" stroked="f">
            <v:textbox style="mso-next-textbox:#_x0000_s3792">
              <w:txbxContent>
                <w:p w:rsidR="006069AF" w:rsidRPr="00362440" w:rsidRDefault="006069AF" w:rsidP="00362440">
                  <w:pPr>
                    <w:pStyle w:val="Verborgen"/>
                  </w:pPr>
                  <w:r>
                    <w:t xml:space="preserve">A) </w:t>
                  </w:r>
                  <w:r w:rsidRPr="00362440">
                    <w:t>die Elektronegativität</w:t>
                  </w:r>
                </w:p>
                <w:p w:rsidR="006069AF" w:rsidRPr="00362440" w:rsidRDefault="006069AF" w:rsidP="00362440">
                  <w:pPr>
                    <w:pStyle w:val="Verborgen"/>
                  </w:pPr>
                  <w:r>
                    <w:t xml:space="preserve">B) </w:t>
                  </w:r>
                  <w:r w:rsidRPr="00362440">
                    <w:t>die Atomgrösse des Elementes</w:t>
                  </w:r>
                </w:p>
              </w:txbxContent>
            </v:textbox>
            <w10:anchorlock/>
          </v:shape>
        </w:pict>
      </w:r>
    </w:p>
    <w:p w:rsidR="00362440" w:rsidRDefault="00362440" w:rsidP="00452B63"/>
    <w:p w:rsidR="00362440" w:rsidRDefault="00362440" w:rsidP="00452B63"/>
    <w:p w:rsidR="00452B63" w:rsidRPr="00452B63" w:rsidRDefault="00452B63" w:rsidP="00452B63">
      <w:r w:rsidRPr="00452B63">
        <w:t>mit denen der Wasserstoff verbunden ist.</w:t>
      </w:r>
    </w:p>
    <w:p w:rsidR="00C2440C" w:rsidRDefault="00C2440C" w:rsidP="00452B63"/>
    <w:p w:rsidR="00C2440C" w:rsidRDefault="00C2440C" w:rsidP="00452B63"/>
    <w:p w:rsidR="00C2440C" w:rsidRPr="00E82300" w:rsidRDefault="0016425B" w:rsidP="00452B63">
      <w:pPr>
        <w:rPr>
          <w:b/>
        </w:rPr>
      </w:pPr>
      <w:r>
        <w:rPr>
          <w:b/>
        </w:rPr>
        <w:t xml:space="preserve">A) </w:t>
      </w:r>
      <w:r w:rsidR="00C2440C" w:rsidRPr="00E82300">
        <w:rPr>
          <w:b/>
        </w:rPr>
        <w:t>Wasserstoff</w:t>
      </w:r>
      <w:r w:rsidR="00265D13">
        <w:rPr>
          <w:b/>
        </w:rPr>
        <w:t>-V</w:t>
      </w:r>
      <w:r w:rsidR="00C2440C" w:rsidRPr="00E82300">
        <w:rPr>
          <w:b/>
        </w:rPr>
        <w:t>erbindungen von Elementen einer Periode</w:t>
      </w:r>
    </w:p>
    <w:p w:rsidR="003748A6" w:rsidRDefault="00452B63" w:rsidP="00452B63">
      <w:r w:rsidRPr="00452B63">
        <w:t>Ein Atom eines stark elektronegativen Elementes entzieht dem Wasserstoffatom die Elektronen stärker und erleichtert seine Abspaltung als Proton.</w:t>
      </w:r>
    </w:p>
    <w:p w:rsidR="00C2440C" w:rsidRDefault="00C2440C" w:rsidP="00452B63"/>
    <w:p w:rsidR="00C2440C" w:rsidRDefault="00C2440C" w:rsidP="00452B63">
      <w:r>
        <w:t>Ordne folgende Substanzen hinsichtlich ihrer Säurestär</w:t>
      </w:r>
      <w:r w:rsidR="006D53FD">
        <w:t>k</w:t>
      </w:r>
      <w:r>
        <w:t>e: H</w:t>
      </w:r>
      <w:r w:rsidRPr="008921CC">
        <w:rPr>
          <w:szCs w:val="18"/>
          <w:vertAlign w:val="subscript"/>
        </w:rPr>
        <w:t>2</w:t>
      </w:r>
      <w:r>
        <w:t>O, NH</w:t>
      </w:r>
      <w:r w:rsidRPr="008921CC">
        <w:rPr>
          <w:szCs w:val="18"/>
          <w:vertAlign w:val="subscript"/>
        </w:rPr>
        <w:t>3</w:t>
      </w:r>
      <w:r>
        <w:t>, HF</w:t>
      </w:r>
    </w:p>
    <w:p w:rsidR="007506AD" w:rsidRDefault="0098379B" w:rsidP="00452B63">
      <w:r>
        <w:rPr>
          <w:noProof/>
        </w:rPr>
        <w:pict>
          <v:shape id="_x0000_s3796" type="#_x0000_t202" style="position:absolute;left:0;text-align:left;margin-left:14.15pt;margin-top:2.9pt;width:319.5pt;height:26.35pt;z-index:-251618816" filled="f" stroked="f">
            <v:textbox style="mso-next-textbox:#_x0000_s3796">
              <w:txbxContent>
                <w:p w:rsidR="006069AF" w:rsidRPr="000453F1" w:rsidRDefault="006069AF" w:rsidP="00E82300">
                  <w:pPr>
                    <w:pStyle w:val="Verborgen"/>
                    <w:rPr>
                      <w:lang w:val="de-CH"/>
                    </w:rPr>
                  </w:pPr>
                  <w:r>
                    <w:rPr>
                      <w:lang w:val="de-CH"/>
                    </w:rPr>
                    <w:t>NH3 &lt; H2O &lt; HF         pKs: 23, 15.74, 3.17</w:t>
                  </w:r>
                </w:p>
              </w:txbxContent>
            </v:textbox>
            <w10:anchorlock/>
          </v:shape>
        </w:pict>
      </w:r>
    </w:p>
    <w:p w:rsidR="00E82300" w:rsidRDefault="00E82300" w:rsidP="00452B63"/>
    <w:p w:rsidR="00E82300" w:rsidRDefault="00E82300" w:rsidP="00452B63"/>
    <w:p w:rsidR="00E82300" w:rsidRDefault="00E82300" w:rsidP="00452B63"/>
    <w:p w:rsidR="00265D13" w:rsidRPr="00265D13" w:rsidRDefault="0016425B" w:rsidP="00452B63">
      <w:pPr>
        <w:rPr>
          <w:b/>
        </w:rPr>
      </w:pPr>
      <w:r>
        <w:rPr>
          <w:b/>
        </w:rPr>
        <w:t xml:space="preserve">B) </w:t>
      </w:r>
      <w:r w:rsidR="00265D13" w:rsidRPr="00265D13">
        <w:rPr>
          <w:b/>
        </w:rPr>
        <w:t>Wasserstoff-Verbindungen von Elementen einer Gruppe</w:t>
      </w:r>
    </w:p>
    <w:p w:rsidR="00452B63" w:rsidRDefault="00452B63" w:rsidP="00452B63">
      <w:r w:rsidRPr="00452B63">
        <w:t>Die Atomgrö</w:t>
      </w:r>
      <w:r w:rsidR="002E5135">
        <w:t>ss</w:t>
      </w:r>
      <w:r w:rsidRPr="00452B63">
        <w:t>e ist von grö</w:t>
      </w:r>
      <w:r w:rsidR="002E5135">
        <w:t>ss</w:t>
      </w:r>
      <w:r w:rsidRPr="00452B63">
        <w:t>erer Bedeutung. Ein Proton lä</w:t>
      </w:r>
      <w:r w:rsidR="002E5135">
        <w:t>ss</w:t>
      </w:r>
      <w:r w:rsidRPr="00452B63">
        <w:t>t sich viel leichter von einem gro</w:t>
      </w:r>
      <w:r w:rsidR="002E5135">
        <w:t>ss</w:t>
      </w:r>
      <w:r w:rsidRPr="00452B63">
        <w:t>en als von einem kleinen Atom abziehen. Bei einem gro</w:t>
      </w:r>
      <w:r w:rsidR="002E5135">
        <w:t>ss</w:t>
      </w:r>
      <w:r w:rsidRPr="00452B63">
        <w:t>en Atom ist die Valenzelektronenschale auf einem grö</w:t>
      </w:r>
      <w:r w:rsidR="002E5135">
        <w:t>ss</w:t>
      </w:r>
      <w:r w:rsidRPr="00452B63">
        <w:t>eren Raum verteilt und das Proton deshalb weniger stark gebunden.</w:t>
      </w:r>
    </w:p>
    <w:p w:rsidR="000862A7" w:rsidRDefault="000862A7" w:rsidP="00452B63"/>
    <w:p w:rsidR="000862A7" w:rsidRDefault="000862A7" w:rsidP="000862A7">
      <w:r>
        <w:t>Ordne folgende Säuren hinsichtlich ihrer Säurestärke: HBr, HCl, HF, HI</w:t>
      </w:r>
    </w:p>
    <w:p w:rsidR="00452B63" w:rsidRDefault="0098379B" w:rsidP="00614F89">
      <w:r>
        <w:rPr>
          <w:noProof/>
        </w:rPr>
        <w:pict>
          <v:shape id="_x0000_s3794" type="#_x0000_t202" style="position:absolute;left:0;text-align:left;margin-left:14.15pt;margin-top:3.55pt;width:319.5pt;height:41.35pt;z-index:-251619840" filled="f" stroked="f">
            <v:textbox style="mso-next-textbox:#_x0000_s3794">
              <w:txbxContent>
                <w:p w:rsidR="006069AF" w:rsidRPr="000453F1" w:rsidRDefault="006069AF" w:rsidP="000453F1">
                  <w:pPr>
                    <w:pStyle w:val="Verborgen"/>
                    <w:rPr>
                      <w:lang w:val="de-CH"/>
                    </w:rPr>
                  </w:pPr>
                  <w:r>
                    <w:rPr>
                      <w:lang w:val="de-CH"/>
                    </w:rPr>
                    <w:t>HF &lt; HCl &lt; HBr &lt; HI            ACHTUNG: super genau überlegen von wegen Überlappen der verschiedenen Orbitale … eventuell streichen !!!!!</w:t>
                  </w:r>
                </w:p>
              </w:txbxContent>
            </v:textbox>
            <w10:anchorlock/>
          </v:shape>
        </w:pict>
      </w:r>
    </w:p>
    <w:p w:rsidR="00387645" w:rsidRDefault="00387645" w:rsidP="00614F89"/>
    <w:p w:rsidR="00387645" w:rsidRDefault="00387645" w:rsidP="00614F89"/>
    <w:p w:rsidR="00EC70E5" w:rsidRDefault="00EC70E5" w:rsidP="00614F89"/>
    <w:p w:rsidR="00EC70E5" w:rsidRDefault="00EC70E5" w:rsidP="00614F89"/>
    <w:p w:rsidR="00EC70E5" w:rsidRPr="00EE7B15" w:rsidRDefault="004645BB" w:rsidP="00614F89">
      <w:pPr>
        <w:rPr>
          <w:b/>
        </w:rPr>
      </w:pPr>
      <w:r>
        <w:rPr>
          <w:b/>
        </w:rPr>
        <w:t xml:space="preserve">2) </w:t>
      </w:r>
      <w:r w:rsidRPr="00EB34DE">
        <w:rPr>
          <w:b/>
        </w:rPr>
        <w:t>Wasse</w:t>
      </w:r>
      <w:r w:rsidR="00141184">
        <w:rPr>
          <w:b/>
        </w:rPr>
        <w:t>rs</w:t>
      </w:r>
      <w:r w:rsidRPr="00EB34DE">
        <w:rPr>
          <w:b/>
        </w:rPr>
        <w:t>toffatome an Sauerstoffatome gebunden</w:t>
      </w:r>
      <w:r>
        <w:rPr>
          <w:b/>
        </w:rPr>
        <w:t>: Oxosäuren</w:t>
      </w:r>
    </w:p>
    <w:p w:rsidR="00EC70E5" w:rsidRDefault="00EC70E5" w:rsidP="00614F89">
      <w:r>
        <w:t>In Oxosäuren liegt die Baugruppe</w:t>
      </w:r>
    </w:p>
    <w:p w:rsidR="00EE7B15" w:rsidRDefault="0098379B" w:rsidP="00614F89">
      <w:r>
        <w:rPr>
          <w:noProof/>
        </w:rPr>
        <w:pict>
          <v:shape id="_x0000_s3797" type="#_x0000_t202" style="position:absolute;left:0;text-align:left;margin-left:14.15pt;margin-top:-.1pt;width:319.5pt;height:45.25pt;z-index:-251617792" filled="f" stroked="f">
            <v:textbox style="mso-next-textbox:#_x0000_s3797">
              <w:txbxContent>
                <w:p w:rsidR="006069AF" w:rsidRDefault="006069AF" w:rsidP="007C0CF6">
                  <w:pPr>
                    <w:pStyle w:val="Verborgen"/>
                    <w:rPr>
                      <w:lang w:val="de-CH"/>
                    </w:rPr>
                  </w:pPr>
                  <w:r>
                    <w:rPr>
                      <w:lang w:val="de-CH"/>
                    </w:rPr>
                    <w:t>H--O—Z     Bindung zwischen H und O mit a bezeichnen</w:t>
                  </w:r>
                </w:p>
                <w:p w:rsidR="006069AF" w:rsidRPr="000453F1" w:rsidRDefault="006069AF" w:rsidP="007C0CF6">
                  <w:pPr>
                    <w:pStyle w:val="Verborgen"/>
                    <w:rPr>
                      <w:lang w:val="de-CH"/>
                    </w:rPr>
                  </w:pPr>
                  <w:r>
                    <w:rPr>
                      <w:lang w:val="de-CH"/>
                    </w:rPr>
                    <w:t xml:space="preserve">                   Bindung zwischen O und Z mit b bezeichnen!</w:t>
                  </w:r>
                </w:p>
              </w:txbxContent>
            </v:textbox>
            <w10:anchorlock/>
          </v:shape>
        </w:pict>
      </w:r>
    </w:p>
    <w:p w:rsidR="007C0CF6" w:rsidRDefault="007C0CF6" w:rsidP="00614F89"/>
    <w:p w:rsidR="007C0CF6" w:rsidRDefault="007C0CF6" w:rsidP="00614F89"/>
    <w:p w:rsidR="007C0CF6" w:rsidRDefault="007C0CF6" w:rsidP="00614F89"/>
    <w:p w:rsidR="00EC70E5" w:rsidRDefault="006D2F84" w:rsidP="00614F89">
      <w:r>
        <w:t>vor. Das Wasserstoffatom ist an ein Sauerstoffatom gebunden; dieses hat (fast) immer die gleiche Grö</w:t>
      </w:r>
      <w:r w:rsidR="004117D2">
        <w:t>ss</w:t>
      </w:r>
      <w:r>
        <w:t>e. Die Säurestärke wird in erster Linie von der Elektronegativität des Atoms Z abhängen.</w:t>
      </w:r>
    </w:p>
    <w:p w:rsidR="00692DFC" w:rsidRDefault="00692DFC" w:rsidP="00614F89"/>
    <w:p w:rsidR="00692DFC" w:rsidRDefault="00692DFC" w:rsidP="00692DFC">
      <w:r>
        <w:t>Wenn Z ein Metallatom mit geringer Elektronegativität ist, wird das mit b bezeichnete Elektronenpaar zum Sauerstoff gehören. Die Verbindung ist dann ein ionisch aufgebautes Hydroxid wie zum Beispiel Na</w:t>
      </w:r>
      <w:r w:rsidRPr="00EA668E">
        <w:rPr>
          <w:szCs w:val="18"/>
          <w:vertAlign w:val="superscript"/>
        </w:rPr>
        <w:t>+</w:t>
      </w:r>
      <w:r>
        <w:t>OH</w:t>
      </w:r>
      <w:r w:rsidRPr="00EA668E">
        <w:rPr>
          <w:szCs w:val="18"/>
          <w:vertAlign w:val="superscript"/>
        </w:rPr>
        <w:t>-</w:t>
      </w:r>
      <w:r>
        <w:t>. Es entsteht eine typische Base.</w:t>
      </w:r>
    </w:p>
    <w:p w:rsidR="00692DFC" w:rsidRDefault="00692DFC" w:rsidP="00692DFC"/>
    <w:p w:rsidR="00692DFC" w:rsidRDefault="00692DFC" w:rsidP="00692DFC">
      <w:r>
        <w:t xml:space="preserve">Wenn Z ein Nichtmetallatom mit hoher Elektronegativität ist, ist die Bindung </w:t>
      </w:r>
      <w:r w:rsidRPr="003905DD">
        <w:rPr>
          <w:i/>
        </w:rPr>
        <w:t>b</w:t>
      </w:r>
      <w:r>
        <w:t xml:space="preserve"> eine kovalente Bindung, die weniger leicht spaltbar ist. Das Z-Atom überlä</w:t>
      </w:r>
      <w:r w:rsidR="004117D2">
        <w:t>ss</w:t>
      </w:r>
      <w:r>
        <w:t xml:space="preserve">t dem Sauerstoff keine Elektronen sondern wird im Gegenteil dessen Elektronendichte verringern, selbst dann wenn das Sauerstoffatom das elektronegativere Atom ist. Dies wirkt sich auf die Bindung </w:t>
      </w:r>
      <w:r w:rsidRPr="003905DD">
        <w:rPr>
          <w:i/>
        </w:rPr>
        <w:t>a</w:t>
      </w:r>
      <w:r>
        <w:t xml:space="preserve"> aus. Das O-Atom übt einen Elektronenzug auf die Elektronen der H-O -Bindung aus und erleichtert die Abspaltung des Protons. Ein Beispiel ist die Hypochlorige Säure, HOCl.</w:t>
      </w:r>
    </w:p>
    <w:p w:rsidR="00692DFC" w:rsidRDefault="00692DFC" w:rsidP="00692DFC">
      <w:r>
        <w:t>Je elektronegativer das Z-Atom ist, desto mehr werden der O-H -Bindung Elektronen entzogen und desto leichter lä</w:t>
      </w:r>
      <w:r w:rsidR="004117D2">
        <w:t>ss</w:t>
      </w:r>
      <w:r>
        <w:t>t sich das Proton abspalten.</w:t>
      </w:r>
      <w:r w:rsidR="009E5EBA">
        <w:t xml:space="preserve">. </w:t>
      </w:r>
    </w:p>
    <w:p w:rsidR="009E5EBA" w:rsidRDefault="009E5EBA" w:rsidP="00692DFC">
      <w:r>
        <w:t>Ordne folgende Substanzen hinsichtlich ihrer Säurestär</w:t>
      </w:r>
      <w:r w:rsidR="002B10F4">
        <w:t>k</w:t>
      </w:r>
      <w:r>
        <w:t>e: HOBr, HOCl, HOI</w:t>
      </w:r>
    </w:p>
    <w:p w:rsidR="00692DFC" w:rsidRDefault="0098379B" w:rsidP="00692DFC">
      <w:r>
        <w:rPr>
          <w:noProof/>
        </w:rPr>
        <w:pict>
          <v:shape id="_x0000_s3798" type="#_x0000_t202" style="position:absolute;left:0;text-align:left;margin-left:14.15pt;margin-top:3.05pt;width:319.5pt;height:36.2pt;z-index:-251616768" filled="f" stroked="f">
            <v:textbox style="mso-next-textbox:#_x0000_s3798">
              <w:txbxContent>
                <w:p w:rsidR="006069AF" w:rsidRPr="000453F1" w:rsidRDefault="006069AF" w:rsidP="00CB0D77">
                  <w:pPr>
                    <w:pStyle w:val="Verborgen"/>
                    <w:rPr>
                      <w:lang w:val="de-CH"/>
                    </w:rPr>
                  </w:pPr>
                  <w:r>
                    <w:rPr>
                      <w:lang w:val="de-CH"/>
                    </w:rPr>
                    <w:t>HOI &lt; HOBr &lt; HOCl</w:t>
                  </w:r>
                </w:p>
              </w:txbxContent>
            </v:textbox>
            <w10:anchorlock/>
          </v:shape>
        </w:pict>
      </w:r>
    </w:p>
    <w:p w:rsidR="00CB0D77" w:rsidRDefault="00CB0D77" w:rsidP="00692DFC"/>
    <w:p w:rsidR="00CB0D77" w:rsidRDefault="00CB0D77" w:rsidP="00692DFC"/>
    <w:p w:rsidR="006B537D" w:rsidRDefault="006B537D" w:rsidP="00692DFC"/>
    <w:p w:rsidR="006B537D" w:rsidRDefault="006B537D" w:rsidP="00692DFC"/>
    <w:p w:rsidR="006B537D" w:rsidRDefault="006B537D" w:rsidP="00692DFC"/>
    <w:p w:rsidR="00692DFC" w:rsidRDefault="00692DFC" w:rsidP="00692DFC">
      <w:r>
        <w:t>An das Z-Atom können weitere Sauerstoffatome gebunden sein. Bsp.:</w:t>
      </w:r>
    </w:p>
    <w:p w:rsidR="00D11B88" w:rsidRDefault="0098379B" w:rsidP="00692DFC">
      <w:r>
        <w:rPr>
          <w:noProof/>
        </w:rPr>
        <w:pict>
          <v:shape id="_x0000_s3799" type="#_x0000_t202" style="position:absolute;left:0;text-align:left;margin-left:14.15pt;margin-top:5.75pt;width:319.5pt;height:63.35pt;z-index:-251615744" filled="f" stroked="f">
            <v:textbox style="mso-next-textbox:#_x0000_s3799">
              <w:txbxContent>
                <w:p w:rsidR="006069AF" w:rsidRDefault="006069AF" w:rsidP="00427E4A">
                  <w:pPr>
                    <w:pStyle w:val="Verborgen"/>
                    <w:rPr>
                      <w:lang w:val="de-CH"/>
                    </w:rPr>
                  </w:pPr>
                  <w:r>
                    <w:rPr>
                      <w:lang w:val="de-CH"/>
                    </w:rPr>
                    <w:t>H—O--Z—O</w:t>
                  </w:r>
                </w:p>
                <w:p w:rsidR="006069AF" w:rsidRDefault="006069AF" w:rsidP="00427E4A">
                  <w:pPr>
                    <w:pStyle w:val="Verborgen"/>
                    <w:rPr>
                      <w:lang w:val="de-CH"/>
                    </w:rPr>
                  </w:pPr>
                  <w:r>
                    <w:rPr>
                      <w:lang w:val="de-CH"/>
                    </w:rPr>
                    <w:t xml:space="preserve">            ¦</w:t>
                  </w:r>
                </w:p>
                <w:p w:rsidR="006069AF" w:rsidRPr="000453F1" w:rsidRDefault="006069AF" w:rsidP="00427E4A">
                  <w:pPr>
                    <w:pStyle w:val="Verborgen"/>
                    <w:rPr>
                      <w:lang w:val="de-CH"/>
                    </w:rPr>
                  </w:pPr>
                  <w:r>
                    <w:rPr>
                      <w:lang w:val="de-CH"/>
                    </w:rPr>
                    <w:t xml:space="preserve">            O              an Z ingesamt 3 O einfach gebunden</w:t>
                  </w:r>
                </w:p>
              </w:txbxContent>
            </v:textbox>
            <w10:anchorlock/>
          </v:shape>
        </w:pict>
      </w:r>
    </w:p>
    <w:p w:rsidR="00D11B88" w:rsidRDefault="00D11B88" w:rsidP="00692DFC"/>
    <w:p w:rsidR="00D11B88" w:rsidRDefault="00D11B88" w:rsidP="00692DFC"/>
    <w:p w:rsidR="00427E4A" w:rsidRDefault="00427E4A" w:rsidP="00692DFC"/>
    <w:p w:rsidR="00427E4A" w:rsidRDefault="00427E4A" w:rsidP="00692DFC"/>
    <w:p w:rsidR="00427E4A" w:rsidRDefault="00427E4A" w:rsidP="00692DFC"/>
    <w:p w:rsidR="00427E4A" w:rsidRDefault="00427E4A" w:rsidP="00692DFC"/>
    <w:p w:rsidR="00D11B88" w:rsidRDefault="00D11B88" w:rsidP="00D11B88">
      <w:r>
        <w:t>Die zusätzlichen O-Atome entziehen dem Z-Atom Elektronen(dichte) und machen es positiver. Damit zieht es seinerseits stärker die Elektronen des O-Atoms, das mit dem H-Atom verbunden ist, zu sich. Dieses O-Atom beansprucht deshalb die Elektronen der O-H -Bindung stärker für sich und erleichtert die Abspaltung des Protons. Je mehr O-Atome an das Z-Atom gebunden sind, desto stärker ist der Effekt, desto saurer ist die Verbindung.</w:t>
      </w:r>
    </w:p>
    <w:p w:rsidR="00185C9B" w:rsidRDefault="00185C9B" w:rsidP="00D11B88">
      <w:r>
        <w:t>Säurestär</w:t>
      </w:r>
      <w:r w:rsidR="002B10F4">
        <w:t>k</w:t>
      </w:r>
      <w:r>
        <w:t>e folgender Verbindungen: HOCl, HO</w:t>
      </w:r>
      <w:r w:rsidRPr="009763E2">
        <w:rPr>
          <w:szCs w:val="18"/>
          <w:vertAlign w:val="subscript"/>
        </w:rPr>
        <w:t>2</w:t>
      </w:r>
      <w:r>
        <w:t>Cl, HO</w:t>
      </w:r>
      <w:r w:rsidR="00871C73" w:rsidRPr="009763E2">
        <w:rPr>
          <w:szCs w:val="18"/>
          <w:vertAlign w:val="subscript"/>
        </w:rPr>
        <w:t>3</w:t>
      </w:r>
      <w:r w:rsidR="00871C73">
        <w:t>Cl, HO</w:t>
      </w:r>
      <w:r w:rsidR="00871C73" w:rsidRPr="009763E2">
        <w:rPr>
          <w:szCs w:val="18"/>
          <w:vertAlign w:val="subscript"/>
        </w:rPr>
        <w:t>4</w:t>
      </w:r>
      <w:r w:rsidR="00871C73">
        <w:t>Cl</w:t>
      </w:r>
    </w:p>
    <w:p w:rsidR="00185C9B" w:rsidRDefault="0098379B" w:rsidP="00D11B88">
      <w:r>
        <w:rPr>
          <w:noProof/>
        </w:rPr>
        <w:pict>
          <v:shape id="_x0000_s3800" type="#_x0000_t202" style="position:absolute;left:0;text-align:left;margin-left:14.15pt;margin-top:2.1pt;width:319.5pt;height:36.2pt;z-index:-251614720" filled="f" stroked="f">
            <v:textbox style="mso-next-textbox:#_x0000_s3800">
              <w:txbxContent>
                <w:p w:rsidR="006069AF" w:rsidRDefault="006069AF" w:rsidP="008328FB">
                  <w:pPr>
                    <w:pStyle w:val="Verborgen"/>
                    <w:rPr>
                      <w:lang w:val="it-IT"/>
                    </w:rPr>
                  </w:pPr>
                  <w:r w:rsidRPr="00757712">
                    <w:rPr>
                      <w:lang w:val="it-IT"/>
                    </w:rPr>
                    <w:t>HOCl &lt; HO</w:t>
                  </w:r>
                  <w:r w:rsidRPr="00757712">
                    <w:rPr>
                      <w:szCs w:val="18"/>
                      <w:vertAlign w:val="subscript"/>
                      <w:lang w:val="it-IT"/>
                    </w:rPr>
                    <w:t>2</w:t>
                  </w:r>
                  <w:r w:rsidRPr="00757712">
                    <w:rPr>
                      <w:lang w:val="it-IT"/>
                    </w:rPr>
                    <w:t>Cl &lt;  HO</w:t>
                  </w:r>
                  <w:r w:rsidRPr="00757712">
                    <w:rPr>
                      <w:szCs w:val="18"/>
                      <w:vertAlign w:val="subscript"/>
                      <w:lang w:val="it-IT"/>
                    </w:rPr>
                    <w:t>3</w:t>
                  </w:r>
                  <w:r w:rsidRPr="00757712">
                    <w:rPr>
                      <w:lang w:val="it-IT"/>
                    </w:rPr>
                    <w:t>Cl &lt;  HO</w:t>
                  </w:r>
                  <w:r w:rsidRPr="00757712">
                    <w:rPr>
                      <w:szCs w:val="18"/>
                      <w:vertAlign w:val="subscript"/>
                      <w:lang w:val="it-IT"/>
                    </w:rPr>
                    <w:t>4</w:t>
                  </w:r>
                  <w:r w:rsidRPr="00757712">
                    <w:rPr>
                      <w:lang w:val="it-IT"/>
                    </w:rPr>
                    <w:t>Cl   pKs:7.54, 2.0, -2.7, -9</w:t>
                  </w:r>
                </w:p>
                <w:p w:rsidR="006069AF" w:rsidRPr="003115A6" w:rsidRDefault="006069AF" w:rsidP="008328FB">
                  <w:pPr>
                    <w:pStyle w:val="Verborgen"/>
                  </w:pPr>
                  <w:r w:rsidRPr="003115A6">
                    <w:t>Achtung: sich überlegen, wie denn HO</w:t>
                  </w:r>
                  <w:r w:rsidRPr="003115A6">
                    <w:rPr>
                      <w:vertAlign w:val="subscript"/>
                    </w:rPr>
                    <w:t>3</w:t>
                  </w:r>
                  <w:r w:rsidRPr="003115A6">
                    <w:t>Cl gezeichnet werden könnte …. !!!!!</w:t>
                  </w:r>
                </w:p>
              </w:txbxContent>
            </v:textbox>
            <w10:anchorlock/>
          </v:shape>
        </w:pict>
      </w:r>
    </w:p>
    <w:p w:rsidR="00185C9B" w:rsidRDefault="00185C9B" w:rsidP="00D11B88"/>
    <w:p w:rsidR="008328FB" w:rsidRDefault="008328FB" w:rsidP="00D11B88"/>
    <w:p w:rsidR="008328FB" w:rsidRDefault="008328FB" w:rsidP="00D11B88"/>
    <w:p w:rsidR="00D11B88" w:rsidRDefault="00D11B88" w:rsidP="00D11B88"/>
    <w:p w:rsidR="00D11B88" w:rsidRDefault="00D11B88" w:rsidP="00D11B88">
      <w:r>
        <w:t>Der Effekt von elektronenziehenden Gruppen lä</w:t>
      </w:r>
      <w:r w:rsidR="004117D2">
        <w:t>ss</w:t>
      </w:r>
      <w:r>
        <w:t>t sich auch bei organischen Säuren verfolgen. Ethanol, CH</w:t>
      </w:r>
      <w:r w:rsidRPr="00EA0D7D">
        <w:rPr>
          <w:szCs w:val="18"/>
          <w:vertAlign w:val="subscript"/>
        </w:rPr>
        <w:t>3</w:t>
      </w:r>
      <w:r>
        <w:t>-CH</w:t>
      </w:r>
      <w:r w:rsidRPr="00EA0D7D">
        <w:rPr>
          <w:szCs w:val="18"/>
          <w:vertAlign w:val="subscript"/>
        </w:rPr>
        <w:t>2</w:t>
      </w:r>
      <w:r>
        <w:t>-OH, spaltet in wässriger Lösung kein Proton ab. Durch Einführung eines zweiten Sauerstoffatoms kommen wir zur Essigsäure, CH</w:t>
      </w:r>
      <w:r w:rsidRPr="00EA0D7D">
        <w:rPr>
          <w:szCs w:val="18"/>
          <w:vertAlign w:val="subscript"/>
        </w:rPr>
        <w:t>3</w:t>
      </w:r>
      <w:r>
        <w:t>COOH; das H-Atom der OH-Gruppe ist hier sauer. Viele organische Säuren gehören zur Gruppe der Carbonsäuren, in denen die Carboxylgruppe -COOH vorkommt; sie sind meist schwache bis mittelstarke Säuren.</w:t>
      </w:r>
    </w:p>
    <w:p w:rsidR="00D11B88" w:rsidRDefault="00D11B88" w:rsidP="00D11B88"/>
    <w:p w:rsidR="00D11B88" w:rsidRDefault="00D11B88" w:rsidP="00D11B88">
      <w:r>
        <w:t>Carbonsäuren haben die allgemeine Formel R-COOH, wobei R ein variabler Rest von Atomen ist. Änderungen im Aufbau von R können die Säurestärke beeinflussen. Wenn in der Essigsäure ein oder mehr der an das C-Atom gebundenen H-Atome durch elektronegativere Atome (z.B. Cl) ersetzt werden, nimmt die Säurestärke zu. Trichloressigsäure ist bedeutend stärker als Essigsäure.</w:t>
      </w:r>
    </w:p>
    <w:p w:rsidR="00207D57" w:rsidRDefault="00207D57" w:rsidP="00452B63">
      <w:pPr>
        <w:pStyle w:val="berschrift2"/>
      </w:pPr>
      <w:r>
        <w:br w:type="page"/>
      </w:r>
      <w:bookmarkStart w:id="111" w:name="_Toc445128217"/>
      <w:bookmarkStart w:id="112" w:name="_Toc490132185"/>
      <w:bookmarkStart w:id="113" w:name="_Toc490132237"/>
      <w:bookmarkStart w:id="114" w:name="_Toc21580639"/>
      <w:bookmarkStart w:id="115" w:name="_Toc179614553"/>
      <w:bookmarkStart w:id="116" w:name="_Toc259442548"/>
      <w:r>
        <w:t>Pufferlösungen</w:t>
      </w:r>
      <w:bookmarkEnd w:id="111"/>
      <w:bookmarkEnd w:id="112"/>
      <w:bookmarkEnd w:id="113"/>
      <w:bookmarkEnd w:id="114"/>
      <w:bookmarkEnd w:id="115"/>
      <w:bookmarkEnd w:id="116"/>
    </w:p>
    <w:p w:rsidR="00207D57" w:rsidRDefault="00207D57" w:rsidP="00207D57"/>
    <w:p w:rsidR="00207D57" w:rsidRDefault="0098379B" w:rsidP="00207D57">
      <w:r>
        <w:rPr>
          <w:noProof/>
          <w:sz w:val="20"/>
        </w:rPr>
        <w:pict>
          <v:shape id="_x0000_s3786" type="#_x0000_t202" style="position:absolute;left:0;text-align:left;margin-left:149.95pt;margin-top:21.05pt;width:45.45pt;height:27pt;z-index:251690496" filled="f" stroked="f">
            <v:textbox style="mso-next-textbox:#_x0000_s3786">
              <w:txbxContent>
                <w:p w:rsidR="006069AF" w:rsidRDefault="006069AF" w:rsidP="00207D57">
                  <w:pPr>
                    <w:pStyle w:val="Verborgen"/>
                  </w:pPr>
                  <w:r>
                    <w:t>NaOH</w:t>
                  </w:r>
                </w:p>
              </w:txbxContent>
            </v:textbox>
            <w10:anchorlock/>
          </v:shape>
        </w:pict>
      </w:r>
      <w:r>
        <w:rPr>
          <w:noProof/>
          <w:sz w:val="20"/>
        </w:rPr>
        <w:pict>
          <v:shape id="_x0000_s3785" type="#_x0000_t202" style="position:absolute;left:0;text-align:left;margin-left:360.55pt;margin-top:21.05pt;width:45.45pt;height:27pt;z-index:251689472" filled="f" stroked="f">
            <v:textbox style="mso-next-textbox:#_x0000_s3785">
              <w:txbxContent>
                <w:p w:rsidR="006069AF" w:rsidRDefault="006069AF" w:rsidP="00207D57">
                  <w:pPr>
                    <w:pStyle w:val="Verborgen"/>
                  </w:pPr>
                  <w:r>
                    <w:t>NaOH</w:t>
                  </w:r>
                </w:p>
              </w:txbxContent>
            </v:textbox>
            <w10:anchorlock/>
          </v:shape>
        </w:pict>
      </w:r>
      <w:r>
        <w:rPr>
          <w:noProof/>
          <w:sz w:val="20"/>
        </w:rPr>
        <w:pict>
          <v:shape id="_x0000_s3784" type="#_x0000_t202" style="position:absolute;left:0;text-align:left;margin-left:256pt;margin-top:21.05pt;width:36pt;height:27pt;z-index:251688448" filled="f" stroked="f">
            <v:textbox style="mso-next-textbox:#_x0000_s3784">
              <w:txbxContent>
                <w:p w:rsidR="006069AF" w:rsidRDefault="006069AF" w:rsidP="00207D57">
                  <w:pPr>
                    <w:pStyle w:val="Verborgen"/>
                  </w:pPr>
                  <w:r>
                    <w:t>HCl</w:t>
                  </w:r>
                </w:p>
              </w:txbxContent>
            </v:textbox>
            <w10:anchorlock/>
          </v:shape>
        </w:pict>
      </w:r>
      <w:r>
        <w:rPr>
          <w:noProof/>
          <w:sz w:val="20"/>
        </w:rPr>
        <w:pict>
          <v:shape id="_x0000_s3783" type="#_x0000_t202" style="position:absolute;left:0;text-align:left;margin-left:46.3pt;margin-top:21.05pt;width:36pt;height:27pt;z-index:251687424" filled="f" stroked="f">
            <v:textbox style="mso-next-textbox:#_x0000_s3783">
              <w:txbxContent>
                <w:p w:rsidR="006069AF" w:rsidRDefault="006069AF" w:rsidP="00207D57">
                  <w:pPr>
                    <w:pStyle w:val="Verborgen"/>
                  </w:pPr>
                  <w:r>
                    <w:t>HCl</w:t>
                  </w:r>
                </w:p>
              </w:txbxContent>
            </v:textbox>
            <w10:anchorlock/>
          </v:shape>
        </w:pict>
      </w:r>
      <w:r>
        <w:rPr>
          <w:noProof/>
          <w:sz w:val="20"/>
        </w:rPr>
        <w:pict>
          <v:shape id="_x0000_s3782" type="#_x0000_t202" style="position:absolute;left:0;text-align:left;margin-left:328pt;margin-top:23.85pt;width:67.95pt;height:18pt;z-index:251686400" filled="f" stroked="f">
            <v:textbox style="mso-next-textbox:#_x0000_s3782">
              <w:txbxContent>
                <w:p w:rsidR="006069AF" w:rsidRDefault="006069AF" w:rsidP="00207D57">
                  <w:r>
                    <w:rPr>
                      <w:lang w:val="it-IT"/>
                    </w:rPr>
                    <w:t>Base</w:t>
                  </w:r>
                </w:p>
              </w:txbxContent>
            </v:textbox>
            <w10:anchorlock/>
          </v:shape>
        </w:pict>
      </w:r>
      <w:r>
        <w:rPr>
          <w:noProof/>
          <w:sz w:val="20"/>
        </w:rPr>
        <w:pict>
          <v:shape id="_x0000_s3781" type="#_x0000_t202" style="position:absolute;left:0;text-align:left;margin-left:121pt;margin-top:23.85pt;width:67.95pt;height:18pt;z-index:251685376" filled="f" stroked="f">
            <v:textbox style="mso-next-textbox:#_x0000_s3781">
              <w:txbxContent>
                <w:p w:rsidR="006069AF" w:rsidRDefault="006069AF" w:rsidP="00207D57">
                  <w:r>
                    <w:rPr>
                      <w:lang w:val="it-IT"/>
                    </w:rPr>
                    <w:t>Base</w:t>
                  </w:r>
                </w:p>
              </w:txbxContent>
            </v:textbox>
            <w10:anchorlock/>
          </v:shape>
        </w:pict>
      </w:r>
      <w:r>
        <w:rPr>
          <w:noProof/>
          <w:sz w:val="20"/>
        </w:rPr>
        <w:pict>
          <v:shape id="_x0000_s3780" type="#_x0000_t202" style="position:absolute;left:0;text-align:left;margin-left:220pt;margin-top:23.85pt;width:67.95pt;height:18pt;z-index:251684352" filled="f" stroked="f">
            <v:textbox style="mso-next-textbox:#_x0000_s3780">
              <w:txbxContent>
                <w:p w:rsidR="006069AF" w:rsidRDefault="006069AF" w:rsidP="00207D57">
                  <w:r>
                    <w:rPr>
                      <w:lang w:val="it-IT"/>
                    </w:rPr>
                    <w:t>Säure</w:t>
                  </w:r>
                </w:p>
              </w:txbxContent>
            </v:textbox>
            <w10:anchorlock/>
          </v:shape>
        </w:pict>
      </w:r>
      <w:r>
        <w:rPr>
          <w:noProof/>
          <w:sz w:val="20"/>
        </w:rPr>
        <w:pict>
          <v:shape id="_x0000_s3779" type="#_x0000_t202" style="position:absolute;left:0;text-align:left;margin-left:13pt;margin-top:23.85pt;width:67.95pt;height:18pt;z-index:251683328" filled="f" stroked="f">
            <v:textbox style="mso-next-textbox:#_x0000_s3779">
              <w:txbxContent>
                <w:p w:rsidR="006069AF" w:rsidRDefault="006069AF" w:rsidP="00207D57">
                  <w:r>
                    <w:rPr>
                      <w:lang w:val="it-IT"/>
                    </w:rPr>
                    <w:t>Säure</w:t>
                  </w:r>
                </w:p>
              </w:txbxContent>
            </v:textbox>
            <w10:anchorlock/>
          </v:shape>
        </w:pict>
      </w:r>
      <w:r>
        <w:rPr>
          <w:noProof/>
          <w:sz w:val="20"/>
        </w:rPr>
        <w:pict>
          <v:shape id="_x0000_s3778" type="#_x0000_t202" style="position:absolute;left:0;text-align:left;margin-left:283pt;margin-top:173.5pt;width:67.95pt;height:18pt;z-index:251682304" filled="f" stroked="f">
            <v:textbox style="mso-next-textbox:#_x0000_s3778">
              <w:txbxContent>
                <w:p w:rsidR="006069AF" w:rsidRDefault="006069AF" w:rsidP="00207D57">
                  <w:r>
                    <w:rPr>
                      <w:lang w:val="it-IT"/>
                    </w:rPr>
                    <w:t>HAc Puffer</w:t>
                  </w:r>
                </w:p>
              </w:txbxContent>
            </v:textbox>
            <w10:anchorlock/>
          </v:shape>
        </w:pict>
      </w:r>
      <w:r>
        <w:rPr>
          <w:noProof/>
          <w:sz w:val="20"/>
        </w:rPr>
        <w:pict>
          <v:shape id="_x0000_s3777" type="#_x0000_t202" style="position:absolute;left:0;text-align:left;margin-left:175pt;margin-top:173.5pt;width:67.95pt;height:18pt;z-index:251681280" filled="f" stroked="f">
            <v:textbox style="mso-next-textbox:#_x0000_s3777">
              <w:txbxContent>
                <w:p w:rsidR="006069AF" w:rsidRDefault="006069AF" w:rsidP="00207D57">
                  <w:r>
                    <w:rPr>
                      <w:lang w:val="it-IT"/>
                    </w:rPr>
                    <w:t>HAc Puffer</w:t>
                  </w:r>
                </w:p>
              </w:txbxContent>
            </v:textbox>
            <w10:anchorlock/>
          </v:shape>
        </w:pict>
      </w:r>
      <w:r>
        <w:rPr>
          <w:noProof/>
          <w:sz w:val="20"/>
        </w:rPr>
        <w:pict>
          <v:shape id="_x0000_s3776" type="#_x0000_t202" style="position:absolute;left:0;text-align:left;margin-left:85pt;margin-top:173.5pt;width:54pt;height:18pt;z-index:251680256" filled="f" stroked="f">
            <v:textbox style="mso-next-textbox:#_x0000_s3776">
              <w:txbxContent>
                <w:p w:rsidR="006069AF" w:rsidRDefault="006069AF" w:rsidP="00207D57">
                  <w:r>
                    <w:rPr>
                      <w:lang w:val="it-IT"/>
                    </w:rPr>
                    <w:t>Wasser</w:t>
                  </w:r>
                </w:p>
              </w:txbxContent>
            </v:textbox>
            <w10:anchorlock/>
          </v:shape>
        </w:pict>
      </w:r>
      <w:r>
        <w:rPr>
          <w:noProof/>
          <w:sz w:val="20"/>
        </w:rPr>
        <w:pict>
          <v:shape id="_x0000_s3775" type="#_x0000_t202" style="position:absolute;left:0;text-align:left;margin-left:-32pt;margin-top:173.5pt;width:54pt;height:18pt;z-index:251679232" filled="f" stroked="f">
            <v:textbox style="mso-next-textbox:#_x0000_s3775">
              <w:txbxContent>
                <w:p w:rsidR="006069AF" w:rsidRDefault="006069AF" w:rsidP="00207D57">
                  <w:r>
                    <w:rPr>
                      <w:lang w:val="it-IT"/>
                    </w:rPr>
                    <w:t>Wasser</w:t>
                  </w:r>
                </w:p>
              </w:txbxContent>
            </v:textbox>
            <w10:anchorlock/>
          </v:shape>
        </w:pict>
      </w:r>
      <w:r>
        <w:rPr>
          <w:noProof/>
          <w:sz w:val="20"/>
        </w:rPr>
        <w:pict>
          <v:group id="_x0000_s3758" style="position:absolute;left:0;text-align:left;margin-left:-41pt;margin-top:37.75pt;width:396pt;height:151.4pt;z-index:251678208" coordorigin="2061,724" coordsize="6120,2340">
            <v:group id="_x0000_s3759" style="position:absolute;left:2061;top:724;width:1260;height:2340" coordorigin="2061,724" coordsize="1260,2340">
              <v:shape id="_x0000_s3760" style="position:absolute;left:2061;top:1624;width:1260;height:1440" coordsize="720,720" path="m,l,720r720,l720,e" filled="f">
                <v:path arrowok="t"/>
              </v:shape>
              <v:line id="_x0000_s3761" style="position:absolute;flip:x" from="2781,724" to="3141,1804">
                <v:stroke endarrow="block"/>
              </v:line>
              <v:line id="_x0000_s3762" style="position:absolute" from="2061,1984" to="3321,1984"/>
            </v:group>
            <v:group id="_x0000_s3763" style="position:absolute;left:3681;top:724;width:1260;height:2340" coordorigin="2061,724" coordsize="1260,2340">
              <v:shape id="_x0000_s3764" style="position:absolute;left:2061;top:1624;width:1260;height:1440" coordsize="720,720" path="m,l,720r720,l720,e" filled="f">
                <v:path arrowok="t"/>
              </v:shape>
              <v:line id="_x0000_s3765" style="position:absolute;flip:x" from="2781,724" to="3141,1804">
                <v:stroke endarrow="block"/>
              </v:line>
              <v:line id="_x0000_s3766" style="position:absolute" from="2061,1984" to="3321,1984"/>
            </v:group>
            <v:group id="_x0000_s3767" style="position:absolute;left:5301;top:724;width:1260;height:2340" coordorigin="2061,724" coordsize="1260,2340">
              <v:shape id="_x0000_s3768" style="position:absolute;left:2061;top:1624;width:1260;height:1440" coordsize="720,720" path="m,l,720r720,l720,e" filled="f">
                <v:path arrowok="t"/>
              </v:shape>
              <v:line id="_x0000_s3769" style="position:absolute;flip:x" from="2781,724" to="3141,1804">
                <v:stroke endarrow="block"/>
              </v:line>
              <v:line id="_x0000_s3770" style="position:absolute" from="2061,1984" to="3321,1984"/>
            </v:group>
            <v:group id="_x0000_s3771" style="position:absolute;left:6921;top:724;width:1260;height:2340" coordorigin="2061,724" coordsize="1260,2340">
              <v:shape id="_x0000_s3772" style="position:absolute;left:2061;top:1624;width:1260;height:1440" coordsize="720,720" path="m,l,720r720,l720,e" filled="f">
                <v:path arrowok="t"/>
              </v:shape>
              <v:line id="_x0000_s3773" style="position:absolute;flip:x" from="2781,724" to="3141,1804">
                <v:stroke endarrow="block"/>
              </v:line>
              <v:line id="_x0000_s3774" style="position:absolute" from="2061,1984" to="3321,1984"/>
            </v:group>
            <w10:anchorlock/>
          </v:group>
        </w:pict>
      </w:r>
      <w:r>
        <w:pict>
          <v:shape id="_x0000_s3703" type="#_x0000_t75" style="position:absolute;left:0;text-align:left;margin-left:.1pt;margin-top:.65pt;width:46.05pt;height:31.4pt;z-index:-251678208;mso-wrap-edited:f;mso-wrap-distance-bottom:28.35pt"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703" DrawAspect="Content" ObjectID="_1572419311" r:id="rId92"/>
        </w:pict>
      </w:r>
      <w:r w:rsidR="00207D57">
        <w:t>Wirkungsweise einer Essigsäure-Pufferlösung</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r>
        <w:t>Beobachtung und Interpretation:</w:t>
      </w:r>
    </w:p>
    <w:p w:rsidR="00207D57" w:rsidRDefault="00207D57" w:rsidP="00207D57"/>
    <w:p w:rsidR="00207D57" w:rsidRDefault="0098379B" w:rsidP="00207D57">
      <w:r>
        <w:rPr>
          <w:noProof/>
          <w:sz w:val="20"/>
        </w:rPr>
        <w:pict>
          <v:shape id="_x0000_s3787" type="#_x0000_t202" style="position:absolute;left:0;text-align:left;margin-left:14.15pt;margin-top:2.4pt;width:369pt;height:114.75pt;z-index:251691520" filled="f" stroked="f">
            <v:textbox style="mso-next-textbox:#_x0000_s3787">
              <w:txbxContent>
                <w:p w:rsidR="006069AF" w:rsidRDefault="006069AF" w:rsidP="00207D57">
                  <w:pPr>
                    <w:pStyle w:val="Textkrper2"/>
                  </w:pPr>
                  <w:r>
                    <w:t xml:space="preserve">Die Pufferlösung zeigt im Gegensatz zum reinen Wasser keine pH-Wert Änderung, auch nach Zugabe von grösseren, in gewissen Grenzen sich haltenden, Mengen an Säure oder Base. Die pH-Wert Änderung ist so gering, dass sie nicht beobachtbar ist. </w:t>
                  </w:r>
                </w:p>
                <w:p w:rsidR="006069AF" w:rsidRDefault="006069AF" w:rsidP="00207D57">
                  <w:pPr>
                    <w:pStyle w:val="Textkrper2"/>
                    <w:rPr>
                      <w:vanish w:val="0"/>
                    </w:rPr>
                  </w:pPr>
                </w:p>
              </w:txbxContent>
            </v:textbox>
          </v:shape>
        </w:pic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r>
        <w:t>In vielen technischen Herstellungsprozessen und biologischen Systemen finden sich Puffer, die die pH-Werte konstant halten.</w:t>
      </w:r>
    </w:p>
    <w:p w:rsidR="00207D57" w:rsidRDefault="00207D57" w:rsidP="00207D57"/>
    <w:p w:rsidR="00207D57" w:rsidRDefault="00207D57" w:rsidP="00207D57"/>
    <w:p w:rsidR="00207D57" w:rsidRDefault="0098379B" w:rsidP="00207D57">
      <w:r>
        <w:pict>
          <v:shape id="_x0000_s3712" type="#_x0000_t202" style="position:absolute;left:0;text-align:left;margin-left:113.7pt;margin-top:1.3pt;width:305.3pt;height:114.75pt;z-index:251647488" filled="f" stroked="f">
            <v:textbox style="mso-next-textbox:#_x0000_s3712">
              <w:txbxContent>
                <w:p w:rsidR="006069AF" w:rsidRDefault="006069AF" w:rsidP="00207D57">
                  <w:pPr>
                    <w:pStyle w:val="Textkrper2"/>
                  </w:pPr>
                  <w:r>
                    <w:t>Insulinproduktion durch Bakterien, Blut (pH 7.4), Meere (pH 7.8-8.2), Erde (mix)    alle Carbonatpuffer</w:t>
                  </w:r>
                </w:p>
                <w:p w:rsidR="006069AF" w:rsidRDefault="006069AF" w:rsidP="00207D57">
                  <w:pPr>
                    <w:pStyle w:val="Textkrper2"/>
                  </w:pPr>
                </w:p>
                <w:p w:rsidR="006069AF" w:rsidRDefault="006069AF" w:rsidP="00207D57">
                  <w:pPr>
                    <w:pStyle w:val="Textkrper2"/>
                  </w:pPr>
                </w:p>
                <w:p w:rsidR="006069AF" w:rsidRDefault="006069AF" w:rsidP="00207D57">
                  <w:pPr>
                    <w:pStyle w:val="Textkrper2"/>
                  </w:pPr>
                </w:p>
                <w:p w:rsidR="006069AF" w:rsidRDefault="006069AF" w:rsidP="00207D57">
                  <w:pPr>
                    <w:pStyle w:val="Textkrper2"/>
                  </w:pPr>
                  <w:r>
                    <w:t>fotographische Bäder (Entwickler ist alkalisch)</w:t>
                  </w:r>
                </w:p>
                <w:p w:rsidR="006069AF" w:rsidRDefault="006069AF" w:rsidP="00207D57">
                  <w:pPr>
                    <w:pStyle w:val="Textkrper2"/>
                    <w:rPr>
                      <w:vanish w:val="0"/>
                    </w:rPr>
                  </w:pPr>
                  <w:r>
                    <w:t>Dauerwellwasser</w:t>
                  </w:r>
                </w:p>
              </w:txbxContent>
            </v:textbox>
          </v:shape>
        </w:pict>
      </w:r>
    </w:p>
    <w:p w:rsidR="00207D57" w:rsidRDefault="00207D57" w:rsidP="00207D57">
      <w:r>
        <w:t xml:space="preserve">Biologische Systeme: </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r>
        <w:t xml:space="preserve">Technische Systeme: </w:t>
      </w:r>
    </w:p>
    <w:p w:rsidR="00207D57" w:rsidRDefault="0098379B" w:rsidP="00207D57">
      <w:r>
        <w:pict>
          <v:shape id="_x0000_s3704" type="#_x0000_t202" style="position:absolute;left:0;text-align:left;margin-left:14.15pt;margin-top:69.85pt;width:347.9pt;height:63.35pt;z-index:-251677184;mso-wrap-edited:f" filled="f" fillcolor="silver" stroked="f">
            <v:textbox style="mso-next-textbox:#_x0000_s3704">
              <w:txbxContent>
                <w:p w:rsidR="006069AF" w:rsidRDefault="006069AF" w:rsidP="00E420E0">
                  <w:pPr>
                    <w:pBdr>
                      <w:top w:val="single" w:sz="4" w:space="1" w:color="auto"/>
                      <w:left w:val="single" w:sz="4" w:space="4" w:color="auto"/>
                      <w:bottom w:val="single" w:sz="4" w:space="1" w:color="auto"/>
                      <w:right w:val="single" w:sz="4" w:space="4" w:color="auto"/>
                    </w:pBdr>
                    <w:shd w:val="pct12" w:color="auto" w:fill="auto"/>
                  </w:pPr>
                  <w:r>
                    <w:rPr>
                      <w:b/>
                    </w:rPr>
                    <w:t>Puffer</w:t>
                  </w:r>
                  <w:r>
                    <w:t xml:space="preserve"> sind Lösungen, die bei Zusatz von Säuren und Basen den pH-Wert weitgehend konstant halten. Pufferlösungen enthalten immer ein </w:t>
                  </w:r>
                  <w:r w:rsidRPr="00E66427">
                    <w:rPr>
                      <w:b/>
                    </w:rPr>
                    <w:t xml:space="preserve">schwaches </w:t>
                  </w:r>
                  <w:r w:rsidRPr="00E66427">
                    <w:rPr>
                      <w:b/>
                    </w:rPr>
                    <w:br/>
                    <w:t>korrespondierendes Säure/Base-Paar</w:t>
                  </w:r>
                  <w:r>
                    <w:t>, idealerweise im Konzentrationsverhältnis von 1:1.</w:t>
                  </w:r>
                </w:p>
                <w:p w:rsidR="006069AF" w:rsidRDefault="006069AF" w:rsidP="00207D57"/>
              </w:txbxContent>
            </v:textbox>
            <w10:anchorlock/>
          </v:shape>
        </w:pict>
      </w:r>
      <w:r>
        <w:pict>
          <v:shape id="_x0000_s3705" type="#_x0000_t75" style="position:absolute;left:0;text-align:left;margin-left:348pt;margin-top:-14.15pt;width:36.45pt;height:43.35pt;z-index:-251676160;mso-wrap-edited:f" wrapcoords="11020 0 3086 372 441 2607 -441 15269 1763 17876 882 17876 1322 20110 8816 21228 10580 21228 13665 21228 14547 19738 13224 17876 17633 17503 18073 14152 14547 11917 21159 11917 21600 7821 20278 5959 12784 0 11020 0" o:allowincell="f">
            <v:imagedata r:id="rId16" o:title=""/>
          </v:shape>
          <o:OLEObject Type="Embed" ProgID="CorelDraw.Graphic.8" ShapeID="_x0000_s3705" DrawAspect="Content" ObjectID="_1572419312" r:id="rId93"/>
        </w:pict>
      </w:r>
    </w:p>
    <w:p w:rsidR="00207D57" w:rsidRDefault="00207D57" w:rsidP="00207D57"/>
    <w:p w:rsidR="00207D57" w:rsidRDefault="00207D57" w:rsidP="00207D57"/>
    <w:p w:rsidR="00207D57" w:rsidRDefault="00207D57" w:rsidP="00207D57"/>
    <w:p w:rsidR="00207D57" w:rsidRDefault="00207D57" w:rsidP="00207D57"/>
    <w:p w:rsidR="00E420E0" w:rsidRDefault="00E420E0" w:rsidP="00207D57"/>
    <w:p w:rsidR="00E420E0" w:rsidRDefault="00E420E0" w:rsidP="00207D57"/>
    <w:p w:rsidR="00E420E0" w:rsidRDefault="00E420E0" w:rsidP="00207D57"/>
    <w:p w:rsidR="00E420E0" w:rsidRDefault="00E420E0" w:rsidP="00207D57"/>
    <w:p w:rsidR="00E420E0" w:rsidRDefault="00E420E0" w:rsidP="00207D57"/>
    <w:p w:rsidR="00207D57" w:rsidRDefault="00E420E0" w:rsidP="00207D57">
      <w:r>
        <w:br w:type="page"/>
      </w:r>
    </w:p>
    <w:p w:rsidR="00207D57" w:rsidRDefault="00207D57" w:rsidP="0070579C">
      <w:pPr>
        <w:pStyle w:val="berschrift3"/>
      </w:pPr>
      <w:bookmarkStart w:id="117" w:name="_Toc445128218"/>
      <w:bookmarkStart w:id="118" w:name="_Toc490132186"/>
      <w:bookmarkStart w:id="119" w:name="_Toc490132238"/>
      <w:bookmarkStart w:id="120" w:name="_Toc21580640"/>
      <w:bookmarkStart w:id="121" w:name="_Toc179614554"/>
      <w:bookmarkStart w:id="122" w:name="_Toc259442549"/>
      <w:r>
        <w:t>Wirkungsweise von Pufferlösungen</w:t>
      </w:r>
      <w:bookmarkEnd w:id="117"/>
      <w:bookmarkEnd w:id="118"/>
      <w:bookmarkEnd w:id="119"/>
      <w:bookmarkEnd w:id="120"/>
      <w:bookmarkEnd w:id="121"/>
      <w:bookmarkEnd w:id="122"/>
    </w:p>
    <w:p w:rsidR="00207D57" w:rsidRDefault="00207D57" w:rsidP="00207D57">
      <w:r>
        <w:t>Wird einer Pufferlösung HA/A</w:t>
      </w:r>
      <w:r>
        <w:rPr>
          <w:position w:val="6"/>
          <w:sz w:val="14"/>
        </w:rPr>
        <w:t>-</w:t>
      </w:r>
      <w:r>
        <w:t xml:space="preserve"> fremde Säure HX zugeführt, so werden die zugeführten Protonen H</w:t>
      </w:r>
      <w:r w:rsidRPr="00824718">
        <w:rPr>
          <w:vertAlign w:val="superscript"/>
        </w:rPr>
        <w:t>+</w:t>
      </w:r>
      <w:r>
        <w:t xml:space="preserve"> von der schwachen Base A</w:t>
      </w:r>
      <w:r>
        <w:rPr>
          <w:position w:val="6"/>
          <w:sz w:val="14"/>
        </w:rPr>
        <w:t>-</w:t>
      </w:r>
      <w:r>
        <w:t xml:space="preserve"> neutralisiert</w:t>
      </w:r>
      <w:r w:rsidR="00532185">
        <w:t xml:space="preserve"> </w:t>
      </w:r>
    </w:p>
    <w:p w:rsidR="00207D57" w:rsidRDefault="00207D57" w:rsidP="00207D57">
      <w:r>
        <w:t>Wird einer Pufferlösung HA/A</w:t>
      </w:r>
      <w:r>
        <w:rPr>
          <w:position w:val="6"/>
          <w:sz w:val="14"/>
        </w:rPr>
        <w:t>-</w:t>
      </w:r>
      <w:r>
        <w:t xml:space="preserve"> fremde Base Y</w:t>
      </w:r>
      <w:r>
        <w:rPr>
          <w:position w:val="6"/>
          <w:sz w:val="14"/>
        </w:rPr>
        <w:t>-</w:t>
      </w:r>
      <w:r>
        <w:t xml:space="preserve"> zugeführt, so werden sie von der schwachen Säure HA neutralisiert.</w:t>
      </w:r>
    </w:p>
    <w:p w:rsidR="00207D57" w:rsidRDefault="00207D57" w:rsidP="00207D57"/>
    <w:p w:rsidR="00207D57" w:rsidRDefault="0098379B" w:rsidP="00207D57">
      <w:r>
        <w:rPr>
          <w:noProof/>
          <w:sz w:val="20"/>
        </w:rPr>
        <w:pict>
          <v:shape id="_x0000_s3788" type="#_x0000_t202" style="position:absolute;left:0;text-align:left;margin-left:338.15pt;margin-top:166.35pt;width:90pt;height:54pt;z-index:251692544" filled="f" stroked="f">
            <v:textbox style="mso-next-textbox:#_x0000_s3788">
              <w:txbxContent>
                <w:p w:rsidR="006069AF" w:rsidRDefault="006069AF" w:rsidP="00207D57">
                  <w:pPr>
                    <w:pStyle w:val="Verborgen"/>
                    <w:jc w:val="left"/>
                    <w:rPr>
                      <w:lang w:val="it-IT"/>
                    </w:rPr>
                  </w:pPr>
                  <w:r>
                    <w:rPr>
                      <w:lang w:val="it-IT"/>
                    </w:rPr>
                    <w:t xml:space="preserve">NaOH + HAc </w:t>
                  </w:r>
                  <w:r w:rsidRPr="00FA0858">
                    <w:rPr>
                      <w:lang w:val="it-IT"/>
                    </w:rPr>
                    <w:t xml:space="preserve">-&gt; </w:t>
                  </w:r>
                  <w:r>
                    <w:rPr>
                      <w:lang w:val="it-IT"/>
                    </w:rPr>
                    <w:t>Na</w:t>
                  </w:r>
                  <w:r>
                    <w:rPr>
                      <w:position w:val="6"/>
                      <w:sz w:val="14"/>
                      <w:lang w:val="it-IT"/>
                    </w:rPr>
                    <w:t>+</w:t>
                  </w:r>
                  <w:r>
                    <w:rPr>
                      <w:lang w:val="it-IT"/>
                    </w:rPr>
                    <w:t xml:space="preserve"> + H</w:t>
                  </w:r>
                  <w:r>
                    <w:rPr>
                      <w:position w:val="-6"/>
                      <w:sz w:val="14"/>
                      <w:lang w:val="it-IT"/>
                    </w:rPr>
                    <w:t>2</w:t>
                  </w:r>
                  <w:r>
                    <w:rPr>
                      <w:lang w:val="it-IT"/>
                    </w:rPr>
                    <w:t>O + Ac</w:t>
                  </w:r>
                  <w:r>
                    <w:rPr>
                      <w:position w:val="6"/>
                      <w:sz w:val="14"/>
                      <w:lang w:val="it-IT"/>
                    </w:rPr>
                    <w:t>-</w:t>
                  </w:r>
                  <w:r>
                    <w:rPr>
                      <w:lang w:val="it-IT"/>
                    </w:rPr>
                    <w:t xml:space="preserve">  </w:t>
                  </w:r>
                </w:p>
                <w:p w:rsidR="006069AF" w:rsidRDefault="006069AF" w:rsidP="00207D57">
                  <w:pPr>
                    <w:pStyle w:val="Verborgen"/>
                    <w:jc w:val="left"/>
                    <w:rPr>
                      <w:lang w:val="en-US"/>
                    </w:rPr>
                  </w:pPr>
                  <w:smartTag w:uri="urn:schemas-microsoft-com:office:smarttags" w:element="place">
                    <w:smartTag w:uri="urn:schemas-microsoft-com:office:smarttags" w:element="City">
                      <w:r>
                        <w:rPr>
                          <w:lang w:val="en-US"/>
                        </w:rPr>
                        <w:t>Kein</w:t>
                      </w:r>
                    </w:smartTag>
                    <w:r>
                      <w:rPr>
                        <w:lang w:val="en-US"/>
                      </w:rPr>
                      <w:t xml:space="preserve"> </w:t>
                    </w:r>
                    <w:smartTag w:uri="urn:schemas-microsoft-com:office:smarttags" w:element="State">
                      <w:r>
                        <w:rPr>
                          <w:lang w:val="en-US"/>
                        </w:rPr>
                        <w:t>OH</w:t>
                      </w:r>
                      <w:r>
                        <w:rPr>
                          <w:position w:val="6"/>
                          <w:sz w:val="14"/>
                          <w:lang w:val="en-US"/>
                        </w:rPr>
                        <w:t>-</w:t>
                      </w:r>
                    </w:smartTag>
                  </w:smartTag>
                </w:p>
              </w:txbxContent>
            </v:textbox>
            <w10:anchorlock/>
          </v:shape>
        </w:pict>
      </w:r>
      <w:r>
        <w:rPr>
          <w:noProof/>
          <w:sz w:val="20"/>
        </w:rPr>
        <w:pict>
          <v:shape id="_x0000_s3752" type="#_x0000_t202" style="position:absolute;left:0;text-align:left;margin-left:41.15pt;margin-top:238.35pt;width:396pt;height:27pt;z-index:251672064" filled="f" stroked="f">
            <v:textbox style="mso-next-textbox:#_x0000_s3752">
              <w:txbxContent>
                <w:p w:rsidR="006069AF" w:rsidRDefault="006069AF" w:rsidP="00207D57">
                  <w:pPr>
                    <w:pStyle w:val="Verborgen"/>
                  </w:pPr>
                  <w:r>
                    <w:t>pH-Wert Änderung gross                                      pH Wert Änderung nicht zu erkennen</w:t>
                  </w:r>
                </w:p>
              </w:txbxContent>
            </v:textbox>
            <w10:anchorlock/>
          </v:shape>
        </w:pict>
      </w:r>
      <w:r>
        <w:rPr>
          <w:noProof/>
          <w:sz w:val="20"/>
        </w:rPr>
        <w:pict>
          <v:shape id="_x0000_s3751" type="#_x0000_t202" style="position:absolute;left:0;text-align:left;margin-left:14.15pt;margin-top:166.35pt;width:81pt;height:45pt;z-index:251671040" filled="f" stroked="f">
            <v:textbox style="mso-next-textbox:#_x0000_s3751">
              <w:txbxContent>
                <w:p w:rsidR="006069AF" w:rsidRDefault="006069AF" w:rsidP="00207D57">
                  <w:pPr>
                    <w:pStyle w:val="Verborgen"/>
                    <w:rPr>
                      <w:lang w:val="it-IT"/>
                    </w:rPr>
                  </w:pPr>
                  <w:r>
                    <w:rPr>
                      <w:lang w:val="it-IT"/>
                    </w:rPr>
                    <w:t>HCl + H</w:t>
                  </w:r>
                  <w:r>
                    <w:rPr>
                      <w:position w:val="-6"/>
                      <w:sz w:val="14"/>
                      <w:lang w:val="it-IT"/>
                    </w:rPr>
                    <w:t>2</w:t>
                  </w:r>
                  <w:r>
                    <w:rPr>
                      <w:lang w:val="it-IT"/>
                    </w:rPr>
                    <w:t xml:space="preserve">O </w:t>
                  </w:r>
                  <w:r>
                    <w:sym w:font="Symbol" w:char="F0AE"/>
                  </w:r>
                  <w:r>
                    <w:rPr>
                      <w:lang w:val="it-IT"/>
                    </w:rPr>
                    <w:t xml:space="preserve"> </w:t>
                  </w:r>
                </w:p>
                <w:p w:rsidR="006069AF" w:rsidRDefault="006069AF" w:rsidP="00207D57">
                  <w:pPr>
                    <w:pStyle w:val="Verborgen"/>
                    <w:rPr>
                      <w:lang w:val="it-IT"/>
                    </w:rPr>
                  </w:pPr>
                  <w:r>
                    <w:rPr>
                      <w:lang w:val="it-IT"/>
                    </w:rPr>
                    <w:t>H</w:t>
                  </w:r>
                  <w:r>
                    <w:rPr>
                      <w:position w:val="-6"/>
                      <w:sz w:val="14"/>
                      <w:lang w:val="it-IT"/>
                    </w:rPr>
                    <w:t>3</w:t>
                  </w:r>
                  <w:r>
                    <w:rPr>
                      <w:lang w:val="it-IT"/>
                    </w:rPr>
                    <w:t>O</w:t>
                  </w:r>
                  <w:r>
                    <w:rPr>
                      <w:position w:val="6"/>
                      <w:sz w:val="14"/>
                      <w:lang w:val="it-IT"/>
                    </w:rPr>
                    <w:t>+</w:t>
                  </w:r>
                  <w:r>
                    <w:rPr>
                      <w:lang w:val="it-IT"/>
                    </w:rPr>
                    <w:t xml:space="preserve"> + Cl</w:t>
                  </w:r>
                  <w:r>
                    <w:rPr>
                      <w:position w:val="6"/>
                      <w:sz w:val="14"/>
                      <w:lang w:val="it-IT"/>
                    </w:rPr>
                    <w:t>-</w:t>
                  </w:r>
                  <w:r>
                    <w:rPr>
                      <w:lang w:val="it-IT"/>
                    </w:rPr>
                    <w:t xml:space="preserve"> </w:t>
                  </w:r>
                </w:p>
              </w:txbxContent>
            </v:textbox>
            <w10:anchorlock/>
          </v:shape>
        </w:pict>
      </w:r>
      <w:r>
        <w:rPr>
          <w:noProof/>
          <w:sz w:val="20"/>
        </w:rPr>
        <w:pict>
          <v:shape id="_x0000_s3750" type="#_x0000_t202" style="position:absolute;left:0;text-align:left;margin-left:239.15pt;margin-top:166.35pt;width:81pt;height:54pt;z-index:251670016" filled="f" stroked="f">
            <v:textbox style="mso-next-textbox:#_x0000_s3750">
              <w:txbxContent>
                <w:p w:rsidR="006069AF" w:rsidRPr="00EB460D" w:rsidRDefault="006069AF" w:rsidP="00207D57">
                  <w:pPr>
                    <w:pStyle w:val="Verborgen"/>
                    <w:jc w:val="left"/>
                  </w:pPr>
                  <w:r w:rsidRPr="00EB460D">
                    <w:t>HCl + Ac</w:t>
                  </w:r>
                  <w:r w:rsidRPr="00EB460D">
                    <w:rPr>
                      <w:position w:val="6"/>
                      <w:sz w:val="14"/>
                    </w:rPr>
                    <w:t>-</w:t>
                  </w:r>
                  <w:r>
                    <w:t xml:space="preserve"> -&gt;</w:t>
                  </w:r>
                </w:p>
                <w:p w:rsidR="006069AF" w:rsidRPr="00EB460D" w:rsidRDefault="006069AF" w:rsidP="00207D57">
                  <w:pPr>
                    <w:pStyle w:val="Verborgen"/>
                    <w:jc w:val="left"/>
                  </w:pPr>
                  <w:r w:rsidRPr="00EB460D">
                    <w:t>HAc + Cl</w:t>
                  </w:r>
                  <w:r w:rsidRPr="00EB460D">
                    <w:rPr>
                      <w:position w:val="6"/>
                      <w:sz w:val="14"/>
                    </w:rPr>
                    <w:t>-</w:t>
                  </w:r>
                  <w:r w:rsidRPr="00EB460D">
                    <w:t xml:space="preserve"> </w:t>
                  </w:r>
                </w:p>
                <w:p w:rsidR="006069AF" w:rsidRPr="00EB460D" w:rsidRDefault="006069AF" w:rsidP="00207D57">
                  <w:pPr>
                    <w:pStyle w:val="Verborgen"/>
                    <w:jc w:val="left"/>
                  </w:pPr>
                  <w:r w:rsidRPr="00EB460D">
                    <w:t>Kein H</w:t>
                  </w:r>
                  <w:r w:rsidRPr="00EB460D">
                    <w:rPr>
                      <w:position w:val="-6"/>
                      <w:sz w:val="14"/>
                    </w:rPr>
                    <w:t>3</w:t>
                  </w:r>
                  <w:r w:rsidRPr="00EB460D">
                    <w:t>O</w:t>
                  </w:r>
                  <w:r w:rsidRPr="00EB460D">
                    <w:rPr>
                      <w:position w:val="6"/>
                      <w:sz w:val="14"/>
                    </w:rPr>
                    <w:t>+</w:t>
                  </w:r>
                </w:p>
              </w:txbxContent>
            </v:textbox>
            <w10:anchorlock/>
          </v:shape>
        </w:pict>
      </w:r>
      <w:r>
        <w:rPr>
          <w:noProof/>
          <w:sz w:val="20"/>
        </w:rPr>
        <w:pict>
          <v:shape id="_x0000_s3749" type="#_x0000_t202" style="position:absolute;left:0;text-align:left;margin-left:122.15pt;margin-top:166.35pt;width:108pt;height:45pt;z-index:251668992" filled="f" stroked="f">
            <v:textbox style="mso-next-textbox:#_x0000_s3749">
              <w:txbxContent>
                <w:p w:rsidR="006069AF" w:rsidRDefault="006069AF" w:rsidP="00207D57">
                  <w:pPr>
                    <w:pStyle w:val="Verborgen"/>
                    <w:jc w:val="left"/>
                    <w:rPr>
                      <w:lang w:val="it-IT"/>
                    </w:rPr>
                  </w:pPr>
                  <w:r>
                    <w:rPr>
                      <w:lang w:val="it-IT"/>
                    </w:rPr>
                    <w:t>NaOH + H</w:t>
                  </w:r>
                  <w:r>
                    <w:rPr>
                      <w:position w:val="-6"/>
                      <w:sz w:val="14"/>
                      <w:lang w:val="it-IT"/>
                    </w:rPr>
                    <w:t>2</w:t>
                  </w:r>
                  <w:r>
                    <w:rPr>
                      <w:lang w:val="it-IT"/>
                    </w:rPr>
                    <w:t xml:space="preserve">O </w:t>
                  </w:r>
                  <w:r>
                    <w:sym w:font="Symbol" w:char="F0AE"/>
                  </w:r>
                  <w:r>
                    <w:rPr>
                      <w:lang w:val="it-IT"/>
                    </w:rPr>
                    <w:t xml:space="preserve"> Na</w:t>
                  </w:r>
                  <w:r>
                    <w:rPr>
                      <w:position w:val="6"/>
                      <w:sz w:val="14"/>
                      <w:lang w:val="it-IT"/>
                    </w:rPr>
                    <w:t>+</w:t>
                  </w:r>
                  <w:r>
                    <w:rPr>
                      <w:lang w:val="it-IT"/>
                    </w:rPr>
                    <w:t>(aq) + OH</w:t>
                  </w:r>
                  <w:r>
                    <w:rPr>
                      <w:position w:val="6"/>
                      <w:sz w:val="14"/>
                      <w:lang w:val="it-IT"/>
                    </w:rPr>
                    <w:t>-</w:t>
                  </w:r>
                  <w:r>
                    <w:rPr>
                      <w:lang w:val="it-IT"/>
                    </w:rPr>
                    <w:t>(aq)</w:t>
                  </w:r>
                </w:p>
              </w:txbxContent>
            </v:textbox>
            <w10:anchorlock/>
          </v:shape>
        </w:pict>
      </w:r>
      <w:r>
        <w:rPr>
          <w:noProof/>
          <w:sz w:val="20"/>
        </w:rPr>
        <w:pict>
          <v:shape id="_x0000_s3748" type="#_x0000_t202" style="position:absolute;left:0;text-align:left;margin-left:401.15pt;margin-top:62.45pt;width:67.95pt;height:18pt;z-index:251667968" filled="f" stroked="f">
            <v:textbox style="mso-next-textbox:#_x0000_s3748">
              <w:txbxContent>
                <w:p w:rsidR="006069AF" w:rsidRDefault="006069AF" w:rsidP="00207D57">
                  <w:r>
                    <w:rPr>
                      <w:lang w:val="it-IT"/>
                    </w:rPr>
                    <w:t>NaOH</w:t>
                  </w:r>
                </w:p>
              </w:txbxContent>
            </v:textbox>
            <w10:anchorlock/>
          </v:shape>
        </w:pict>
      </w:r>
      <w:r>
        <w:rPr>
          <w:noProof/>
          <w:sz w:val="20"/>
        </w:rPr>
        <w:pict>
          <v:shape id="_x0000_s3747" type="#_x0000_t202" style="position:absolute;left:0;text-align:left;margin-left:185.15pt;margin-top:62.45pt;width:67.95pt;height:18pt;z-index:251666944" filled="f" stroked="f">
            <v:textbox style="mso-next-textbox:#_x0000_s3747">
              <w:txbxContent>
                <w:p w:rsidR="006069AF" w:rsidRDefault="006069AF" w:rsidP="00207D57">
                  <w:r>
                    <w:rPr>
                      <w:lang w:val="it-IT"/>
                    </w:rPr>
                    <w:t>NaOH</w:t>
                  </w:r>
                </w:p>
              </w:txbxContent>
            </v:textbox>
            <w10:anchorlock/>
          </v:shape>
        </w:pict>
      </w:r>
      <w:r>
        <w:rPr>
          <w:noProof/>
          <w:sz w:val="20"/>
        </w:rPr>
        <w:pict>
          <v:shape id="_x0000_s3746" type="#_x0000_t202" style="position:absolute;left:0;text-align:left;margin-left:293.15pt;margin-top:62.45pt;width:67.95pt;height:18pt;z-index:251665920" filled="f" stroked="f">
            <v:textbox style="mso-next-textbox:#_x0000_s3746">
              <w:txbxContent>
                <w:p w:rsidR="006069AF" w:rsidRDefault="006069AF" w:rsidP="00207D57">
                  <w:r>
                    <w:rPr>
                      <w:lang w:val="it-IT"/>
                    </w:rPr>
                    <w:t>HCl</w:t>
                  </w:r>
                </w:p>
              </w:txbxContent>
            </v:textbox>
            <w10:anchorlock/>
          </v:shape>
        </w:pict>
      </w:r>
      <w:r>
        <w:rPr>
          <w:noProof/>
          <w:sz w:val="20"/>
        </w:rPr>
        <w:pict>
          <v:shape id="_x0000_s3745" type="#_x0000_t202" style="position:absolute;left:0;text-align:left;margin-left:77.15pt;margin-top:62.45pt;width:67.95pt;height:18pt;z-index:251664896" filled="f" stroked="f">
            <v:textbox style="mso-next-textbox:#_x0000_s3745">
              <w:txbxContent>
                <w:p w:rsidR="006069AF" w:rsidRDefault="006069AF" w:rsidP="00207D57">
                  <w:r>
                    <w:rPr>
                      <w:lang w:val="it-IT"/>
                    </w:rPr>
                    <w:t>HCl</w:t>
                  </w:r>
                </w:p>
              </w:txbxContent>
            </v:textbox>
            <w10:anchorlock/>
          </v:shape>
        </w:pict>
      </w:r>
      <w:r>
        <w:rPr>
          <w:noProof/>
          <w:sz w:val="20"/>
        </w:rPr>
        <w:pict>
          <v:shape id="_x0000_s3744" type="#_x0000_t202" style="position:absolute;left:0;text-align:left;margin-left:356.15pt;margin-top:220.35pt;width:67.95pt;height:18pt;z-index:251663872" filled="f" stroked="f">
            <v:textbox style="mso-next-textbox:#_x0000_s3744">
              <w:txbxContent>
                <w:p w:rsidR="006069AF" w:rsidRDefault="006069AF" w:rsidP="00207D57">
                  <w:r>
                    <w:rPr>
                      <w:lang w:val="it-IT"/>
                    </w:rPr>
                    <w:t>HAc Puffer</w:t>
                  </w:r>
                </w:p>
              </w:txbxContent>
            </v:textbox>
            <w10:anchorlock/>
          </v:shape>
        </w:pict>
      </w:r>
      <w:r>
        <w:rPr>
          <w:noProof/>
          <w:sz w:val="20"/>
        </w:rPr>
        <w:pict>
          <v:shape id="_x0000_s3743" type="#_x0000_t202" style="position:absolute;left:0;text-align:left;margin-left:239.15pt;margin-top:220.35pt;width:67.95pt;height:18pt;z-index:251662848" filled="f" stroked="f">
            <v:textbox style="mso-next-textbox:#_x0000_s3743">
              <w:txbxContent>
                <w:p w:rsidR="006069AF" w:rsidRDefault="006069AF" w:rsidP="00207D57">
                  <w:r>
                    <w:rPr>
                      <w:lang w:val="it-IT"/>
                    </w:rPr>
                    <w:t>HAc Puffer</w:t>
                  </w:r>
                </w:p>
              </w:txbxContent>
            </v:textbox>
            <w10:anchorlock/>
          </v:shape>
        </w:pict>
      </w:r>
      <w:r>
        <w:rPr>
          <w:noProof/>
          <w:sz w:val="20"/>
        </w:rPr>
        <w:pict>
          <v:shape id="_x0000_s3742" type="#_x0000_t202" style="position:absolute;left:0;text-align:left;margin-left:140.15pt;margin-top:220.35pt;width:54pt;height:18pt;z-index:251661824" filled="f" stroked="f">
            <v:textbox style="mso-next-textbox:#_x0000_s3742">
              <w:txbxContent>
                <w:p w:rsidR="006069AF" w:rsidRDefault="006069AF" w:rsidP="00207D57">
                  <w:r>
                    <w:rPr>
                      <w:lang w:val="it-IT"/>
                    </w:rPr>
                    <w:t>Wasser</w:t>
                  </w:r>
                </w:p>
              </w:txbxContent>
            </v:textbox>
            <w10:anchorlock/>
          </v:shape>
        </w:pict>
      </w:r>
      <w:r>
        <w:rPr>
          <w:noProof/>
          <w:sz w:val="20"/>
        </w:rPr>
        <w:pict>
          <v:shape id="_x0000_s3741" type="#_x0000_t202" style="position:absolute;left:0;text-align:left;margin-left:23.15pt;margin-top:220.35pt;width:54pt;height:18pt;z-index:251660800" filled="f" stroked="f">
            <v:textbox style="mso-next-textbox:#_x0000_s3741">
              <w:txbxContent>
                <w:p w:rsidR="006069AF" w:rsidRDefault="006069AF" w:rsidP="00207D57">
                  <w:r>
                    <w:rPr>
                      <w:lang w:val="it-IT"/>
                    </w:rPr>
                    <w:t>Wasser</w:t>
                  </w:r>
                </w:p>
              </w:txbxContent>
            </v:textbox>
            <w10:anchorlock/>
          </v:shape>
        </w:pict>
      </w:r>
      <w:r>
        <w:rPr>
          <w:noProof/>
          <w:sz w:val="20"/>
        </w:rPr>
        <w:pict>
          <v:group id="_x0000_s3724" style="position:absolute;left:0;text-align:left;margin-left:14.15pt;margin-top:76.35pt;width:414pt;height:158.3pt;z-index:251659776" coordorigin="2061,724" coordsize="6120,2340">
            <v:group id="_x0000_s3725" style="position:absolute;left:2061;top:724;width:1260;height:2340" coordorigin="2061,724" coordsize="1260,2340">
              <v:shape id="_x0000_s3726" style="position:absolute;left:2061;top:1624;width:1260;height:1440" coordsize="720,720" path="m,l,720r720,l720,e" filled="f">
                <v:path arrowok="t"/>
              </v:shape>
              <v:line id="_x0000_s3727" style="position:absolute;flip:x" from="2781,724" to="3141,1804">
                <v:stroke endarrow="block"/>
              </v:line>
              <v:line id="_x0000_s3728" style="position:absolute" from="2061,1984" to="3321,1984"/>
            </v:group>
            <v:group id="_x0000_s3729" style="position:absolute;left:3681;top:724;width:1260;height:2340" coordorigin="2061,724" coordsize="1260,2340">
              <v:shape id="_x0000_s3730" style="position:absolute;left:2061;top:1624;width:1260;height:1440" coordsize="720,720" path="m,l,720r720,l720,e" filled="f">
                <v:path arrowok="t"/>
              </v:shape>
              <v:line id="_x0000_s3731" style="position:absolute;flip:x" from="2781,724" to="3141,1804">
                <v:stroke endarrow="block"/>
              </v:line>
              <v:line id="_x0000_s3732" style="position:absolute" from="2061,1984" to="3321,1984"/>
            </v:group>
            <v:group id="_x0000_s3733" style="position:absolute;left:5301;top:724;width:1260;height:2340" coordorigin="2061,724" coordsize="1260,2340">
              <v:shape id="_x0000_s3734" style="position:absolute;left:2061;top:1624;width:1260;height:1440" coordsize="720,720" path="m,l,720r720,l720,e" filled="f">
                <v:path arrowok="t"/>
              </v:shape>
              <v:line id="_x0000_s3735" style="position:absolute;flip:x" from="2781,724" to="3141,1804">
                <v:stroke endarrow="block"/>
              </v:line>
              <v:line id="_x0000_s3736" style="position:absolute" from="2061,1984" to="3321,1984"/>
            </v:group>
            <v:group id="_x0000_s3737" style="position:absolute;left:6921;top:724;width:1260;height:2340" coordorigin="2061,724" coordsize="1260,2340">
              <v:shape id="_x0000_s3738" style="position:absolute;left:2061;top:1624;width:1260;height:1440" coordsize="720,720" path="m,l,720r720,l720,e" filled="f">
                <v:path arrowok="t"/>
              </v:shape>
              <v:line id="_x0000_s3739" style="position:absolute;flip:x" from="2781,724" to="3141,1804">
                <v:stroke endarrow="block"/>
              </v:line>
              <v:line id="_x0000_s3740" style="position:absolute" from="2061,1984" to="3321,1984"/>
            </v:group>
            <w10:anchorlock/>
          </v:group>
        </w:pict>
      </w:r>
      <w:r w:rsidR="00207D57">
        <w:t>Als Beispiel soll zu einem Essigsäurepuffer HCl-Lösung oder NaOH-Lösung zugegeben werden. Der Puffer wurde durch Lösen von 0.1 mol NaAc und 0.1 mol HAc in 1 L Wasser hergestellt. Von HAc = Puffersäure ist also 0.1 mol·L</w:t>
      </w:r>
      <w:r w:rsidR="00207D57">
        <w:rPr>
          <w:position w:val="6"/>
          <w:sz w:val="14"/>
        </w:rPr>
        <w:t>-1</w:t>
      </w:r>
      <w:r w:rsidR="00207D57">
        <w:t xml:space="preserve"> vorhanden, wie auch von der Pufferbase Ac</w:t>
      </w:r>
      <w:r w:rsidR="00207D57">
        <w:rPr>
          <w:position w:val="6"/>
          <w:sz w:val="14"/>
        </w:rPr>
        <w:t>-</w:t>
      </w:r>
      <w:r w:rsidR="00207D57">
        <w:t>.</w:t>
      </w:r>
    </w:p>
    <w:p w:rsidR="0034533A" w:rsidRDefault="0034533A" w:rsidP="00207D57"/>
    <w:p w:rsidR="0034533A" w:rsidRDefault="0034533A"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Pr="00EE34F7" w:rsidRDefault="00255817" w:rsidP="00207D57">
      <w:pPr>
        <w:rPr>
          <w:lang w:val="en-GB"/>
        </w:rPr>
      </w:pPr>
      <w:r w:rsidRPr="00EE34F7">
        <w:rPr>
          <w:lang w:val="en-GB"/>
        </w:rPr>
        <w:t>HAc-Puffer:</w:t>
      </w:r>
    </w:p>
    <w:p w:rsidR="00207D57" w:rsidRPr="00EE34F7" w:rsidRDefault="0034533A" w:rsidP="00207D57">
      <w:pPr>
        <w:rPr>
          <w:lang w:val="en-GB"/>
        </w:rPr>
      </w:pPr>
      <w:r w:rsidRPr="00EE34F7">
        <w:rPr>
          <w:lang w:val="en-GB"/>
        </w:rPr>
        <w:t>CH</w:t>
      </w:r>
      <w:r w:rsidRPr="00EE34F7">
        <w:rPr>
          <w:szCs w:val="18"/>
          <w:vertAlign w:val="subscript"/>
          <w:lang w:val="en-GB"/>
        </w:rPr>
        <w:t>3</w:t>
      </w:r>
      <w:r w:rsidRPr="00EE34F7">
        <w:rPr>
          <w:lang w:val="en-GB"/>
        </w:rPr>
        <w:t>COOH + H</w:t>
      </w:r>
      <w:r w:rsidRPr="00EE34F7">
        <w:rPr>
          <w:szCs w:val="18"/>
          <w:vertAlign w:val="subscript"/>
          <w:lang w:val="en-GB"/>
        </w:rPr>
        <w:t>2</w:t>
      </w:r>
      <w:r w:rsidRPr="00EE34F7">
        <w:rPr>
          <w:lang w:val="en-GB"/>
        </w:rPr>
        <w:t xml:space="preserve">O </w:t>
      </w:r>
      <w:r w:rsidR="00570F17" w:rsidRPr="00EE34F7">
        <w:rPr>
          <w:rFonts w:ascii="1Lanz Chemistry" w:hAnsi="1Lanz Chemistry"/>
          <w:lang w:val="en-GB"/>
        </w:rPr>
        <w:t>ad</w:t>
      </w:r>
      <w:r w:rsidRPr="00EE34F7">
        <w:rPr>
          <w:lang w:val="en-GB"/>
        </w:rPr>
        <w:t xml:space="preserve"> CH</w:t>
      </w:r>
      <w:r w:rsidRPr="00EE34F7">
        <w:rPr>
          <w:szCs w:val="18"/>
          <w:vertAlign w:val="subscript"/>
          <w:lang w:val="en-GB"/>
        </w:rPr>
        <w:t>3</w:t>
      </w:r>
      <w:r w:rsidRPr="00EE34F7">
        <w:rPr>
          <w:lang w:val="en-GB"/>
        </w:rPr>
        <w:t>COO</w:t>
      </w:r>
      <w:r w:rsidRPr="00EE34F7">
        <w:rPr>
          <w:szCs w:val="18"/>
          <w:vertAlign w:val="superscript"/>
          <w:lang w:val="en-GB"/>
        </w:rPr>
        <w:t>-</w:t>
      </w:r>
      <w:r w:rsidRPr="00EE34F7">
        <w:rPr>
          <w:lang w:val="en-GB"/>
        </w:rPr>
        <w:t xml:space="preserve"> + H</w:t>
      </w:r>
      <w:r w:rsidRPr="00EE34F7">
        <w:rPr>
          <w:szCs w:val="18"/>
          <w:vertAlign w:val="subscript"/>
          <w:lang w:val="en-GB"/>
        </w:rPr>
        <w:t>3</w:t>
      </w:r>
      <w:r w:rsidRPr="00EE34F7">
        <w:rPr>
          <w:lang w:val="en-GB"/>
        </w:rPr>
        <w:t>O</w:t>
      </w:r>
      <w:r w:rsidRPr="00EE34F7">
        <w:rPr>
          <w:szCs w:val="18"/>
          <w:vertAlign w:val="superscript"/>
          <w:lang w:val="en-GB"/>
        </w:rPr>
        <w:t>+</w:t>
      </w:r>
    </w:p>
    <w:p w:rsidR="00207D57" w:rsidRPr="00EE34F7" w:rsidRDefault="00207D57" w:rsidP="00207D57">
      <w:pPr>
        <w:rPr>
          <w:lang w:val="en-GB"/>
        </w:rPr>
      </w:pPr>
    </w:p>
    <w:p w:rsidR="00207D57" w:rsidRPr="00EE34F7" w:rsidRDefault="00207D57" w:rsidP="00207D57">
      <w:pPr>
        <w:rPr>
          <w:lang w:val="en-GB"/>
        </w:rPr>
      </w:pPr>
    </w:p>
    <w:p w:rsidR="00207D57" w:rsidRDefault="00207D57" w:rsidP="00207D57">
      <w:pPr>
        <w:pStyle w:val="Beschriftung"/>
      </w:pPr>
      <w:bookmarkStart w:id="123" w:name="_Toc445128219"/>
      <w:bookmarkStart w:id="124" w:name="_Toc490132187"/>
      <w:bookmarkStart w:id="125" w:name="_Toc490132239"/>
      <w:bookmarkStart w:id="126" w:name="_Toc21580641"/>
      <w:r>
        <w:t>pH-Wert Berechnungen von der Essigsäurepufferlösung</w:t>
      </w:r>
      <w:bookmarkEnd w:id="123"/>
      <w:bookmarkEnd w:id="124"/>
      <w:bookmarkEnd w:id="125"/>
      <w:bookmarkEnd w:id="126"/>
    </w:p>
    <w:p w:rsidR="00207D57" w:rsidRDefault="0098379B" w:rsidP="00207D57">
      <w:pPr>
        <w:pStyle w:val="Verborgen"/>
        <w:rPr>
          <w:vanish w:val="0"/>
          <w:color w:val="auto"/>
        </w:rPr>
      </w:pPr>
      <w:r>
        <w:pict>
          <v:shape id="_x0000_s3706" type="#_x0000_t75" style="position:absolute;left:0;text-align:left;margin-left:77.15pt;margin-top:4.5pt;width:198.15pt;height:147.9pt;z-index:251641344;mso-wrap-edited:f" wrapcoords="-72 0 -72 21504 21600 21504 21600 0 -72 0">
            <v:imagedata r:id="rId94" o:title=""/>
            <w10:anchorlock/>
          </v:shape>
          <o:OLEObject Type="Embed" ProgID="Photoshop.Image.4" ShapeID="_x0000_s3706" DrawAspect="Content" ObjectID="_1572419313" r:id="rId95">
            <o:FieldCodes>\s</o:FieldCodes>
          </o:OLEObject>
        </w:pic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824718" w:rsidRDefault="0098379B" w:rsidP="00207D57">
      <w:r>
        <w:pict>
          <v:shape id="_x0000_s3717" type="#_x0000_t75" style="position:absolute;left:0;text-align:left;margin-left:258.5pt;margin-top:7.2pt;width:36.45pt;height:43.35pt;z-index:-251663872;mso-wrap-edited:f" wrapcoords="11020 0 3086 372 441 2607 -441 15269 1763 17876 882 17876 1322 20110 8816 21228 10580 21228 13665 21228 14547 19738 13224 17876 17633 17503 18073 14152 14547 11917 21159 11917 21600 7821 20278 5959 12784 0 11020 0">
            <v:imagedata r:id="rId16" o:title=""/>
          </v:shape>
          <o:OLEObject Type="Embed" ProgID="CorelDraw.Graphic.8" ShapeID="_x0000_s3717" DrawAspect="Content" ObjectID="_1572419314" r:id="rId96"/>
        </w:pict>
      </w:r>
    </w:p>
    <w:p w:rsidR="00824718" w:rsidRDefault="00824718" w:rsidP="00207D57"/>
    <w:p w:rsidR="00207D57" w:rsidRDefault="0098379B" w:rsidP="00207D57">
      <w:r>
        <w:pict>
          <v:shape id="_x0000_s3708" type="#_x0000_t202" style="position:absolute;left:0;text-align:left;margin-left:330.9pt;margin-top:-17.9pt;width:177.5pt;height:35.5pt;z-index:-251673088" filled="f" stroked="f">
            <v:textbox style="mso-next-textbox:#_x0000_s3708">
              <w:txbxContent>
                <w:p w:rsidR="006069AF" w:rsidRDefault="006069AF" w:rsidP="00207D57">
                  <w:pPr>
                    <w:jc w:val="right"/>
                    <w:rPr>
                      <w:b/>
                    </w:rPr>
                  </w:pPr>
                  <w:r>
                    <w:rPr>
                      <w:b/>
                    </w:rPr>
                    <w:t>Puffergleichung</w:t>
                  </w:r>
                </w:p>
                <w:p w:rsidR="006069AF" w:rsidRDefault="006069AF" w:rsidP="00207D57">
                  <w:pPr>
                    <w:jc w:val="right"/>
                    <w:rPr>
                      <w:b/>
                    </w:rPr>
                  </w:pPr>
                  <w:r>
                    <w:rPr>
                      <w:b/>
                    </w:rPr>
                    <w:t>Henderson-Hasselbalch-Gleichung</w:t>
                  </w:r>
                </w:p>
              </w:txbxContent>
            </v:textbox>
            <w10:anchorlock/>
          </v:shape>
        </w:pict>
      </w:r>
      <w:r>
        <w:pict>
          <v:shape id="_x0000_s3707" type="#_x0000_t75" style="position:absolute;left:0;text-align:left;margin-left:122.75pt;margin-top:-17.9pt;width:108pt;height:35pt;z-index:251642368;mso-wrap-edited:f" wrapcoords="-150 0 -150 21140 21600 21140 21600 0 -150 0" filled="t" fillcolor="#ddd">
            <v:imagedata r:id="rId97" o:title=""/>
            <w10:anchorlock/>
          </v:shape>
        </w:pict>
      </w:r>
    </w:p>
    <w:p w:rsidR="00207D57" w:rsidRPr="00EB460D" w:rsidRDefault="00207D57" w:rsidP="00207D57">
      <w:pPr>
        <w:pStyle w:val="Kopfzeile"/>
      </w:pPr>
      <w:r>
        <w:br w:type="page"/>
        <w:t>Mathematisch betrachtet, wird durch Zugabe von HX der Zähler in der Puffergleichung kleiner, da A</w:t>
      </w:r>
      <w:r>
        <w:rPr>
          <w:position w:val="6"/>
          <w:sz w:val="14"/>
        </w:rPr>
        <w:t>-</w:t>
      </w:r>
      <w:r>
        <w:t xml:space="preserve"> verbraucht wird.  Gleichzeitig wird der Nenner grösser, da HA gebildet wird, d.h. der Quotient c(A</w:t>
      </w:r>
      <w:r>
        <w:rPr>
          <w:position w:val="6"/>
          <w:sz w:val="14"/>
        </w:rPr>
        <w:t>-</w:t>
      </w:r>
      <w:r>
        <w:t xml:space="preserve">)/c(HA) wird kleiner. Starke Schwankungen des Verhältnisses zeigen durch den Einfluss des Logarithmus jedoch nur einen geringen Einfluss auf den pH-Wert. </w:t>
      </w:r>
      <w:r w:rsidRPr="00EB460D">
        <w:t xml:space="preserve">Quotient = 1 </w:t>
      </w:r>
      <w:r>
        <w:sym w:font="Symbol" w:char="F0AE"/>
      </w:r>
      <w:r w:rsidRPr="00EB460D">
        <w:t xml:space="preserve"> pH = pKs, Quotient = 0.1 </w:t>
      </w:r>
      <w:r>
        <w:sym w:font="Symbol" w:char="F0AE"/>
      </w:r>
      <w:r w:rsidRPr="00EB460D">
        <w:t xml:space="preserve"> pH = pKs - 1, Quotient = 10 </w:t>
      </w:r>
      <w:r>
        <w:sym w:font="Symbol" w:char="F0AE"/>
      </w:r>
      <w:r w:rsidRPr="00EB460D">
        <w:t xml:space="preserve"> pH = pKs + 1</w:t>
      </w:r>
    </w:p>
    <w:p w:rsidR="00207D57" w:rsidRDefault="00207D57" w:rsidP="00207D57"/>
    <w:p w:rsidR="00207D57" w:rsidRDefault="00207D57" w:rsidP="00207D57"/>
    <w:p w:rsidR="00207D57" w:rsidRDefault="00207D57" w:rsidP="00207D57"/>
    <w:p w:rsidR="00207D57" w:rsidRDefault="0098379B" w:rsidP="00207D57">
      <w:r>
        <w:rPr>
          <w:noProof/>
          <w:sz w:val="20"/>
        </w:rPr>
        <w:pict>
          <v:shape id="_x0000_s3756" type="#_x0000_t172" style="position:absolute;left:0;text-align:left;margin-left:376.2pt;margin-top:-17.4pt;width:62.25pt;height:84.4pt;rotation:3571884fd;z-index:251676160" fillcolor="black">
            <v:shadow color="#868686"/>
            <v:textpath style="font-family:&quot;Futura Lt BT&quot;;font-size:16pt;v-text-kern:t" trim="t" fitpath="t" string="Beispiele&#10;Aufgaben"/>
            <w10:anchorlock/>
          </v:shape>
        </w:pict>
      </w:r>
      <w:r>
        <w:pict>
          <v:shape id="_x0000_s3721" type="#_x0000_t202" style="position:absolute;left:0;text-align:left;margin-left:184.7pt;margin-top:71.05pt;width:85.2pt;height:21.3pt;z-index:251656704" o:allowincell="f" filled="f" stroked="f">
            <v:textbox style="mso-next-textbox:#_x0000_s3721">
              <w:txbxContent>
                <w:p w:rsidR="006069AF" w:rsidRDefault="006069AF" w:rsidP="00207D57">
                  <w:pPr>
                    <w:pStyle w:val="Verborgen27"/>
                  </w:pPr>
                  <w:r>
                    <w:sym w:font="Symbol" w:char="F044"/>
                  </w:r>
                  <w:r>
                    <w:t>pH = 0.017</w:t>
                  </w:r>
                </w:p>
              </w:txbxContent>
            </v:textbox>
            <w10:anchorlock/>
          </v:shape>
        </w:pict>
      </w:r>
      <w:r>
        <w:pict>
          <v:shape id="_x0000_s3718" type="#_x0000_t202" style="position:absolute;left:0;text-align:left;margin-left:.1pt;margin-top:42.65pt;width:149.1pt;height:71pt;z-index:251653632" o:allowincell="f" filled="f" stroked="f">
            <v:textbox style="mso-next-textbox:#_x0000_s3718">
              <w:txbxContent>
                <w:p w:rsidR="006069AF" w:rsidRDefault="006069AF" w:rsidP="00207D57">
                  <w:pPr>
                    <w:pStyle w:val="Textkrper2"/>
                    <w:rPr>
                      <w:lang w:val="it-IT"/>
                    </w:rPr>
                  </w:pPr>
                  <w:r>
                    <w:rPr>
                      <w:lang w:val="it-IT"/>
                    </w:rPr>
                    <w:t>pH = 4.76 + lg(0.5/0.5) = 4.760</w:t>
                  </w:r>
                </w:p>
                <w:p w:rsidR="006069AF" w:rsidRDefault="006069AF" w:rsidP="00207D57">
                  <w:pPr>
                    <w:pStyle w:val="Textkrper2"/>
                    <w:rPr>
                      <w:lang w:val="it-IT"/>
                    </w:rPr>
                  </w:pPr>
                  <w:r>
                    <w:rPr>
                      <w:lang w:val="it-IT"/>
                    </w:rPr>
                    <w:t xml:space="preserve">Salzsäure = 0.01 mol </w:t>
                  </w:r>
                </w:p>
                <w:p w:rsidR="006069AF" w:rsidRDefault="006069AF" w:rsidP="00207D57">
                  <w:pPr>
                    <w:pStyle w:val="Verborgen27"/>
                    <w:rPr>
                      <w:lang w:val="it-IT"/>
                    </w:rPr>
                  </w:pPr>
                  <w:r>
                    <w:rPr>
                      <w:lang w:val="it-IT"/>
                    </w:rPr>
                    <w:t>c(A</w:t>
                  </w:r>
                  <w:r>
                    <w:rPr>
                      <w:position w:val="6"/>
                      <w:sz w:val="14"/>
                      <w:lang w:val="it-IT"/>
                    </w:rPr>
                    <w:t>-</w:t>
                  </w:r>
                  <w:r>
                    <w:rPr>
                      <w:lang w:val="it-IT"/>
                    </w:rPr>
                    <w:t>) = 0.49</w:t>
                  </w:r>
                </w:p>
                <w:p w:rsidR="006069AF" w:rsidRDefault="006069AF" w:rsidP="00207D57">
                  <w:pPr>
                    <w:pStyle w:val="Verborgen27"/>
                    <w:rPr>
                      <w:lang w:val="it-IT"/>
                    </w:rPr>
                  </w:pPr>
                  <w:r>
                    <w:rPr>
                      <w:lang w:val="it-IT"/>
                    </w:rPr>
                    <w:t>c(HA) = 0.51</w:t>
                  </w:r>
                </w:p>
                <w:p w:rsidR="006069AF" w:rsidRDefault="006069AF" w:rsidP="00207D57">
                  <w:pPr>
                    <w:pStyle w:val="Verborgen27"/>
                  </w:pPr>
                  <w:r>
                    <w:t>pH = 4.76 - 0.017 = 4.743</w:t>
                  </w:r>
                </w:p>
              </w:txbxContent>
            </v:textbox>
            <w10:anchorlock/>
          </v:shape>
        </w:pict>
      </w:r>
      <w:r w:rsidR="00207D57">
        <w:t>Eine Lösung enthält 0.5 mol CH</w:t>
      </w:r>
      <w:r w:rsidR="00207D57">
        <w:rPr>
          <w:position w:val="-6"/>
          <w:sz w:val="14"/>
        </w:rPr>
        <w:t>3</w:t>
      </w:r>
      <w:r w:rsidR="00207D57">
        <w:t>COOH und 0.5 mol CH</w:t>
      </w:r>
      <w:r w:rsidR="00207D57">
        <w:rPr>
          <w:position w:val="-6"/>
          <w:sz w:val="14"/>
        </w:rPr>
        <w:t>3</w:t>
      </w:r>
      <w:r w:rsidR="00207D57">
        <w:t>COONa in einem Liter Lösung. Berechnen Sie den pH-Wert vor und nach Zugabe von 10 ml 1 mol·L</w:t>
      </w:r>
      <w:r w:rsidR="00207D57">
        <w:rPr>
          <w:position w:val="6"/>
          <w:sz w:val="14"/>
        </w:rPr>
        <w:t>-1</w:t>
      </w:r>
      <w:r w:rsidR="00207D57">
        <w:t xml:space="preserve"> Salzsäurelösung. </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98379B" w:rsidP="00207D57">
      <w:r>
        <w:pict>
          <v:shape id="_x0000_s3722" type="#_x0000_t202" style="position:absolute;left:0;text-align:left;margin-left:184.7pt;margin-top:79.75pt;width:85.2pt;height:21.3pt;z-index:251657728" o:allowincell="f" filled="f" stroked="f">
            <v:textbox style="mso-next-textbox:#_x0000_s3722">
              <w:txbxContent>
                <w:p w:rsidR="006069AF" w:rsidRDefault="006069AF" w:rsidP="00207D57">
                  <w:pPr>
                    <w:pStyle w:val="Verborgen27"/>
                  </w:pPr>
                  <w:r>
                    <w:sym w:font="Symbol" w:char="F044"/>
                  </w:r>
                  <w:r>
                    <w:t>pH = 0.051</w:t>
                  </w:r>
                </w:p>
              </w:txbxContent>
            </v:textbox>
            <w10:anchorlock/>
          </v:shape>
        </w:pict>
      </w:r>
      <w:r>
        <w:pict>
          <v:shape id="_x0000_s3719" type="#_x0000_t202" style="position:absolute;left:0;text-align:left;margin-left:.1pt;margin-top:51.35pt;width:149.1pt;height:71pt;z-index:251654656" o:allowincell="f" filled="f" stroked="f">
            <v:textbox style="mso-next-textbox:#_x0000_s3719">
              <w:txbxContent>
                <w:p w:rsidR="006069AF" w:rsidRDefault="006069AF" w:rsidP="00207D57">
                  <w:pPr>
                    <w:pStyle w:val="Textkrper2"/>
                    <w:rPr>
                      <w:lang w:val="it-IT"/>
                    </w:rPr>
                  </w:pPr>
                  <w:r>
                    <w:rPr>
                      <w:lang w:val="it-IT"/>
                    </w:rPr>
                    <w:t>pH = 4.76 + lg(0.1/0.9) = 3.806</w:t>
                  </w:r>
                </w:p>
                <w:p w:rsidR="006069AF" w:rsidRDefault="006069AF" w:rsidP="00207D57">
                  <w:pPr>
                    <w:pStyle w:val="Textkrper2"/>
                    <w:rPr>
                      <w:lang w:val="it-IT"/>
                    </w:rPr>
                  </w:pPr>
                  <w:r>
                    <w:rPr>
                      <w:lang w:val="it-IT"/>
                    </w:rPr>
                    <w:t xml:space="preserve">Salzsäure = 0.01 mol </w:t>
                  </w:r>
                </w:p>
                <w:p w:rsidR="006069AF" w:rsidRDefault="006069AF" w:rsidP="00207D57">
                  <w:pPr>
                    <w:pStyle w:val="Verborgen27"/>
                    <w:rPr>
                      <w:lang w:val="it-IT"/>
                    </w:rPr>
                  </w:pPr>
                  <w:r>
                    <w:rPr>
                      <w:lang w:val="it-IT"/>
                    </w:rPr>
                    <w:t>c(A</w:t>
                  </w:r>
                  <w:r>
                    <w:rPr>
                      <w:position w:val="6"/>
                      <w:sz w:val="14"/>
                      <w:lang w:val="it-IT"/>
                    </w:rPr>
                    <w:t>-</w:t>
                  </w:r>
                  <w:r>
                    <w:rPr>
                      <w:lang w:val="it-IT"/>
                    </w:rPr>
                    <w:t>) = 0.09</w:t>
                  </w:r>
                </w:p>
                <w:p w:rsidR="006069AF" w:rsidRDefault="006069AF" w:rsidP="00207D57">
                  <w:pPr>
                    <w:pStyle w:val="Verborgen27"/>
                    <w:rPr>
                      <w:lang w:val="it-IT"/>
                    </w:rPr>
                  </w:pPr>
                  <w:r>
                    <w:rPr>
                      <w:lang w:val="it-IT"/>
                    </w:rPr>
                    <w:t>c(HA) = 0.91</w:t>
                  </w:r>
                </w:p>
                <w:p w:rsidR="006069AF" w:rsidRDefault="006069AF" w:rsidP="00207D57">
                  <w:pPr>
                    <w:pStyle w:val="Verborgen27"/>
                  </w:pPr>
                  <w:r>
                    <w:t>pH = 4.76 - 1.005 = 3.755</w:t>
                  </w:r>
                </w:p>
              </w:txbxContent>
            </v:textbox>
            <w10:anchorlock/>
          </v:shape>
        </w:pict>
      </w:r>
      <w:r w:rsidR="00207D57">
        <w:t>Eine Lösung enthält 0.9 mol CH</w:t>
      </w:r>
      <w:r w:rsidR="00207D57">
        <w:rPr>
          <w:position w:val="-6"/>
          <w:sz w:val="14"/>
        </w:rPr>
        <w:t>3</w:t>
      </w:r>
      <w:r w:rsidR="00207D57">
        <w:t>COOH und 0.1 mol CH</w:t>
      </w:r>
      <w:r w:rsidR="00207D57">
        <w:rPr>
          <w:position w:val="-6"/>
          <w:sz w:val="14"/>
        </w:rPr>
        <w:t>3</w:t>
      </w:r>
      <w:r w:rsidR="00207D57">
        <w:t>COONa in einem Liter Lösung. Berechnen Sie den pH-Wert vor und nach Zugabe von 10 ml 1 mol·L</w:t>
      </w:r>
      <w:r w:rsidR="00207D57">
        <w:rPr>
          <w:position w:val="6"/>
          <w:sz w:val="14"/>
        </w:rPr>
        <w:t>-1</w:t>
      </w:r>
      <w:r w:rsidR="00207D57">
        <w:t xml:space="preserve"> Salzsäurelösung. </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98379B" w:rsidP="00207D57">
      <w:r>
        <w:pict>
          <v:shape id="_x0000_s3723" type="#_x0000_t202" style="position:absolute;left:0;text-align:left;margin-left:184.7pt;margin-top:75.9pt;width:85.2pt;height:21.3pt;z-index:251658752" o:allowincell="f" filled="f" stroked="f">
            <v:textbox style="mso-next-textbox:#_x0000_s3723">
              <w:txbxContent>
                <w:p w:rsidR="006069AF" w:rsidRDefault="006069AF" w:rsidP="00207D57">
                  <w:pPr>
                    <w:pStyle w:val="Verborgen27"/>
                  </w:pPr>
                  <w:r>
                    <w:sym w:font="Symbol" w:char="F044"/>
                  </w:r>
                  <w:r>
                    <w:t>pH = 0.18</w:t>
                  </w:r>
                </w:p>
              </w:txbxContent>
            </v:textbox>
            <w10:anchorlock/>
          </v:shape>
        </w:pict>
      </w:r>
      <w:r>
        <w:pict>
          <v:shape id="_x0000_s3720" type="#_x0000_t202" style="position:absolute;left:0;text-align:left;margin-left:.1pt;margin-top:47.5pt;width:170.4pt;height:71pt;z-index:251655680" o:allowincell="f" filled="f" stroked="f">
            <v:textbox style="mso-next-textbox:#_x0000_s3720">
              <w:txbxContent>
                <w:p w:rsidR="006069AF" w:rsidRDefault="006069AF" w:rsidP="00207D57">
                  <w:pPr>
                    <w:pStyle w:val="Textkrper2"/>
                    <w:rPr>
                      <w:lang w:val="it-IT"/>
                    </w:rPr>
                  </w:pPr>
                  <w:r>
                    <w:rPr>
                      <w:lang w:val="it-IT"/>
                    </w:rPr>
                    <w:t>pH = 4.76 + lg(0.98/0.02) = 6.450</w:t>
                  </w:r>
                </w:p>
                <w:p w:rsidR="006069AF" w:rsidRDefault="006069AF" w:rsidP="00207D57">
                  <w:pPr>
                    <w:pStyle w:val="Textkrper2"/>
                    <w:rPr>
                      <w:lang w:val="it-IT"/>
                    </w:rPr>
                  </w:pPr>
                  <w:r>
                    <w:rPr>
                      <w:lang w:val="it-IT"/>
                    </w:rPr>
                    <w:t xml:space="preserve">Salzsäure = 0.01 mol </w:t>
                  </w:r>
                </w:p>
                <w:p w:rsidR="006069AF" w:rsidRDefault="006069AF" w:rsidP="00207D57">
                  <w:pPr>
                    <w:pStyle w:val="Verborgen27"/>
                    <w:rPr>
                      <w:lang w:val="it-IT"/>
                    </w:rPr>
                  </w:pPr>
                  <w:r>
                    <w:rPr>
                      <w:lang w:val="it-IT"/>
                    </w:rPr>
                    <w:t>c(A</w:t>
                  </w:r>
                  <w:r>
                    <w:rPr>
                      <w:position w:val="6"/>
                      <w:sz w:val="14"/>
                      <w:lang w:val="it-IT"/>
                    </w:rPr>
                    <w:t>-</w:t>
                  </w:r>
                  <w:r>
                    <w:rPr>
                      <w:lang w:val="it-IT"/>
                    </w:rPr>
                    <w:t>) = 0.97</w:t>
                  </w:r>
                </w:p>
                <w:p w:rsidR="006069AF" w:rsidRDefault="006069AF" w:rsidP="00207D57">
                  <w:pPr>
                    <w:pStyle w:val="Verborgen27"/>
                    <w:rPr>
                      <w:lang w:val="it-IT"/>
                    </w:rPr>
                  </w:pPr>
                  <w:r>
                    <w:rPr>
                      <w:lang w:val="it-IT"/>
                    </w:rPr>
                    <w:t>c(HA) = 0.03</w:t>
                  </w:r>
                </w:p>
                <w:p w:rsidR="006069AF" w:rsidRDefault="006069AF" w:rsidP="00207D57">
                  <w:pPr>
                    <w:pStyle w:val="Verborgen27"/>
                  </w:pPr>
                  <w:r>
                    <w:t>pH = 4.76 + 1.510 = 6.270</w:t>
                  </w:r>
                </w:p>
              </w:txbxContent>
            </v:textbox>
            <w10:anchorlock/>
          </v:shape>
        </w:pict>
      </w:r>
      <w:r w:rsidR="00207D57">
        <w:t>Eine Lösung enthält 0.02 mol CH</w:t>
      </w:r>
      <w:r w:rsidR="00207D57">
        <w:rPr>
          <w:position w:val="-6"/>
          <w:sz w:val="14"/>
        </w:rPr>
        <w:t>3</w:t>
      </w:r>
      <w:r w:rsidR="00207D57">
        <w:t>COOH und 0.98 mol CH</w:t>
      </w:r>
      <w:r w:rsidR="00207D57">
        <w:rPr>
          <w:position w:val="-6"/>
          <w:sz w:val="14"/>
        </w:rPr>
        <w:t>3</w:t>
      </w:r>
      <w:r w:rsidR="00207D57">
        <w:t>COONa in einem Liter Lösung. Berechnen Sie den pH-Wert vor und nach Zugabe von 10 ml 1 mol·L</w:t>
      </w:r>
      <w:r w:rsidR="00207D57">
        <w:rPr>
          <w:position w:val="6"/>
          <w:sz w:val="14"/>
        </w:rPr>
        <w:t>-1</w:t>
      </w:r>
      <w:r w:rsidR="00207D57">
        <w:t xml:space="preserve"> Salzsäurelösung. </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r>
        <w:t>Man beachte: Je weiter man sich vom idealen Verhältnis c(Ac</w:t>
      </w:r>
      <w:r>
        <w:rPr>
          <w:position w:val="6"/>
          <w:sz w:val="14"/>
        </w:rPr>
        <w:t>-</w:t>
      </w:r>
      <w:r>
        <w:t>)/c(HAc) gleich 1 entfernt, um so grösser fallen die Schwankungen der pH-Werte aus; oder: Die Pufferwirkung ist am grössten wenn pH = pKs. Dort wird am effektivsten gepuffert.</w:t>
      </w:r>
    </w:p>
    <w:p w:rsidR="00207D57" w:rsidRDefault="00207D57" w:rsidP="00207D57"/>
    <w:p w:rsidR="00207D57" w:rsidRDefault="00207D57" w:rsidP="00207D57"/>
    <w:p w:rsidR="00207D57" w:rsidRDefault="00207D57" w:rsidP="0070579C">
      <w:pPr>
        <w:pStyle w:val="berschrift3"/>
      </w:pPr>
      <w:bookmarkStart w:id="127" w:name="_Toc445128220"/>
      <w:bookmarkStart w:id="128" w:name="_Toc490132188"/>
      <w:bookmarkStart w:id="129" w:name="_Toc490132240"/>
      <w:r>
        <w:br w:type="page"/>
      </w:r>
      <w:bookmarkStart w:id="130" w:name="_Toc21580642"/>
      <w:bookmarkStart w:id="131" w:name="_Toc179614555"/>
      <w:bookmarkStart w:id="132" w:name="_Toc259442550"/>
      <w:r>
        <w:t>Blut: ein humaner Puffer</w:t>
      </w:r>
      <w:bookmarkEnd w:id="127"/>
      <w:bookmarkEnd w:id="128"/>
      <w:bookmarkEnd w:id="129"/>
      <w:bookmarkEnd w:id="130"/>
      <w:bookmarkEnd w:id="131"/>
      <w:bookmarkEnd w:id="132"/>
    </w:p>
    <w:p w:rsidR="00207D57" w:rsidRDefault="00207D57" w:rsidP="00207D57"/>
    <w:p w:rsidR="00207D57" w:rsidRDefault="0098379B" w:rsidP="00207D57">
      <w:r>
        <w:pict>
          <v:shape id="_x0000_s3709" type="#_x0000_t75" style="position:absolute;left:0;text-align:left;margin-left:365.15pt;margin-top:2.6pt;width:47pt;height:44.35pt;z-index:-251672064;mso-wrap-edited:f" wrapcoords="3086 0 1029 366 -343 2563 -343 20136 2400 21234 8914 21234 14057 21234 19200 21234 21600 20136 21600 1098 18857 0 6857 0 3086 0">
            <v:imagedata r:id="rId29" o:title=""/>
            <w10:wrap type="square"/>
          </v:shape>
          <o:OLEObject Type="Embed" ProgID="CorelDraw.Graphic.8" ShapeID="_x0000_s3709" DrawAspect="Content" ObjectID="_1572419315" r:id="rId98"/>
        </w:pict>
      </w:r>
      <w:r w:rsidR="00207D57">
        <w:t>Wie schon beschrieben, findet man im menschlichen Blut (etwa 4 - 6 Liter) eine c(H</w:t>
      </w:r>
      <w:r w:rsidR="00207D57">
        <w:rPr>
          <w:position w:val="-6"/>
          <w:sz w:val="14"/>
        </w:rPr>
        <w:t>3</w:t>
      </w:r>
      <w:r w:rsidR="00207D57">
        <w:t>O</w:t>
      </w:r>
      <w:r w:rsidR="00207D57">
        <w:rPr>
          <w:position w:val="6"/>
          <w:sz w:val="14"/>
        </w:rPr>
        <w:t>+</w:t>
      </w:r>
      <w:r w:rsidR="00207D57">
        <w:t>) von ca. 4</w:t>
      </w:r>
      <w:r w:rsidR="00695483">
        <w:sym w:font="Wingdings" w:char="F0A0"/>
      </w:r>
      <w:r w:rsidR="00207D57">
        <w:t>10</w:t>
      </w:r>
      <w:r w:rsidR="00207D57">
        <w:rPr>
          <w:position w:val="6"/>
          <w:sz w:val="14"/>
        </w:rPr>
        <w:t>-8</w:t>
      </w:r>
      <w:r w:rsidR="00207D57">
        <w:t xml:space="preserve"> mol·L</w:t>
      </w:r>
      <w:r w:rsidR="00207D57">
        <w:rPr>
          <w:position w:val="6"/>
          <w:sz w:val="14"/>
        </w:rPr>
        <w:t>-1</w:t>
      </w:r>
      <w:r w:rsidR="00207D57">
        <w:t>. Ein Anstieg auf über 4.5</w:t>
      </w:r>
      <w:r w:rsidR="00695483">
        <w:sym w:font="Wingdings" w:char="F0A0"/>
      </w:r>
      <w:r w:rsidR="00207D57">
        <w:t>10</w:t>
      </w:r>
      <w:r w:rsidR="00207D57">
        <w:rPr>
          <w:position w:val="6"/>
          <w:sz w:val="14"/>
        </w:rPr>
        <w:t>-8</w:t>
      </w:r>
      <w:r w:rsidR="00207D57">
        <w:t xml:space="preserve"> mol·L</w:t>
      </w:r>
      <w:r w:rsidR="00207D57">
        <w:rPr>
          <w:position w:val="6"/>
          <w:sz w:val="14"/>
        </w:rPr>
        <w:t>-1</w:t>
      </w:r>
      <w:r w:rsidR="00207D57">
        <w:t xml:space="preserve"> oder ein Abfall auf unter 3.5</w:t>
      </w:r>
      <w:r w:rsidR="00695483">
        <w:sym w:font="Wingdings" w:char="F0A0"/>
      </w:r>
      <w:r w:rsidR="00207D57">
        <w:t>10</w:t>
      </w:r>
      <w:r w:rsidR="00207D57">
        <w:rPr>
          <w:position w:val="6"/>
          <w:sz w:val="14"/>
        </w:rPr>
        <w:t>-8</w:t>
      </w:r>
      <w:r w:rsidR="00207D57">
        <w:t xml:space="preserve"> mol·L</w:t>
      </w:r>
      <w:r w:rsidR="00207D57">
        <w:rPr>
          <w:position w:val="6"/>
          <w:sz w:val="14"/>
        </w:rPr>
        <w:t xml:space="preserve">-1 </w:t>
      </w:r>
      <w:r w:rsidR="00207D57">
        <w:t xml:space="preserve">hat lebensbedrohliche Folgen. </w:t>
      </w:r>
    </w:p>
    <w:p w:rsidR="00207D57" w:rsidRDefault="00207D57" w:rsidP="00207D57"/>
    <w:p w:rsidR="00207D57" w:rsidRDefault="00207D57" w:rsidP="00207D57">
      <w:r>
        <w:t xml:space="preserve">Menschliches Blut     pH  </w:t>
      </w:r>
      <w:r>
        <w:rPr>
          <w:vanish/>
          <w:color w:val="FF0000"/>
        </w:rPr>
        <w:t xml:space="preserve">7.40             </w:t>
      </w:r>
      <w:r>
        <w:rPr>
          <w:vanish/>
          <w:color w:val="FF0000"/>
        </w:rPr>
        <w:sym w:font="Symbol" w:char="F0B1"/>
      </w:r>
      <w:r>
        <w:rPr>
          <w:vanish/>
          <w:color w:val="FF0000"/>
        </w:rPr>
        <w:t xml:space="preserve">     0.05</w:t>
      </w:r>
    </w:p>
    <w:p w:rsidR="00207D57" w:rsidRDefault="00207D57" w:rsidP="00207D57"/>
    <w:p w:rsidR="00207D57" w:rsidRDefault="00207D57" w:rsidP="00207D57">
      <w:r>
        <w:t>Puffersubstanzen im menschlichen Blut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675"/>
        <w:gridCol w:w="2361"/>
      </w:tblGrid>
      <w:tr w:rsidR="00207D57">
        <w:trPr>
          <w:trHeight w:val="672"/>
        </w:trPr>
        <w:tc>
          <w:tcPr>
            <w:tcW w:w="3047" w:type="dxa"/>
          </w:tcPr>
          <w:p w:rsidR="00207D57" w:rsidRDefault="00207D57" w:rsidP="004517C7">
            <w:pPr>
              <w:pStyle w:val="Verborgen"/>
              <w:jc w:val="left"/>
              <w:rPr>
                <w:lang w:val="en-US"/>
              </w:rPr>
            </w:pPr>
            <w:r>
              <w:rPr>
                <w:lang w:val="en-US"/>
              </w:rPr>
              <w:t>„Carbonatpuffer“  H</w:t>
            </w:r>
            <w:r>
              <w:rPr>
                <w:position w:val="-6"/>
                <w:sz w:val="14"/>
                <w:lang w:val="en-US"/>
              </w:rPr>
              <w:t>2</w:t>
            </w:r>
            <w:r>
              <w:rPr>
                <w:lang w:val="en-US"/>
              </w:rPr>
              <w:t>CO</w:t>
            </w:r>
            <w:r>
              <w:rPr>
                <w:position w:val="-6"/>
                <w:sz w:val="14"/>
                <w:lang w:val="en-US"/>
              </w:rPr>
              <w:t>3</w:t>
            </w:r>
            <w:r>
              <w:rPr>
                <w:lang w:val="en-US"/>
              </w:rPr>
              <w:t>/HCO</w:t>
            </w:r>
            <w:r>
              <w:rPr>
                <w:position w:val="-6"/>
                <w:sz w:val="14"/>
                <w:lang w:val="en-US"/>
              </w:rPr>
              <w:t>3</w:t>
            </w:r>
            <w:r>
              <w:rPr>
                <w:position w:val="6"/>
                <w:sz w:val="14"/>
                <w:lang w:val="en-US"/>
              </w:rPr>
              <w:t>-</w:t>
            </w:r>
            <w:r>
              <w:rPr>
                <w:lang w:val="en-US"/>
              </w:rPr>
              <w:t xml:space="preserve"> </w:t>
            </w:r>
          </w:p>
        </w:tc>
        <w:tc>
          <w:tcPr>
            <w:tcW w:w="1675" w:type="dxa"/>
          </w:tcPr>
          <w:p w:rsidR="00207D57" w:rsidRDefault="00207D57" w:rsidP="004517C7">
            <w:pPr>
              <w:pStyle w:val="Verborgen"/>
              <w:jc w:val="left"/>
              <w:rPr>
                <w:lang w:val="fr-FR"/>
              </w:rPr>
            </w:pPr>
            <w:r>
              <w:rPr>
                <w:lang w:val="fr-FR"/>
              </w:rPr>
              <w:t>pKs = 6.1</w:t>
            </w:r>
          </w:p>
        </w:tc>
        <w:tc>
          <w:tcPr>
            <w:tcW w:w="2361" w:type="dxa"/>
          </w:tcPr>
          <w:p w:rsidR="00207D57" w:rsidRDefault="00207D57" w:rsidP="004517C7">
            <w:pPr>
              <w:pStyle w:val="Verborgen"/>
              <w:jc w:val="left"/>
              <w:rPr>
                <w:lang w:val="fr-FR"/>
              </w:rPr>
            </w:pPr>
            <w:r>
              <w:sym w:font="Symbol" w:char="F053"/>
            </w:r>
            <w:r>
              <w:rPr>
                <w:lang w:val="fr-FR"/>
              </w:rPr>
              <w:t xml:space="preserve"> c = 27 mmol·L-1 </w:t>
            </w:r>
          </w:p>
        </w:tc>
      </w:tr>
      <w:tr w:rsidR="00207D57">
        <w:trPr>
          <w:trHeight w:val="710"/>
        </w:trPr>
        <w:tc>
          <w:tcPr>
            <w:tcW w:w="3047" w:type="dxa"/>
          </w:tcPr>
          <w:p w:rsidR="00207D57" w:rsidRDefault="00207D57" w:rsidP="004517C7">
            <w:pPr>
              <w:pStyle w:val="Verborgen"/>
              <w:jc w:val="left"/>
              <w:rPr>
                <w:lang w:val="en-US"/>
              </w:rPr>
            </w:pPr>
            <w:r>
              <w:rPr>
                <w:lang w:val="en-US"/>
              </w:rPr>
              <w:t>„Phosphatpuffer“ H</w:t>
            </w:r>
            <w:r>
              <w:rPr>
                <w:position w:val="-6"/>
                <w:sz w:val="14"/>
                <w:lang w:val="en-US"/>
              </w:rPr>
              <w:t>2</w:t>
            </w:r>
            <w:r>
              <w:rPr>
                <w:lang w:val="en-US"/>
              </w:rPr>
              <w:t>PO</w:t>
            </w:r>
            <w:r>
              <w:rPr>
                <w:position w:val="-6"/>
                <w:sz w:val="14"/>
                <w:lang w:val="en-US"/>
              </w:rPr>
              <w:t>4</w:t>
            </w:r>
            <w:r>
              <w:rPr>
                <w:position w:val="6"/>
                <w:sz w:val="14"/>
                <w:lang w:val="en-US"/>
              </w:rPr>
              <w:t>-</w:t>
            </w:r>
            <w:r>
              <w:rPr>
                <w:lang w:val="en-US"/>
              </w:rPr>
              <w:t>/HPO</w:t>
            </w:r>
            <w:r>
              <w:rPr>
                <w:position w:val="-6"/>
                <w:sz w:val="14"/>
                <w:lang w:val="en-US"/>
              </w:rPr>
              <w:t>4</w:t>
            </w:r>
            <w:r>
              <w:rPr>
                <w:position w:val="6"/>
                <w:sz w:val="14"/>
                <w:lang w:val="en-US"/>
              </w:rPr>
              <w:t>2-</w:t>
            </w:r>
          </w:p>
        </w:tc>
        <w:tc>
          <w:tcPr>
            <w:tcW w:w="1675" w:type="dxa"/>
          </w:tcPr>
          <w:p w:rsidR="00207D57" w:rsidRDefault="00207D57" w:rsidP="004517C7">
            <w:pPr>
              <w:pStyle w:val="Verborgen"/>
              <w:jc w:val="left"/>
              <w:rPr>
                <w:lang w:val="fr-FR"/>
              </w:rPr>
            </w:pPr>
            <w:r>
              <w:rPr>
                <w:lang w:val="fr-FR"/>
              </w:rPr>
              <w:t>pKs = 6.8</w:t>
            </w:r>
          </w:p>
        </w:tc>
        <w:tc>
          <w:tcPr>
            <w:tcW w:w="2361" w:type="dxa"/>
          </w:tcPr>
          <w:p w:rsidR="00207D57" w:rsidRDefault="00207D57" w:rsidP="004517C7">
            <w:pPr>
              <w:pStyle w:val="Verborgen"/>
              <w:jc w:val="left"/>
              <w:rPr>
                <w:lang w:val="fr-FR"/>
              </w:rPr>
            </w:pPr>
            <w:r>
              <w:sym w:font="Symbol" w:char="F053"/>
            </w:r>
            <w:r>
              <w:rPr>
                <w:lang w:val="fr-FR"/>
              </w:rPr>
              <w:t xml:space="preserve"> c = 1 mmol·L-1</w:t>
            </w:r>
          </w:p>
        </w:tc>
      </w:tr>
      <w:tr w:rsidR="00207D57">
        <w:trPr>
          <w:trHeight w:val="844"/>
        </w:trPr>
        <w:tc>
          <w:tcPr>
            <w:tcW w:w="3047" w:type="dxa"/>
          </w:tcPr>
          <w:p w:rsidR="00207D57" w:rsidRDefault="00207D57" w:rsidP="004517C7">
            <w:pPr>
              <w:pStyle w:val="Verborgen"/>
              <w:jc w:val="left"/>
              <w:rPr>
                <w:lang w:val="it-IT"/>
              </w:rPr>
            </w:pPr>
            <w:r>
              <w:rPr>
                <w:lang w:val="it-IT"/>
              </w:rPr>
              <w:t>„Hämoglobinpuffer“ [Hb·O</w:t>
            </w:r>
            <w:r>
              <w:rPr>
                <w:position w:val="-6"/>
                <w:sz w:val="14"/>
                <w:lang w:val="it-IT"/>
              </w:rPr>
              <w:t>2</w:t>
            </w:r>
            <w:r>
              <w:rPr>
                <w:lang w:val="it-IT"/>
              </w:rPr>
              <w:t>]·H/[Hb·O</w:t>
            </w:r>
            <w:r>
              <w:rPr>
                <w:position w:val="-6"/>
                <w:sz w:val="14"/>
                <w:lang w:val="it-IT"/>
              </w:rPr>
              <w:t>2</w:t>
            </w:r>
            <w:r>
              <w:rPr>
                <w:lang w:val="it-IT"/>
              </w:rPr>
              <w:t>]- + H</w:t>
            </w:r>
            <w:r>
              <w:rPr>
                <w:position w:val="6"/>
                <w:sz w:val="14"/>
                <w:lang w:val="it-IT"/>
              </w:rPr>
              <w:t>+</w:t>
            </w:r>
          </w:p>
        </w:tc>
        <w:tc>
          <w:tcPr>
            <w:tcW w:w="1675" w:type="dxa"/>
          </w:tcPr>
          <w:p w:rsidR="00207D57" w:rsidRDefault="00207D57" w:rsidP="004517C7">
            <w:pPr>
              <w:pStyle w:val="Verborgen"/>
              <w:jc w:val="left"/>
              <w:rPr>
                <w:lang w:val="fr-FR"/>
              </w:rPr>
            </w:pPr>
            <w:r>
              <w:rPr>
                <w:lang w:val="fr-FR"/>
              </w:rPr>
              <w:t>pKs = 8.25</w:t>
            </w:r>
          </w:p>
        </w:tc>
        <w:tc>
          <w:tcPr>
            <w:tcW w:w="2361" w:type="dxa"/>
          </w:tcPr>
          <w:p w:rsidR="00207D57" w:rsidRDefault="00207D57" w:rsidP="004517C7">
            <w:pPr>
              <w:pStyle w:val="Verborgen"/>
              <w:jc w:val="left"/>
              <w:rPr>
                <w:lang w:val="fr-FR"/>
              </w:rPr>
            </w:pPr>
            <w:r>
              <w:sym w:font="Symbol" w:char="F053"/>
            </w:r>
            <w:r>
              <w:rPr>
                <w:lang w:val="fr-FR"/>
              </w:rPr>
              <w:t xml:space="preserve"> c = 20 mmol·L-1</w:t>
            </w:r>
          </w:p>
        </w:tc>
      </w:tr>
    </w:tbl>
    <w:p w:rsidR="00207D57" w:rsidRDefault="00207D57" w:rsidP="00207D57">
      <w:pPr>
        <w:rPr>
          <w:i/>
        </w:rPr>
      </w:pPr>
      <w:r>
        <w:rPr>
          <w:i/>
        </w:rPr>
        <w:t>Die pKs Werte unterscheiden sich von der Säure/Base Tabelle, da es sich beim Blut nicht um eine „verdünnte Lösung“ handelt.</w:t>
      </w:r>
    </w:p>
    <w:p w:rsidR="00207D57" w:rsidRDefault="00207D57" w:rsidP="00207D57">
      <w:r>
        <w:t xml:space="preserve">Das wichtigste Puffersystem im Blut ist der „Carbonatpuffer“. </w:t>
      </w:r>
    </w:p>
    <w:p w:rsidR="00207D57" w:rsidRDefault="00207D57" w:rsidP="00207D57"/>
    <w:p w:rsidR="00207D57" w:rsidRDefault="00207D57" w:rsidP="00207D57">
      <w:r>
        <w:t xml:space="preserve">Wie gross ist das Verhältnis von   </w:t>
      </w:r>
      <w:r w:rsidR="0098379B">
        <w:rPr>
          <w:noProof/>
          <w:sz w:val="20"/>
        </w:rPr>
        <w:pict>
          <v:shape id="_x0000_s3757" type="#_x0000_t75" style="position:absolute;left:0;text-align:left;margin-left:138.35pt;margin-top:-10.05pt;width:50.25pt;height:33.3pt;z-index:251677184;mso-position-horizontal-relative:text;mso-position-vertical-relative:text" fillcolor="window">
            <v:imagedata r:id="rId99" o:title=""/>
            <w10:anchorlock/>
          </v:shape>
          <o:OLEObject Type="Embed" ProgID="Equation.3" ShapeID="_x0000_s3757" DrawAspect="Content" ObjectID="_1572419316" r:id="rId100"/>
        </w:pict>
      </w:r>
      <w:r>
        <w:t xml:space="preserve">                   wenn der pH-Wert bei 7.40 liegt?</w:t>
      </w:r>
    </w:p>
    <w:p w:rsidR="00207D57" w:rsidRDefault="0098379B" w:rsidP="00207D57">
      <w:r>
        <w:pict>
          <v:shape id="_x0000_s3710" type="#_x0000_t202" style="position:absolute;left:0;text-align:left;margin-left:50.15pt;margin-top:17.5pt;width:241.4pt;height:92.3pt;z-index:251645440" filled="f" stroked="f">
            <v:textbox style="mso-next-textbox:#_x0000_s3710">
              <w:txbxContent>
                <w:p w:rsidR="006069AF" w:rsidRDefault="006069AF" w:rsidP="00207D57">
                  <w:pPr>
                    <w:pStyle w:val="Verborgen"/>
                  </w:pPr>
                  <w:r>
                    <w:t>7.40 = 6.1 + lg</w:t>
                  </w:r>
                  <w:r w:rsidRPr="00B87421">
                    <w:rPr>
                      <w:position w:val="-30"/>
                    </w:rPr>
                    <w:object w:dxaOrig="1140" w:dyaOrig="740">
                      <v:shape id="_x0000_i1071" type="#_x0000_t75" style="width:50pt;height:32.65pt" o:ole="" fillcolor="window">
                        <v:imagedata r:id="rId101" o:title=""/>
                      </v:shape>
                      <o:OLEObject Type="Embed" ProgID="Equation.3" ShapeID="_x0000_i1071" DrawAspect="Content" ObjectID="_1572419317" r:id="rId102"/>
                    </w:object>
                  </w:r>
                  <w:r>
                    <w:t xml:space="preserve"> </w:t>
                  </w:r>
                  <w:r>
                    <w:sym w:font="Symbol" w:char="F0AE"/>
                  </w:r>
                  <w:r>
                    <w:t xml:space="preserve">  </w:t>
                  </w:r>
                  <w:r w:rsidRPr="00B87421">
                    <w:rPr>
                      <w:position w:val="-30"/>
                    </w:rPr>
                    <w:object w:dxaOrig="1140" w:dyaOrig="740">
                      <v:shape id="_x0000_i1072" type="#_x0000_t75" style="width:50pt;height:32.65pt" o:ole="" fillcolor="window">
                        <v:imagedata r:id="rId101" o:title=""/>
                      </v:shape>
                      <o:OLEObject Type="Embed" ProgID="Equation.3" ShapeID="_x0000_i1072" DrawAspect="Content" ObjectID="_1572419318" r:id="rId103"/>
                    </w:object>
                  </w:r>
                  <w:r>
                    <w:t xml:space="preserve"> = 20/1</w:t>
                  </w:r>
                </w:p>
                <w:p w:rsidR="006069AF" w:rsidRDefault="006069AF" w:rsidP="00207D57">
                  <w:pPr>
                    <w:pStyle w:val="Verborgen"/>
                  </w:pPr>
                  <w:r w:rsidRPr="00B87421">
                    <w:rPr>
                      <w:position w:val="-28"/>
                    </w:rPr>
                    <w:object w:dxaOrig="2160" w:dyaOrig="700">
                      <v:shape id="_x0000_i1073" type="#_x0000_t75" style="width:108.35pt;height:35.35pt" o:ole="" fillcolor="window">
                        <v:imagedata r:id="rId97" o:title=""/>
                      </v:shape>
                      <o:OLEObject Type="Embed" ProgID="Equation.3" ShapeID="_x0000_i1073" DrawAspect="Content" ObjectID="_1572419319" r:id="rId104"/>
                    </w:object>
                  </w:r>
                </w:p>
              </w:txbxContent>
            </v:textbox>
            <w10:anchorlock/>
          </v:shape>
        </w:pic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8F4E28" w:rsidRDefault="008F4E28" w:rsidP="00207D57">
      <w:pPr>
        <w:pStyle w:val="Beschriftung"/>
        <w:rPr>
          <w:b w:val="0"/>
        </w:rPr>
      </w:pPr>
      <w:bookmarkStart w:id="133" w:name="_Toc445128221"/>
      <w:bookmarkStart w:id="134" w:name="_Toc490132189"/>
      <w:bookmarkStart w:id="135" w:name="_Toc490132241"/>
      <w:bookmarkStart w:id="136" w:name="_Toc21580643"/>
    </w:p>
    <w:p w:rsidR="008F4E28" w:rsidRPr="008F4E28" w:rsidRDefault="008F4E28" w:rsidP="008F4E28"/>
    <w:p w:rsidR="00207D57" w:rsidRDefault="00207D57" w:rsidP="00207D57">
      <w:pPr>
        <w:pStyle w:val="Beschriftung"/>
      </w:pPr>
      <w:r>
        <w:t>Physiologische Wirkung von pH-Wert Verschiebungen</w:t>
      </w:r>
      <w:bookmarkEnd w:id="133"/>
      <w:bookmarkEnd w:id="134"/>
      <w:bookmarkEnd w:id="135"/>
      <w:bookmarkEnd w:id="136"/>
    </w:p>
    <w:p w:rsidR="00207D57" w:rsidRDefault="00207D57" w:rsidP="00207D57">
      <w:r>
        <w:t xml:space="preserve">Beim Aufblasen von Luftmatratzen, Schwimmenten oder Schlauchboten mit dem Mund mag es vorgekommen sein, dass ein anfängliches mulmiges Gefühl sich erweiterte </w:t>
      </w:r>
      <w:r w:rsidR="00A17CD0">
        <w:t>bis es einem schwarz vor Augen wird.</w:t>
      </w:r>
      <w:r>
        <w:t xml:space="preserve"> </w:t>
      </w:r>
    </w:p>
    <w:p w:rsidR="00207D57" w:rsidRDefault="00207D57" w:rsidP="00207D57">
      <w:r>
        <w:t xml:space="preserve">Diese sog. </w:t>
      </w:r>
      <w:r>
        <w:rPr>
          <w:b/>
          <w:bCs/>
        </w:rPr>
        <w:t>Hyperventilation</w:t>
      </w:r>
      <w:r>
        <w:t xml:space="preserve"> beruht auf einem vermehrten, schnellen Ausstoss von CO</w:t>
      </w:r>
      <w:r>
        <w:rPr>
          <w:position w:val="-6"/>
          <w:sz w:val="14"/>
        </w:rPr>
        <w:t>2</w:t>
      </w:r>
      <w:r>
        <w:t>. Dadurch verändert sich der pH-Wert im Blut.</w:t>
      </w:r>
    </w:p>
    <w:p w:rsidR="002F6EC7" w:rsidRDefault="0098379B" w:rsidP="00207D57">
      <w:r>
        <w:rPr>
          <w:noProof/>
          <w:sz w:val="20"/>
        </w:rPr>
        <w:pict>
          <v:shape id="_x0000_s3754" type="#_x0000_t75" style="position:absolute;left:0;text-align:left;margin-left:.35pt;margin-top:45.45pt;width:203.85pt;height:168.75pt;z-index:251674112">
            <v:imagedata r:id="rId105" o:title=""/>
            <w10:anchorlock/>
          </v:shape>
          <o:OLEObject Type="Embed" ProgID="Photoshop.Image.5" ShapeID="_x0000_s3754" DrawAspect="Content" ObjectID="_1572419320" r:id="rId106">
            <o:FieldCodes>\s</o:FieldCodes>
          </o:OLEObject>
        </w:pict>
      </w:r>
      <w:r>
        <w:pict>
          <v:shape id="_x0000_s3711" type="#_x0000_t202" style="position:absolute;left:0;text-align:left;margin-left:249.45pt;margin-top:27.25pt;width:252pt;height:226.25pt;z-index:251646464" filled="f" stroked="f">
            <v:textbox style="mso-next-textbox:#_x0000_s3711">
              <w:txbxContent>
                <w:p w:rsidR="006069AF" w:rsidRPr="00EB460D" w:rsidRDefault="006069AF" w:rsidP="00207D57">
                  <w:pPr>
                    <w:pStyle w:val="Verborgen"/>
                  </w:pPr>
                  <w:r w:rsidRPr="00EB460D">
                    <w:t>CO</w:t>
                  </w:r>
                  <w:r w:rsidRPr="00EB460D">
                    <w:rPr>
                      <w:position w:val="-6"/>
                      <w:sz w:val="14"/>
                    </w:rPr>
                    <w:t>2</w:t>
                  </w:r>
                  <w:r w:rsidRPr="00EB460D">
                    <w:t xml:space="preserve"> Luft 0.035%</w:t>
                  </w:r>
                </w:p>
                <w:p w:rsidR="006069AF" w:rsidRPr="00EB460D" w:rsidRDefault="006069AF" w:rsidP="00207D57">
                  <w:pPr>
                    <w:pStyle w:val="Verborgen"/>
                  </w:pPr>
                  <w:r w:rsidRPr="00EB460D">
                    <w:t>CO</w:t>
                  </w:r>
                  <w:r w:rsidRPr="00EB460D">
                    <w:rPr>
                      <w:position w:val="-6"/>
                      <w:sz w:val="14"/>
                    </w:rPr>
                    <w:t>2</w:t>
                  </w:r>
                  <w:r w:rsidRPr="00EB460D">
                    <w:t xml:space="preserve"> Atemluft 5%</w:t>
                  </w:r>
                </w:p>
                <w:p w:rsidR="006069AF" w:rsidRDefault="006069AF" w:rsidP="00207D57">
                  <w:pPr>
                    <w:pStyle w:val="Verborgen"/>
                  </w:pPr>
                  <w:r>
                    <w:t>Schwarz vor Augen: der Hauptregulator für die Hirndurchblutung ist das Molekül CO</w:t>
                  </w:r>
                  <w:r>
                    <w:rPr>
                      <w:position w:val="-6"/>
                      <w:sz w:val="14"/>
                    </w:rPr>
                    <w:t>2</w:t>
                  </w:r>
                  <w:r>
                    <w:t>. Bei CO</w:t>
                  </w:r>
                  <w:r>
                    <w:rPr>
                      <w:position w:val="-6"/>
                      <w:sz w:val="14"/>
                    </w:rPr>
                    <w:t>2</w:t>
                  </w:r>
                  <w:r>
                    <w:t>-Mangel (Hypokapnie) kommt es zu einer verknappten Sauerstoffversorgung im Hirn.</w:t>
                  </w:r>
                </w:p>
                <w:p w:rsidR="006069AF" w:rsidRDefault="006069AF" w:rsidP="00207D57">
                  <w:pPr>
                    <w:pStyle w:val="Verborgen"/>
                  </w:pPr>
                </w:p>
                <w:p w:rsidR="006069AF" w:rsidRDefault="006069AF" w:rsidP="00207D57">
                  <w:pPr>
                    <w:pStyle w:val="Verborgen"/>
                  </w:pPr>
                  <w:r>
                    <w:t>CO</w:t>
                  </w:r>
                  <w:r>
                    <w:rPr>
                      <w:position w:val="-6"/>
                      <w:sz w:val="14"/>
                    </w:rPr>
                    <w:t>2</w:t>
                  </w:r>
                  <w:r>
                    <w:t xml:space="preserve"> + H</w:t>
                  </w:r>
                  <w:r>
                    <w:rPr>
                      <w:position w:val="-6"/>
                      <w:sz w:val="14"/>
                    </w:rPr>
                    <w:t>2</w:t>
                  </w:r>
                  <w:r>
                    <w:t>O &lt;&lt;-&gt;  H</w:t>
                  </w:r>
                  <w:r>
                    <w:rPr>
                      <w:position w:val="-6"/>
                      <w:sz w:val="14"/>
                    </w:rPr>
                    <w:t>2</w:t>
                  </w:r>
                  <w:r>
                    <w:t>CO</w:t>
                  </w:r>
                  <w:r>
                    <w:rPr>
                      <w:position w:val="-6"/>
                      <w:sz w:val="14"/>
                    </w:rPr>
                    <w:t>3</w:t>
                  </w:r>
                  <w:r>
                    <w:t xml:space="preserve">  das GG verschiebt sich nach links durch CO</w:t>
                  </w:r>
                  <w:r>
                    <w:rPr>
                      <w:position w:val="-6"/>
                      <w:sz w:val="14"/>
                    </w:rPr>
                    <w:t>2</w:t>
                  </w:r>
                  <w:r>
                    <w:t xml:space="preserve"> Entfernung</w:t>
                  </w:r>
                </w:p>
                <w:p w:rsidR="006069AF" w:rsidRDefault="006069AF" w:rsidP="00207D57">
                  <w:pPr>
                    <w:pStyle w:val="Verborgen"/>
                  </w:pPr>
                  <w:r>
                    <w:t>H</w:t>
                  </w:r>
                  <w:r>
                    <w:rPr>
                      <w:position w:val="-6"/>
                      <w:sz w:val="14"/>
                    </w:rPr>
                    <w:t>2</w:t>
                  </w:r>
                  <w:r>
                    <w:t>CO</w:t>
                  </w:r>
                  <w:r>
                    <w:rPr>
                      <w:position w:val="-6"/>
                      <w:sz w:val="14"/>
                    </w:rPr>
                    <w:t>3</w:t>
                  </w:r>
                  <w:r>
                    <w:t xml:space="preserve"> + H</w:t>
                  </w:r>
                  <w:r>
                    <w:rPr>
                      <w:position w:val="-6"/>
                      <w:sz w:val="14"/>
                    </w:rPr>
                    <w:t>2</w:t>
                  </w:r>
                  <w:r>
                    <w:t>O &lt;&lt;&lt;-&gt; HCO</w:t>
                  </w:r>
                  <w:r>
                    <w:rPr>
                      <w:position w:val="-6"/>
                      <w:sz w:val="14"/>
                    </w:rPr>
                    <w:t>3</w:t>
                  </w:r>
                  <w:r>
                    <w:rPr>
                      <w:position w:val="6"/>
                      <w:sz w:val="14"/>
                    </w:rPr>
                    <w:t>-</w:t>
                  </w:r>
                  <w:r>
                    <w:t xml:space="preserve"> + H</w:t>
                  </w:r>
                  <w:r>
                    <w:rPr>
                      <w:position w:val="-6"/>
                      <w:sz w:val="14"/>
                    </w:rPr>
                    <w:t>3</w:t>
                  </w:r>
                  <w:r>
                    <w:t>O</w:t>
                  </w:r>
                  <w:r>
                    <w:rPr>
                      <w:position w:val="6"/>
                      <w:sz w:val="14"/>
                    </w:rPr>
                    <w:t>+</w:t>
                  </w:r>
                  <w:r>
                    <w:t xml:space="preserve"> Carbonatpuffer des Bluts wird auch noch links verschoben da Kohlensäure entfernt wird. Dadurch nimmt die Konz. an H</w:t>
                  </w:r>
                  <w:r>
                    <w:rPr>
                      <w:position w:val="-6"/>
                      <w:sz w:val="14"/>
                    </w:rPr>
                    <w:t>3</w:t>
                  </w:r>
                  <w:r>
                    <w:t>O</w:t>
                  </w:r>
                  <w:r>
                    <w:rPr>
                      <w:position w:val="6"/>
                      <w:sz w:val="14"/>
                    </w:rPr>
                    <w:t>+</w:t>
                  </w:r>
                  <w:r>
                    <w:t xml:space="preserve"> ab und der pH-Wert steigt also respiratorische Alkalose</w:t>
                  </w:r>
                </w:p>
                <w:p w:rsidR="006069AF" w:rsidRDefault="006069AF" w:rsidP="00207D57">
                  <w:pPr>
                    <w:pStyle w:val="Verborgen"/>
                  </w:pPr>
                </w:p>
                <w:p w:rsidR="006069AF" w:rsidRDefault="006069AF" w:rsidP="00207D57">
                  <w:pPr>
                    <w:pStyle w:val="Verborgen"/>
                  </w:pPr>
                  <w:r>
                    <w:t>Ausweg: Das CO</w:t>
                  </w:r>
                  <w:r>
                    <w:rPr>
                      <w:position w:val="-6"/>
                      <w:sz w:val="14"/>
                    </w:rPr>
                    <w:t>2</w:t>
                  </w:r>
                  <w:r>
                    <w:t xml:space="preserve"> darf nicht weg, Plastiksack über den Kopf</w:t>
                  </w:r>
                </w:p>
              </w:txbxContent>
            </v:textbox>
            <w10:anchorlock/>
          </v:shape>
        </w:pict>
      </w:r>
      <w:r w:rsidR="00207D57">
        <w:t xml:space="preserve">In welche Richtung ändert sich der pH Wert? </w:t>
      </w:r>
    </w:p>
    <w:p w:rsidR="00207D57" w:rsidRDefault="00207D57" w:rsidP="00207D57">
      <w:r>
        <w:t>Was könnte man als Notmassnahme einem Hyperventilierenden anbieten?</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514C22" w:rsidRDefault="00207D57" w:rsidP="00514C22">
      <w:bookmarkStart w:id="137" w:name="_Toc445128222"/>
      <w:r>
        <w:br w:type="page"/>
      </w:r>
      <w:bookmarkStart w:id="138" w:name="_Toc490132190"/>
      <w:bookmarkStart w:id="139" w:name="_Toc490132242"/>
      <w:bookmarkStart w:id="140" w:name="_Toc21580644"/>
      <w:bookmarkStart w:id="141" w:name="_Toc179614556"/>
    </w:p>
    <w:p w:rsidR="00514C22" w:rsidRDefault="00514C22" w:rsidP="00514C22"/>
    <w:p w:rsidR="00514C22" w:rsidRDefault="00514C22" w:rsidP="00514C22"/>
    <w:p w:rsidR="00514C22" w:rsidRDefault="00514C22" w:rsidP="00514C22"/>
    <w:p w:rsidR="00514C22" w:rsidRDefault="00514C22" w:rsidP="00514C22">
      <w:pPr>
        <w:rPr>
          <w:b/>
          <w:sz w:val="44"/>
          <w:szCs w:val="44"/>
        </w:rPr>
      </w:pPr>
      <w:r w:rsidRPr="00A04D49">
        <w:rPr>
          <w:b/>
          <w:sz w:val="44"/>
          <w:szCs w:val="44"/>
        </w:rPr>
        <w:t>Bis hierhin o.k. r</w:t>
      </w:r>
      <w:r>
        <w:rPr>
          <w:b/>
          <w:sz w:val="44"/>
          <w:szCs w:val="44"/>
        </w:rPr>
        <w:t>esp. ausgedruckt</w:t>
      </w:r>
    </w:p>
    <w:p w:rsidR="00514C22" w:rsidRDefault="00514C22" w:rsidP="00514C22">
      <w:pPr>
        <w:rPr>
          <w:b/>
          <w:sz w:val="44"/>
          <w:szCs w:val="44"/>
        </w:rPr>
      </w:pPr>
    </w:p>
    <w:p w:rsidR="00514C22" w:rsidRDefault="00514C22" w:rsidP="00514C22">
      <w:pPr>
        <w:rPr>
          <w:b/>
          <w:sz w:val="44"/>
          <w:szCs w:val="44"/>
        </w:rPr>
      </w:pPr>
    </w:p>
    <w:p w:rsidR="00514C22" w:rsidRPr="00A04D49" w:rsidRDefault="00514C22" w:rsidP="00514C22">
      <w:pPr>
        <w:rPr>
          <w:b/>
          <w:sz w:val="44"/>
          <w:szCs w:val="44"/>
        </w:rPr>
      </w:pPr>
    </w:p>
    <w:p w:rsidR="00207D57" w:rsidRDefault="00514C22" w:rsidP="0070579C">
      <w:pPr>
        <w:pStyle w:val="berschrift3"/>
      </w:pPr>
      <w:r>
        <w:br w:type="page"/>
      </w:r>
      <w:bookmarkStart w:id="142" w:name="_Toc259442551"/>
      <w:r w:rsidR="00207D57">
        <w:t>Saurer Regen und Pufferlösungen</w:t>
      </w:r>
      <w:bookmarkEnd w:id="137"/>
      <w:bookmarkEnd w:id="138"/>
      <w:bookmarkEnd w:id="139"/>
      <w:bookmarkEnd w:id="140"/>
      <w:bookmarkEnd w:id="141"/>
      <w:bookmarkEnd w:id="142"/>
    </w:p>
    <w:p w:rsidR="00207D57" w:rsidRDefault="00207D57" w:rsidP="00207D57"/>
    <w:p w:rsidR="00207D57" w:rsidRDefault="0098379B" w:rsidP="00207D57">
      <w:r>
        <w:rPr>
          <w:noProof/>
          <w:sz w:val="20"/>
        </w:rPr>
        <w:pict>
          <v:shape id="_x0000_s3755" type="#_x0000_t75" style="position:absolute;left:0;text-align:left;margin-left:338.15pt;margin-top:60.15pt;width:163pt;height:95.75pt;z-index:251675136">
            <v:imagedata r:id="rId107" o:title=""/>
            <w10:anchorlock/>
          </v:shape>
          <o:OLEObject Type="Embed" ProgID="CorelDraw.Graphic.8" ShapeID="_x0000_s3755" DrawAspect="Content" ObjectID="_1572419321" r:id="rId108"/>
        </w:pict>
      </w:r>
      <w:r w:rsidR="00207D57">
        <w:t>Regenwasser hat aufgrund der Aufnahme von CO</w:t>
      </w:r>
      <w:r w:rsidR="00207D57">
        <w:rPr>
          <w:position w:val="-6"/>
          <w:sz w:val="14"/>
        </w:rPr>
        <w:t>2</w:t>
      </w:r>
      <w:r w:rsidR="00207D57">
        <w:t xml:space="preserve"> aus der Luft einen pH-Wert von ca. 5.6, also leicht sauer. Im Mittelland wird besonders nach trockenen Perioden ein sehr viel tieferer pH-Wert gemessen. </w:t>
      </w:r>
    </w:p>
    <w:p w:rsidR="00207D57" w:rsidRDefault="00207D57" w:rsidP="00207D57"/>
    <w:p w:rsidR="00207D57" w:rsidRDefault="0098379B" w:rsidP="00207D57">
      <w:r>
        <w:pict>
          <v:shape id="_x0000_s3713" type="#_x0000_t202" style="position:absolute;left:0;text-align:left;margin-left:14.15pt;margin-top:52.6pt;width:4in;height:162pt;z-index:251648512" filled="f" stroked="f">
            <v:textbox style="mso-next-textbox:#_x0000_s3713">
              <w:txbxContent>
                <w:p w:rsidR="006069AF" w:rsidRDefault="006069AF" w:rsidP="00207D57">
                  <w:pPr>
                    <w:pStyle w:val="Verborgen"/>
                  </w:pPr>
                  <w:r>
                    <w:t>fossile Brennstoffe (Erdöl, Ergas, Kohle) enthalten Schwefel oder Schwefelverbindungen Sx, die nach Verbrennung zu SO</w:t>
                  </w:r>
                  <w:r>
                    <w:rPr>
                      <w:position w:val="-6"/>
                      <w:sz w:val="14"/>
                    </w:rPr>
                    <w:t>2</w:t>
                  </w:r>
                  <w:r>
                    <w:t xml:space="preserve"> und/oder SO</w:t>
                  </w:r>
                  <w:r>
                    <w:rPr>
                      <w:position w:val="-6"/>
                      <w:sz w:val="14"/>
                    </w:rPr>
                    <w:t>3</w:t>
                  </w:r>
                  <w:r>
                    <w:t xml:space="preserve"> mit Wasser zu schwefeliger Säure oder Schwefelsäure reagieren.</w:t>
                  </w:r>
                </w:p>
                <w:p w:rsidR="006069AF" w:rsidRDefault="006069AF" w:rsidP="00207D57">
                  <w:pPr>
                    <w:pStyle w:val="Verborgen"/>
                  </w:pPr>
                </w:p>
                <w:p w:rsidR="006069AF" w:rsidRDefault="006069AF" w:rsidP="00207D57">
                  <w:pPr>
                    <w:pStyle w:val="Verborgen"/>
                  </w:pPr>
                  <w:r>
                    <w:t>Sx + O</w:t>
                  </w:r>
                  <w:r>
                    <w:rPr>
                      <w:position w:val="-6"/>
                      <w:sz w:val="14"/>
                    </w:rPr>
                    <w:t>2</w:t>
                  </w:r>
                  <w:r>
                    <w:t xml:space="preserve"> -&gt; SO</w:t>
                  </w:r>
                  <w:r>
                    <w:rPr>
                      <w:position w:val="-6"/>
                      <w:sz w:val="14"/>
                    </w:rPr>
                    <w:t>2</w:t>
                  </w:r>
                  <w:r>
                    <w:t xml:space="preserve"> </w:t>
                  </w:r>
                </w:p>
                <w:p w:rsidR="006069AF" w:rsidRDefault="006069AF" w:rsidP="00207D57">
                  <w:pPr>
                    <w:pStyle w:val="Verborgen"/>
                  </w:pPr>
                  <w:r>
                    <w:t>2 SO</w:t>
                  </w:r>
                  <w:r>
                    <w:rPr>
                      <w:position w:val="-6"/>
                      <w:sz w:val="14"/>
                    </w:rPr>
                    <w:t>2</w:t>
                  </w:r>
                  <w:r>
                    <w:t xml:space="preserve"> + O</w:t>
                  </w:r>
                  <w:r>
                    <w:rPr>
                      <w:position w:val="-6"/>
                      <w:sz w:val="14"/>
                    </w:rPr>
                    <w:t>2</w:t>
                  </w:r>
                  <w:r>
                    <w:t xml:space="preserve"> -&gt; 2 SO</w:t>
                  </w:r>
                  <w:r>
                    <w:rPr>
                      <w:position w:val="-6"/>
                      <w:sz w:val="14"/>
                    </w:rPr>
                    <w:t>3</w:t>
                  </w:r>
                  <w:r>
                    <w:t xml:space="preserve"> </w:t>
                  </w:r>
                </w:p>
                <w:p w:rsidR="006069AF" w:rsidRDefault="006069AF" w:rsidP="00207D57">
                  <w:pPr>
                    <w:pStyle w:val="Verborgen"/>
                  </w:pPr>
                  <w:r>
                    <w:t>SO</w:t>
                  </w:r>
                  <w:r>
                    <w:rPr>
                      <w:position w:val="-6"/>
                      <w:sz w:val="14"/>
                    </w:rPr>
                    <w:t>2</w:t>
                  </w:r>
                  <w:r>
                    <w:t xml:space="preserve"> + H</w:t>
                  </w:r>
                  <w:r>
                    <w:rPr>
                      <w:position w:val="-6"/>
                      <w:sz w:val="14"/>
                    </w:rPr>
                    <w:t>2</w:t>
                  </w:r>
                  <w:r>
                    <w:t>O -&gt; H</w:t>
                  </w:r>
                  <w:r>
                    <w:rPr>
                      <w:position w:val="-6"/>
                      <w:sz w:val="14"/>
                    </w:rPr>
                    <w:t>2</w:t>
                  </w:r>
                  <w:r>
                    <w:t>SO</w:t>
                  </w:r>
                  <w:r>
                    <w:rPr>
                      <w:position w:val="-6"/>
                      <w:sz w:val="14"/>
                    </w:rPr>
                    <w:t>3</w:t>
                  </w:r>
                  <w:r>
                    <w:t xml:space="preserve"> schwefelige Säure</w:t>
                  </w:r>
                </w:p>
                <w:p w:rsidR="006069AF" w:rsidRDefault="006069AF" w:rsidP="00207D57">
                  <w:pPr>
                    <w:pStyle w:val="Verborgen"/>
                  </w:pPr>
                  <w:r>
                    <w:t>SO</w:t>
                  </w:r>
                  <w:r>
                    <w:rPr>
                      <w:position w:val="-6"/>
                      <w:sz w:val="14"/>
                    </w:rPr>
                    <w:t>3</w:t>
                  </w:r>
                  <w:r>
                    <w:t xml:space="preserve"> + H</w:t>
                  </w:r>
                  <w:r>
                    <w:rPr>
                      <w:position w:val="-6"/>
                      <w:sz w:val="14"/>
                    </w:rPr>
                    <w:t>2</w:t>
                  </w:r>
                  <w:r>
                    <w:t>O -&gt; H</w:t>
                  </w:r>
                  <w:r>
                    <w:rPr>
                      <w:position w:val="-6"/>
                      <w:sz w:val="14"/>
                    </w:rPr>
                    <w:t>2</w:t>
                  </w:r>
                  <w:r>
                    <w:t>SO</w:t>
                  </w:r>
                  <w:r>
                    <w:rPr>
                      <w:position w:val="-6"/>
                      <w:sz w:val="14"/>
                    </w:rPr>
                    <w:t>4</w:t>
                  </w:r>
                  <w:r>
                    <w:t xml:space="preserve"> Schwefelsäure</w:t>
                  </w:r>
                </w:p>
                <w:p w:rsidR="006069AF" w:rsidRDefault="006069AF" w:rsidP="00207D57">
                  <w:pPr>
                    <w:rPr>
                      <w:vanish/>
                      <w:color w:val="FF0000"/>
                    </w:rPr>
                  </w:pPr>
                  <w:r>
                    <w:rPr>
                      <w:vanish/>
                      <w:color w:val="FF0000"/>
                    </w:rPr>
                    <w:t>Schäden an Bauten, steinerne Denkmäler</w:t>
                  </w:r>
                </w:p>
              </w:txbxContent>
            </v:textbox>
            <w10:anchorlock/>
          </v:shape>
        </w:pict>
      </w:r>
      <w:r w:rsidR="00207D57">
        <w:t>Was ist die Ursache der pH-Wert Abnahme?</w:t>
      </w:r>
    </w:p>
    <w:p w:rsidR="00207D57" w:rsidRDefault="0098379B" w:rsidP="00207D57">
      <w:r>
        <w:rPr>
          <w:noProof/>
          <w:sz w:val="20"/>
        </w:rPr>
        <w:pict>
          <v:shape id="_x0000_s3753" type="#_x0000_t75" style="position:absolute;left:0;text-align:left;margin-left:5.15pt;margin-top:4.05pt;width:46.05pt;height:31.4pt;z-index:-251643392;mso-wrap-edited:f;mso-wrap-distance-bottom:28.35pt" wrapcoords="1770 514 2125 8743 0 14914 -354 18514 9561 21086 14164 21086 19121 21086 20184 21086 20538 19029 19830 16971 21246 16971 21600 14914 21600 4629 19121 3086 6374 514 1770 514">
            <v:imagedata r:id="rId12" o:title=""/>
            <w10:wrap type="square"/>
          </v:shape>
          <o:OLEObject Type="Embed" ProgID="CorelDraw.Graphic.8" ShapeID="_x0000_s3753" DrawAspect="Content" ObjectID="_1572419322" r:id="rId109"/>
        </w:pict>
      </w:r>
      <w:r w:rsidR="00207D57">
        <w:t>Saurer Regen</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98379B" w:rsidP="00207D57">
      <w:pPr>
        <w:rPr>
          <w:b/>
          <w:bCs/>
        </w:rPr>
      </w:pPr>
      <w:r>
        <w:rPr>
          <w:b/>
          <w:bCs/>
        </w:rPr>
        <w:pict>
          <v:shape id="_x0000_s3714" type="#_x0000_t202" style="position:absolute;left:0;text-align:left;margin-left:.1pt;margin-top:14.25pt;width:418.9pt;height:85.2pt;z-index:251649536" o:allowincell="f" filled="f" stroked="f">
            <v:textbox style="mso-next-textbox:#_x0000_s3714">
              <w:txbxContent>
                <w:p w:rsidR="006069AF" w:rsidRDefault="006069AF" w:rsidP="00207D57">
                  <w:pPr>
                    <w:pStyle w:val="Verborgen"/>
                    <w:spacing w:line="360" w:lineRule="auto"/>
                  </w:pPr>
                  <w:r>
                    <w:t>kein Problem in Gegenden mit gepufferten Seen und Flüssen z.B. Zürichsee Carbonatpuffer</w:t>
                  </w:r>
                </w:p>
                <w:p w:rsidR="006069AF" w:rsidRDefault="006069AF" w:rsidP="00207D57">
                  <w:pPr>
                    <w:pStyle w:val="Verborgen"/>
                    <w:spacing w:line="360" w:lineRule="auto"/>
                  </w:pPr>
                  <w:r>
                    <w:t>schwierig da wo keine Puffer vorhanden Tessiner Berge, Granite, Gneise, Glimmerschiefer</w:t>
                  </w:r>
                </w:p>
                <w:p w:rsidR="006069AF" w:rsidRDefault="006069AF" w:rsidP="00207D57">
                  <w:pPr>
                    <w:pStyle w:val="Verborgen"/>
                    <w:spacing w:line="360" w:lineRule="auto"/>
                  </w:pPr>
                  <w:r>
                    <w:t>Fjordseen Skandinaviens: kaum Mineralien</w:t>
                  </w:r>
                </w:p>
              </w:txbxContent>
            </v:textbox>
            <w10:anchorlock/>
          </v:shape>
        </w:pict>
      </w:r>
      <w:r w:rsidR="00207D57">
        <w:rPr>
          <w:b/>
          <w:bCs/>
        </w:rPr>
        <w:t>Abfliessendes Wasser</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98379B" w:rsidP="00207D57">
      <w:pPr>
        <w:rPr>
          <w:b/>
          <w:bCs/>
        </w:rPr>
      </w:pPr>
      <w:r>
        <w:rPr>
          <w:b/>
          <w:bCs/>
        </w:rPr>
        <w:pict>
          <v:shape id="_x0000_s3715" type="#_x0000_t202" style="position:absolute;left:0;text-align:left;margin-left:14.15pt;margin-top:9.65pt;width:418.9pt;height:42.6pt;z-index:251650560" filled="f" stroked="f">
            <v:textbox style="mso-next-textbox:#_x0000_s3715">
              <w:txbxContent>
                <w:p w:rsidR="006069AF" w:rsidRDefault="006069AF" w:rsidP="00207D57">
                  <w:pPr>
                    <w:pStyle w:val="Verborgen"/>
                    <w:spacing w:line="360" w:lineRule="auto"/>
                  </w:pPr>
                  <w:r>
                    <w:t>in Massen kein Problem da auch carbonatgepuffert, sonst müsste man sie „kalken“</w:t>
                  </w:r>
                </w:p>
                <w:p w:rsidR="006069AF" w:rsidRDefault="006069AF" w:rsidP="00207D57">
                  <w:pPr>
                    <w:pStyle w:val="Verborgen"/>
                    <w:spacing w:line="360" w:lineRule="auto"/>
                  </w:pPr>
                  <w:r>
                    <w:t>Na</w:t>
                  </w:r>
                  <w:r>
                    <w:rPr>
                      <w:position w:val="-6"/>
                      <w:sz w:val="14"/>
                    </w:rPr>
                    <w:t>2</w:t>
                  </w:r>
                  <w:r>
                    <w:t>CO</w:t>
                  </w:r>
                  <w:r>
                    <w:rPr>
                      <w:position w:val="-6"/>
                      <w:sz w:val="14"/>
                    </w:rPr>
                    <w:t>3</w:t>
                  </w:r>
                  <w:r>
                    <w:t xml:space="preserve"> + H</w:t>
                  </w:r>
                  <w:r>
                    <w:rPr>
                      <w:position w:val="-6"/>
                      <w:sz w:val="14"/>
                    </w:rPr>
                    <w:t>2</w:t>
                  </w:r>
                  <w:r>
                    <w:t>O -&gt; 2 Na</w:t>
                  </w:r>
                  <w:r>
                    <w:rPr>
                      <w:position w:val="6"/>
                      <w:sz w:val="14"/>
                    </w:rPr>
                    <w:t>+</w:t>
                  </w:r>
                  <w:r>
                    <w:t>(aq) + HCO</w:t>
                  </w:r>
                  <w:r>
                    <w:rPr>
                      <w:position w:val="-6"/>
                      <w:sz w:val="14"/>
                    </w:rPr>
                    <w:t>3</w:t>
                  </w:r>
                  <w:r>
                    <w:rPr>
                      <w:position w:val="6"/>
                      <w:sz w:val="14"/>
                    </w:rPr>
                    <w:t>-</w:t>
                  </w:r>
                  <w:r>
                    <w:t>(aq) + OH</w:t>
                  </w:r>
                  <w:r>
                    <w:rPr>
                      <w:position w:val="6"/>
                      <w:sz w:val="14"/>
                    </w:rPr>
                    <w:t>-</w:t>
                  </w:r>
                  <w:r>
                    <w:t>(aq) (Hydroxid ist das wirksame Teilchen)</w:t>
                  </w:r>
                </w:p>
              </w:txbxContent>
            </v:textbox>
            <w10:anchorlock/>
          </v:shape>
        </w:pict>
      </w:r>
      <w:r w:rsidR="00207D57">
        <w:rPr>
          <w:b/>
          <w:bCs/>
        </w:rPr>
        <w:t>Böden</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98379B" w:rsidP="00207D57">
      <w:r>
        <w:pict>
          <v:shape id="_x0000_s3716" type="#_x0000_t202" style="position:absolute;left:0;text-align:left;margin-left:.1pt;margin-top:35.35pt;width:418.9pt;height:120.7pt;z-index:251651584" o:allowincell="f" filled="f" stroked="f">
            <v:textbox style="mso-next-textbox:#_x0000_s3716">
              <w:txbxContent>
                <w:p w:rsidR="006069AF" w:rsidRDefault="006069AF" w:rsidP="00207D57">
                  <w:pPr>
                    <w:pStyle w:val="Verborgen"/>
                    <w:spacing w:line="360" w:lineRule="auto"/>
                  </w:pPr>
                  <w:r>
                    <w:t>DESONOX-Verfahren</w:t>
                  </w:r>
                </w:p>
                <w:p w:rsidR="006069AF" w:rsidRDefault="006069AF" w:rsidP="00207D57">
                  <w:pPr>
                    <w:pStyle w:val="Verborgen"/>
                    <w:spacing w:line="360" w:lineRule="auto"/>
                  </w:pPr>
                  <w:r>
                    <w:t>Entstaubung in Heissgas-Elektrofiltern bei 350 - 450 °C</w:t>
                  </w:r>
                </w:p>
                <w:p w:rsidR="006069AF" w:rsidRDefault="006069AF" w:rsidP="00207D57">
                  <w:pPr>
                    <w:pStyle w:val="Verborgen"/>
                    <w:spacing w:line="360" w:lineRule="auto"/>
                    <w:rPr>
                      <w:lang w:val="it-IT"/>
                    </w:rPr>
                  </w:pPr>
                  <w:r>
                    <w:rPr>
                      <w:lang w:val="it-IT"/>
                    </w:rPr>
                    <w:t>4 NO + 4 NH</w:t>
                  </w:r>
                  <w:r>
                    <w:rPr>
                      <w:position w:val="-6"/>
                      <w:sz w:val="14"/>
                      <w:lang w:val="it-IT"/>
                    </w:rPr>
                    <w:t>3</w:t>
                  </w:r>
                  <w:r>
                    <w:rPr>
                      <w:lang w:val="it-IT"/>
                    </w:rPr>
                    <w:t xml:space="preserve"> + O</w:t>
                  </w:r>
                  <w:r>
                    <w:rPr>
                      <w:position w:val="-6"/>
                      <w:sz w:val="14"/>
                      <w:lang w:val="it-IT"/>
                    </w:rPr>
                    <w:t>2</w:t>
                  </w:r>
                  <w:r>
                    <w:rPr>
                      <w:lang w:val="it-IT"/>
                    </w:rPr>
                    <w:t xml:space="preserve"> </w:t>
                  </w:r>
                  <w:r>
                    <w:sym w:font="Symbol" w:char="F0AE"/>
                  </w:r>
                  <w:r>
                    <w:rPr>
                      <w:lang w:val="it-IT"/>
                    </w:rPr>
                    <w:t xml:space="preserve"> 4 N</w:t>
                  </w:r>
                  <w:r>
                    <w:rPr>
                      <w:position w:val="-6"/>
                      <w:sz w:val="14"/>
                      <w:lang w:val="it-IT"/>
                    </w:rPr>
                    <w:t>2</w:t>
                  </w:r>
                  <w:r>
                    <w:rPr>
                      <w:lang w:val="it-IT"/>
                    </w:rPr>
                    <w:t xml:space="preserve"> + 6 H</w:t>
                  </w:r>
                  <w:r>
                    <w:rPr>
                      <w:position w:val="-6"/>
                      <w:sz w:val="14"/>
                      <w:lang w:val="it-IT"/>
                    </w:rPr>
                    <w:t>2</w:t>
                  </w:r>
                  <w:r>
                    <w:rPr>
                      <w:lang w:val="it-IT"/>
                    </w:rPr>
                    <w:t>O an TiO</w:t>
                  </w:r>
                  <w:r>
                    <w:rPr>
                      <w:position w:val="-6"/>
                      <w:sz w:val="14"/>
                      <w:lang w:val="it-IT"/>
                    </w:rPr>
                    <w:t>2</w:t>
                  </w:r>
                  <w:r>
                    <w:rPr>
                      <w:lang w:val="it-IT"/>
                    </w:rPr>
                    <w:t xml:space="preserve"> Kat</w:t>
                  </w:r>
                </w:p>
                <w:p w:rsidR="006069AF" w:rsidRDefault="006069AF" w:rsidP="00207D57">
                  <w:pPr>
                    <w:pStyle w:val="Verborgen"/>
                    <w:spacing w:line="360" w:lineRule="auto"/>
                  </w:pPr>
                  <w:r>
                    <w:t>2 SO</w:t>
                  </w:r>
                  <w:r>
                    <w:rPr>
                      <w:position w:val="-6"/>
                      <w:sz w:val="14"/>
                    </w:rPr>
                    <w:t>2</w:t>
                  </w:r>
                  <w:r>
                    <w:t xml:space="preserve"> + O</w:t>
                  </w:r>
                  <w:r>
                    <w:rPr>
                      <w:position w:val="-6"/>
                      <w:sz w:val="14"/>
                    </w:rPr>
                    <w:t>2</w:t>
                  </w:r>
                  <w:r>
                    <w:t xml:space="preserve"> </w:t>
                  </w:r>
                  <w:r>
                    <w:sym w:font="Symbol" w:char="F0AE"/>
                  </w:r>
                  <w:r>
                    <w:t xml:space="preserve"> 2 SO</w:t>
                  </w:r>
                  <w:r>
                    <w:rPr>
                      <w:position w:val="-6"/>
                      <w:sz w:val="14"/>
                    </w:rPr>
                    <w:t>3</w:t>
                  </w:r>
                  <w:r>
                    <w:t xml:space="preserve"> an V</w:t>
                  </w:r>
                  <w:r>
                    <w:rPr>
                      <w:position w:val="-6"/>
                      <w:sz w:val="14"/>
                    </w:rPr>
                    <w:t>2</w:t>
                  </w:r>
                  <w:r>
                    <w:t>O</w:t>
                  </w:r>
                  <w:r>
                    <w:rPr>
                      <w:position w:val="-6"/>
                      <w:sz w:val="14"/>
                    </w:rPr>
                    <w:t>5</w:t>
                  </w:r>
                  <w:r>
                    <w:t xml:space="preserve"> Kat, mit dem Wasser aus der Entstickung gibt es Schwefelsäure, die industriell genutzt wird.</w:t>
                  </w:r>
                </w:p>
              </w:txbxContent>
            </v:textbox>
            <w10:anchorlock/>
          </v:shape>
        </w:pict>
      </w:r>
      <w:r w:rsidR="00207D57">
        <w:t xml:space="preserve">Als </w:t>
      </w:r>
      <w:r w:rsidR="00207D57">
        <w:rPr>
          <w:b/>
          <w:bCs/>
        </w:rPr>
        <w:t>Massnahmen</w:t>
      </w:r>
      <w:r w:rsidR="00207D57">
        <w:t xml:space="preserve"> zur Reduktion der Belastungen werden Kraftwerke mit Entschwefelungs- und Entstickungsanlagen ausgerüstet.</w:t>
      </w:r>
    </w:p>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 w:rsidR="00207D57" w:rsidRDefault="00207D57" w:rsidP="00207D57">
      <w:pPr>
        <w:pStyle w:val="Kopfzeile"/>
      </w:pPr>
    </w:p>
    <w:p w:rsidR="001F3F9A" w:rsidRPr="00054CFC" w:rsidRDefault="001F3F9A">
      <w:bookmarkStart w:id="143" w:name="_Toc445128198"/>
      <w:bookmarkStart w:id="144" w:name="_Toc490021466"/>
    </w:p>
    <w:bookmarkEnd w:id="143"/>
    <w:bookmarkEnd w:id="144"/>
    <w:p w:rsidR="00EB460D" w:rsidRPr="00054CFC" w:rsidRDefault="001F3F9A">
      <w:r w:rsidRPr="00054CFC">
        <w:br w:type="page"/>
      </w:r>
    </w:p>
    <w:p w:rsidR="00EB460D" w:rsidRDefault="00EB460D" w:rsidP="00024FA7">
      <w:pPr>
        <w:pStyle w:val="berschrift3"/>
      </w:pPr>
      <w:bookmarkStart w:id="145" w:name="_Toc490132172"/>
      <w:bookmarkStart w:id="146" w:name="_Toc490132224"/>
      <w:bookmarkStart w:id="147" w:name="_Toc21580635"/>
      <w:bookmarkStart w:id="148" w:name="_Toc179614561"/>
      <w:bookmarkStart w:id="149" w:name="_Toc259442552"/>
      <w:r>
        <w:t>Entkalkung mit Säuren</w:t>
      </w:r>
      <w:bookmarkEnd w:id="145"/>
      <w:bookmarkEnd w:id="146"/>
      <w:bookmarkEnd w:id="147"/>
      <w:bookmarkEnd w:id="148"/>
      <w:bookmarkEnd w:id="149"/>
    </w:p>
    <w:p w:rsidR="00EB460D" w:rsidRDefault="00EB460D" w:rsidP="00EB460D">
      <w:r>
        <w:t xml:space="preserve">Das Entkalken von Gegenständen im Haushalt lässt sich grundsätzlich nur mit sauren Haushaltsreinigern durchführen, nicht aber mit basischen. Die einfachste Variante im Haushalt ist die Verwendung von verdünnter Essigsäure, Aceto balsamico, die 0.25L Flasche für 36.50 SFR tut es natürlich auch. </w:t>
      </w:r>
    </w:p>
    <w:p w:rsidR="00EB460D" w:rsidRDefault="00EB460D" w:rsidP="00EB460D">
      <w:r>
        <w:t>Grundsätzlich wird fester Kalk (CaCO</w:t>
      </w:r>
      <w:r>
        <w:rPr>
          <w:position w:val="-6"/>
          <w:sz w:val="14"/>
        </w:rPr>
        <w:t>3</w:t>
      </w:r>
      <w:r>
        <w:t>(s)) in eine lösliche Form überführt. Dafür bietet sich das HCO</w:t>
      </w:r>
      <w:r w:rsidR="00465996">
        <w:fldChar w:fldCharType="begin"/>
      </w:r>
      <w:r>
        <w:instrText xml:space="preserve"> EQ \o\ac(</w:instrText>
      </w:r>
      <w:r>
        <w:rPr>
          <w:position w:val="6"/>
          <w:sz w:val="14"/>
        </w:rPr>
        <w:instrText>-</w:instrText>
      </w:r>
      <w:r>
        <w:instrText>;</w:instrText>
      </w:r>
      <w:r>
        <w:rPr>
          <w:position w:val="-6"/>
          <w:sz w:val="14"/>
        </w:rPr>
        <w:instrText>3</w:instrText>
      </w:r>
      <w:r>
        <w:instrText>)</w:instrText>
      </w:r>
      <w:r w:rsidR="00465996">
        <w:fldChar w:fldCharType="end"/>
      </w:r>
      <w:r>
        <w:t>-Ion an. Interessanter ist es aber, das CO</w:t>
      </w:r>
      <w:r w:rsidR="00465996">
        <w:fldChar w:fldCharType="begin"/>
      </w:r>
      <w:r>
        <w:instrText xml:space="preserve"> EQ \o\al(</w:instrText>
      </w:r>
      <w:r>
        <w:rPr>
          <w:position w:val="6"/>
          <w:sz w:val="14"/>
        </w:rPr>
        <w:instrText>2-</w:instrText>
      </w:r>
      <w:r>
        <w:instrText>;</w:instrText>
      </w:r>
      <w:r>
        <w:rPr>
          <w:position w:val="-6"/>
          <w:sz w:val="14"/>
        </w:rPr>
        <w:instrText>3</w:instrText>
      </w:r>
      <w:r>
        <w:instrText>)</w:instrText>
      </w:r>
      <w:r w:rsidR="00465996">
        <w:fldChar w:fldCharType="end"/>
      </w:r>
      <w:r>
        <w:t>-Ion gleich über die Kohlensäure in CO</w:t>
      </w:r>
      <w:r>
        <w:rPr>
          <w:position w:val="-6"/>
          <w:sz w:val="14"/>
        </w:rPr>
        <w:t>2</w:t>
      </w:r>
      <w:r>
        <w:t xml:space="preserve"> zu überführen. Da CO</w:t>
      </w:r>
      <w:r>
        <w:rPr>
          <w:position w:val="-6"/>
          <w:sz w:val="14"/>
        </w:rPr>
        <w:t>2</w:t>
      </w:r>
      <w:r>
        <w:t xml:space="preserve"> entweicht, kommt es ganz automatisch zu einer Verschiebung des Gleichgewichts zugunsten der Kalkauflösung.</w:t>
      </w:r>
    </w:p>
    <w:p w:rsidR="00EB460D" w:rsidRDefault="00EB460D" w:rsidP="00EB460D"/>
    <w:p w:rsidR="00EB460D" w:rsidRDefault="0098379B" w:rsidP="00EB460D">
      <w:r>
        <w:pict>
          <v:shape id="_x0000_s3790" type="#_x0000_t202" style="position:absolute;left:0;text-align:left;margin-left:8.85pt;margin-top:18.1pt;width:397.6pt;height:146.85pt;z-index:251694592" o:allowincell="f" filled="f" stroked="f">
            <v:textbox style="mso-next-textbox:#_x0000_s3790">
              <w:txbxContent>
                <w:p w:rsidR="006069AF" w:rsidRDefault="006069AF" w:rsidP="00EB460D">
                  <w:pPr>
                    <w:pStyle w:val="Textkrper2"/>
                  </w:pPr>
                  <w:r>
                    <w:t>Handzeichnung RG unten Kalk oben verd. Essigsäure und Durgol (schäumt mehr)</w:t>
                  </w:r>
                </w:p>
                <w:p w:rsidR="006069AF" w:rsidRDefault="006069AF" w:rsidP="00EB460D">
                  <w:pPr>
                    <w:pStyle w:val="Textkrper2"/>
                    <w:rPr>
                      <w:lang w:val="en-US"/>
                    </w:rPr>
                  </w:pPr>
                  <w:r w:rsidRPr="00EB460D">
                    <w:rPr>
                      <w:lang w:val="en-GB"/>
                    </w:rPr>
                    <w:t>CO</w:t>
                  </w:r>
                  <w:r w:rsidRPr="00EB460D">
                    <w:rPr>
                      <w:position w:val="-6"/>
                      <w:sz w:val="14"/>
                      <w:lang w:val="en-GB"/>
                    </w:rPr>
                    <w:t>3</w:t>
                  </w:r>
                  <w:r w:rsidRPr="00EB460D">
                    <w:rPr>
                      <w:position w:val="6"/>
                      <w:sz w:val="14"/>
                      <w:lang w:val="en-GB"/>
                    </w:rPr>
                    <w:t>2-</w:t>
                  </w:r>
                  <w:r w:rsidRPr="00EB460D">
                    <w:rPr>
                      <w:lang w:val="en-GB"/>
                    </w:rPr>
                    <w:t>(aq) + CH</w:t>
                  </w:r>
                  <w:r w:rsidRPr="00EB460D">
                    <w:rPr>
                      <w:position w:val="-6"/>
                      <w:sz w:val="14"/>
                      <w:lang w:val="en-GB"/>
                    </w:rPr>
                    <w:t>3</w:t>
                  </w:r>
                  <w:r w:rsidRPr="00EB460D">
                    <w:rPr>
                      <w:lang w:val="en-GB"/>
                    </w:rPr>
                    <w:t xml:space="preserve">COOH </w:t>
                  </w:r>
                  <w:r w:rsidRPr="00532185">
                    <w:rPr>
                      <w:lang w:val="en-GB"/>
                    </w:rPr>
                    <w:t>-&gt;</w:t>
                  </w:r>
                  <w:r w:rsidRPr="00EB460D">
                    <w:rPr>
                      <w:lang w:val="en-GB"/>
                    </w:rPr>
                    <w:t xml:space="preserve"> HCO</w:t>
                  </w:r>
                  <w:r w:rsidRPr="00EB460D">
                    <w:rPr>
                      <w:position w:val="-6"/>
                      <w:sz w:val="14"/>
                      <w:lang w:val="en-GB"/>
                    </w:rPr>
                    <w:t>3</w:t>
                  </w:r>
                  <w:r>
                    <w:rPr>
                      <w:position w:val="6"/>
                      <w:lang w:val="en-US"/>
                    </w:rPr>
                    <w:t>-</w:t>
                  </w:r>
                  <w:r>
                    <w:rPr>
                      <w:lang w:val="en-US"/>
                    </w:rPr>
                    <w:t>(aq) + CH</w:t>
                  </w:r>
                  <w:r>
                    <w:rPr>
                      <w:position w:val="-6"/>
                      <w:sz w:val="14"/>
                      <w:lang w:val="en-US"/>
                    </w:rPr>
                    <w:t>3</w:t>
                  </w:r>
                  <w:r>
                    <w:rPr>
                      <w:lang w:val="en-US"/>
                    </w:rPr>
                    <w:t>COO</w:t>
                  </w:r>
                  <w:r>
                    <w:rPr>
                      <w:position w:val="6"/>
                      <w:sz w:val="14"/>
                      <w:lang w:val="en-US"/>
                    </w:rPr>
                    <w:t>-</w:t>
                  </w:r>
                  <w:r>
                    <w:rPr>
                      <w:lang w:val="en-US"/>
                    </w:rPr>
                    <w:t xml:space="preserve">(aq) </w:t>
                  </w:r>
                </w:p>
                <w:p w:rsidR="006069AF" w:rsidRDefault="006069AF" w:rsidP="00EB460D">
                  <w:pPr>
                    <w:pStyle w:val="Textkrper2"/>
                    <w:rPr>
                      <w:lang w:val="en-US"/>
                    </w:rPr>
                  </w:pPr>
                  <w:r>
                    <w:rPr>
                      <w:lang w:val="en-US"/>
                    </w:rPr>
                    <w:t>HCO</w:t>
                  </w:r>
                  <w:r>
                    <w:rPr>
                      <w:position w:val="-6"/>
                      <w:sz w:val="14"/>
                      <w:lang w:val="en-US"/>
                    </w:rPr>
                    <w:t>3</w:t>
                  </w:r>
                  <w:r>
                    <w:rPr>
                      <w:position w:val="6"/>
                      <w:lang w:val="en-US"/>
                    </w:rPr>
                    <w:t>-</w:t>
                  </w:r>
                  <w:r>
                    <w:rPr>
                      <w:lang w:val="en-US"/>
                    </w:rPr>
                    <w:t>(aq) + CH</w:t>
                  </w:r>
                  <w:r>
                    <w:rPr>
                      <w:position w:val="-6"/>
                      <w:sz w:val="14"/>
                      <w:lang w:val="en-US"/>
                    </w:rPr>
                    <w:t>3</w:t>
                  </w:r>
                  <w:r>
                    <w:rPr>
                      <w:lang w:val="en-US"/>
                    </w:rPr>
                    <w:t xml:space="preserve">COOH </w:t>
                  </w:r>
                  <w:r w:rsidRPr="00532185">
                    <w:rPr>
                      <w:lang w:val="en-GB"/>
                    </w:rPr>
                    <w:t>-&gt;</w:t>
                  </w:r>
                  <w:r>
                    <w:rPr>
                      <w:lang w:val="en-US"/>
                    </w:rPr>
                    <w:t xml:space="preserve"> CH</w:t>
                  </w:r>
                  <w:r>
                    <w:rPr>
                      <w:position w:val="-6"/>
                      <w:sz w:val="14"/>
                      <w:lang w:val="en-US"/>
                    </w:rPr>
                    <w:t>3</w:t>
                  </w:r>
                  <w:r>
                    <w:rPr>
                      <w:lang w:val="en-US"/>
                    </w:rPr>
                    <w:t>COO</w:t>
                  </w:r>
                  <w:r>
                    <w:rPr>
                      <w:position w:val="6"/>
                      <w:sz w:val="14"/>
                      <w:lang w:val="en-US"/>
                    </w:rPr>
                    <w:t>-</w:t>
                  </w:r>
                  <w:r>
                    <w:rPr>
                      <w:lang w:val="en-US"/>
                    </w:rPr>
                    <w:t>(aq) + H</w:t>
                  </w:r>
                  <w:r>
                    <w:rPr>
                      <w:position w:val="-6"/>
                      <w:sz w:val="14"/>
                      <w:lang w:val="en-US"/>
                    </w:rPr>
                    <w:t>2</w:t>
                  </w:r>
                  <w:r>
                    <w:rPr>
                      <w:lang w:val="en-US"/>
                    </w:rPr>
                    <w:t>CO</w:t>
                  </w:r>
                  <w:r>
                    <w:rPr>
                      <w:position w:val="-6"/>
                      <w:sz w:val="14"/>
                      <w:lang w:val="en-US"/>
                    </w:rPr>
                    <w:t>3</w:t>
                  </w:r>
                  <w:r>
                    <w:rPr>
                      <w:lang w:val="en-US"/>
                    </w:rPr>
                    <w:t xml:space="preserve"> (zerfällt)</w:t>
                  </w:r>
                </w:p>
                <w:p w:rsidR="006069AF" w:rsidRDefault="006069AF" w:rsidP="00EB460D">
                  <w:pPr>
                    <w:pStyle w:val="Textkrper2"/>
                    <w:rPr>
                      <w:lang w:val="en-US"/>
                    </w:rPr>
                  </w:pPr>
                  <w:r>
                    <w:rPr>
                      <w:lang w:val="en-US"/>
                    </w:rPr>
                    <w:t>Gesamt</w:t>
                  </w:r>
                </w:p>
                <w:p w:rsidR="006069AF" w:rsidRDefault="006069AF" w:rsidP="00EB460D">
                  <w:pPr>
                    <w:pStyle w:val="Textkrper2"/>
                    <w:rPr>
                      <w:lang w:val="en-US"/>
                    </w:rPr>
                  </w:pPr>
                  <w:r>
                    <w:rPr>
                      <w:lang w:val="en-US"/>
                    </w:rPr>
                    <w:t>2 CH</w:t>
                  </w:r>
                  <w:r>
                    <w:rPr>
                      <w:position w:val="-6"/>
                      <w:sz w:val="14"/>
                      <w:lang w:val="en-US"/>
                    </w:rPr>
                    <w:t>3</w:t>
                  </w:r>
                  <w:r>
                    <w:rPr>
                      <w:lang w:val="en-US"/>
                    </w:rPr>
                    <w:t>COOH + CaCO</w:t>
                  </w:r>
                  <w:r>
                    <w:rPr>
                      <w:position w:val="-6"/>
                      <w:sz w:val="14"/>
                      <w:lang w:val="en-US"/>
                    </w:rPr>
                    <w:t>3</w:t>
                  </w:r>
                  <w:r>
                    <w:rPr>
                      <w:lang w:val="en-US"/>
                    </w:rPr>
                    <w:t xml:space="preserve">(s) </w:t>
                  </w:r>
                  <w:r w:rsidRPr="00532185">
                    <w:rPr>
                      <w:lang w:val="en-GB"/>
                    </w:rPr>
                    <w:t>-&gt;</w:t>
                  </w:r>
                  <w:r>
                    <w:rPr>
                      <w:lang w:val="en-US"/>
                    </w:rPr>
                    <w:t xml:space="preserve"> Ca</w:t>
                  </w:r>
                  <w:r>
                    <w:rPr>
                      <w:position w:val="6"/>
                      <w:sz w:val="14"/>
                      <w:lang w:val="en-US"/>
                    </w:rPr>
                    <w:t>2+</w:t>
                  </w:r>
                  <w:r>
                    <w:rPr>
                      <w:lang w:val="en-US"/>
                    </w:rPr>
                    <w:t>(aq) + 2 CH</w:t>
                  </w:r>
                  <w:r>
                    <w:rPr>
                      <w:position w:val="-6"/>
                      <w:sz w:val="14"/>
                      <w:lang w:val="en-US"/>
                    </w:rPr>
                    <w:t>3</w:t>
                  </w:r>
                  <w:r>
                    <w:rPr>
                      <w:lang w:val="en-US"/>
                    </w:rPr>
                    <w:t>COO</w:t>
                  </w:r>
                  <w:r>
                    <w:rPr>
                      <w:position w:val="6"/>
                      <w:sz w:val="14"/>
                      <w:lang w:val="en-US"/>
                    </w:rPr>
                    <w:t>-</w:t>
                  </w:r>
                  <w:r>
                    <w:rPr>
                      <w:lang w:val="en-US"/>
                    </w:rPr>
                    <w:t>(aq) + CO</w:t>
                  </w:r>
                  <w:r>
                    <w:rPr>
                      <w:position w:val="-6"/>
                      <w:sz w:val="14"/>
                      <w:lang w:val="en-US"/>
                    </w:rPr>
                    <w:t>2</w:t>
                  </w:r>
                  <w:r>
                    <w:rPr>
                      <w:lang w:val="en-US"/>
                    </w:rPr>
                    <w:t xml:space="preserve"> + H</w:t>
                  </w:r>
                  <w:r>
                    <w:rPr>
                      <w:position w:val="-6"/>
                      <w:sz w:val="14"/>
                      <w:lang w:val="en-US"/>
                    </w:rPr>
                    <w:t>2</w:t>
                  </w:r>
                  <w:r>
                    <w:rPr>
                      <w:lang w:val="en-US"/>
                    </w:rPr>
                    <w:t xml:space="preserve">O </w:t>
                  </w:r>
                </w:p>
                <w:p w:rsidR="006069AF" w:rsidRDefault="006069AF" w:rsidP="00EB460D">
                  <w:pPr>
                    <w:pStyle w:val="Textkrper2"/>
                    <w:rPr>
                      <w:lang w:val="en-US"/>
                    </w:rPr>
                  </w:pPr>
                </w:p>
                <w:p w:rsidR="006069AF" w:rsidRDefault="006069AF" w:rsidP="00EB460D">
                  <w:pPr>
                    <w:pStyle w:val="Textkrper2"/>
                  </w:pPr>
                  <w:r>
                    <w:t>Für HCN ginge es nur bis zum Hydrogencarbonat. Man könnte damit auch entkalken, aber wer entkalkt schon mit Blausäure?</w:t>
                  </w:r>
                </w:p>
              </w:txbxContent>
            </v:textbox>
            <w10:anchorlock/>
          </v:shape>
        </w:pict>
      </w:r>
      <w:r>
        <w:pict>
          <v:shape id="_x0000_s3789" type="#_x0000_t75" style="position:absolute;left:0;text-align:left;margin-left:.1pt;margin-top:3.85pt;width:46.05pt;height:31.4pt;z-index:-251622912;mso-wrap-edited:f"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789" DrawAspect="Content" ObjectID="_1572419323" r:id="rId110"/>
        </w:pict>
      </w:r>
      <w:r w:rsidR="00EB460D">
        <w:t xml:space="preserve">Kalkentfernung mit Säuren </w:t>
      </w:r>
    </w:p>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p w:rsidR="00EB460D" w:rsidRDefault="00EB460D" w:rsidP="00EB460D">
      <w:r>
        <w:t>Durch eine Säure, die stärker als Kohlensäure ist, kann Kalk in CO</w:t>
      </w:r>
      <w:r>
        <w:rPr>
          <w:position w:val="-6"/>
          <w:sz w:val="14"/>
        </w:rPr>
        <w:t>2</w:t>
      </w:r>
      <w:r>
        <w:t xml:space="preserve"> überführt und somit entfernt werden. </w:t>
      </w:r>
    </w:p>
    <w:p w:rsidR="00EB460D" w:rsidRPr="00054CFC" w:rsidRDefault="00EB460D"/>
    <w:p w:rsidR="00EB460D" w:rsidRPr="00054CFC" w:rsidRDefault="00A04D49">
      <w:r w:rsidRPr="00054CFC">
        <w:br w:type="page"/>
      </w:r>
    </w:p>
    <w:p w:rsidR="00A04D49" w:rsidRPr="00054CFC" w:rsidRDefault="00A04D49"/>
    <w:p w:rsidR="00A04D49" w:rsidRPr="00054CFC" w:rsidRDefault="00A04D49"/>
    <w:p w:rsidR="00A04D49" w:rsidRPr="00A04D49" w:rsidRDefault="00A04D49"/>
    <w:p w:rsidR="00A04D49" w:rsidRPr="00A04D49" w:rsidRDefault="00A04D49"/>
    <w:p w:rsidR="00A04D49" w:rsidRPr="00A04D49" w:rsidRDefault="00A04D49"/>
    <w:p w:rsidR="00A04D49" w:rsidRPr="00A04D49" w:rsidRDefault="00A04D49"/>
    <w:p w:rsidR="00A04D49" w:rsidRPr="00A04D49" w:rsidRDefault="00A04D49"/>
    <w:p w:rsidR="00EB460D" w:rsidRPr="00A04D49" w:rsidRDefault="00EB460D"/>
    <w:p w:rsidR="001F3F9A" w:rsidRDefault="00D9721A">
      <w:pPr>
        <w:rPr>
          <w:lang w:val="en-US"/>
        </w:rPr>
      </w:pPr>
      <w:r>
        <w:rPr>
          <w:noProof/>
          <w:lang w:val="de-CH" w:eastAsia="de-CH"/>
        </w:rPr>
        <w:drawing>
          <wp:inline distT="0" distB="0" distL="0" distR="0">
            <wp:extent cx="4408805" cy="3095625"/>
            <wp:effectExtent l="19050" t="0" r="0" b="0"/>
            <wp:docPr id="5" name="Bild 5" descr="foli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lie2"/>
                    <pic:cNvPicPr>
                      <a:picLocks noChangeAspect="1" noChangeArrowheads="1"/>
                    </pic:cNvPicPr>
                  </pic:nvPicPr>
                  <pic:blipFill>
                    <a:blip r:embed="rId111" cstate="print"/>
                    <a:srcRect/>
                    <a:stretch>
                      <a:fillRect/>
                    </a:stretch>
                  </pic:blipFill>
                  <pic:spPr bwMode="auto">
                    <a:xfrm>
                      <a:off x="0" y="0"/>
                      <a:ext cx="4408805" cy="3095625"/>
                    </a:xfrm>
                    <a:prstGeom prst="rect">
                      <a:avLst/>
                    </a:prstGeom>
                    <a:noFill/>
                    <a:ln w="9525">
                      <a:noFill/>
                      <a:miter lim="800000"/>
                      <a:headEnd/>
                      <a:tailEnd/>
                    </a:ln>
                  </pic:spPr>
                </pic:pic>
              </a:graphicData>
            </a:graphic>
          </wp:inline>
        </w:drawing>
      </w:r>
    </w:p>
    <w:p w:rsidR="00B2437C" w:rsidRDefault="00B2437C">
      <w:pPr>
        <w:rPr>
          <w:lang w:val="en-US"/>
        </w:rPr>
      </w:pPr>
    </w:p>
    <w:p w:rsidR="00B2437C" w:rsidRDefault="00B2437C">
      <w:pPr>
        <w:rPr>
          <w:lang w:val="en-US"/>
        </w:rPr>
      </w:pPr>
    </w:p>
    <w:p w:rsidR="00B2437C" w:rsidRDefault="00B2437C">
      <w:pPr>
        <w:rPr>
          <w:lang w:val="en-US"/>
        </w:rPr>
      </w:pPr>
      <w:r>
        <w:rPr>
          <w:lang w:val="en-US"/>
        </w:rPr>
        <w:br w:type="page"/>
      </w:r>
    </w:p>
    <w:p w:rsidR="00B2437C" w:rsidRDefault="00B2437C">
      <w:pPr>
        <w:rPr>
          <w:lang w:val="en-US"/>
        </w:rPr>
      </w:pPr>
    </w:p>
    <w:p w:rsidR="00B2437C" w:rsidRDefault="00B2437C" w:rsidP="00B2437C">
      <w:pPr>
        <w:rPr>
          <w:b/>
        </w:rPr>
      </w:pPr>
      <w:r>
        <w:rPr>
          <w:b/>
        </w:rPr>
        <w:t>Alltagsbeispiele</w:t>
      </w:r>
    </w:p>
    <w:p w:rsidR="00B2437C" w:rsidRDefault="0098379B" w:rsidP="00B2437C">
      <w:r>
        <w:pict>
          <v:shape id="_x0000_s3830" type="#_x0000_t75" style="position:absolute;left:0;text-align:left;margin-left:-13.3pt;margin-top:23pt;width:454.65pt;height:147.85pt;z-index:251714048;mso-wrap-edited:f" wrapcoords="-36 0 -36 21490 21600 21490 21600 0 -36 0">
            <v:imagedata r:id="rId112" o:title="" gain="74473f" blacklevel="3932f"/>
            <w10:anchorlock/>
          </v:shape>
          <o:OLEObject Type="Embed" ProgID="Photoshop.Image.4" ShapeID="_x0000_s3830" DrawAspect="Content" ObjectID="_1572419324" r:id="rId113">
            <o:FieldCodes>\s</o:FieldCodes>
          </o:OLEObject>
        </w:pict>
      </w:r>
    </w:p>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p w:rsidR="00B2437C" w:rsidRDefault="00B2437C" w:rsidP="00B243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1276"/>
        <w:gridCol w:w="6237"/>
      </w:tblGrid>
      <w:tr w:rsidR="00B2437C">
        <w:tc>
          <w:tcPr>
            <w:tcW w:w="1346" w:type="dxa"/>
            <w:vAlign w:val="center"/>
          </w:tcPr>
          <w:p w:rsidR="00B2437C" w:rsidRDefault="00B2437C" w:rsidP="00A736EC">
            <w:r>
              <w:t>Magensaft</w:t>
            </w:r>
          </w:p>
        </w:tc>
        <w:tc>
          <w:tcPr>
            <w:tcW w:w="1276" w:type="dxa"/>
            <w:vAlign w:val="center"/>
          </w:tcPr>
          <w:p w:rsidR="00B2437C" w:rsidRDefault="00B2437C" w:rsidP="00A736EC">
            <w:pPr>
              <w:pStyle w:val="Verborgen"/>
              <w:jc w:val="center"/>
            </w:pPr>
            <w:r>
              <w:t>pH ca. 1.5</w:t>
            </w:r>
          </w:p>
        </w:tc>
        <w:tc>
          <w:tcPr>
            <w:tcW w:w="6237" w:type="dxa"/>
            <w:vAlign w:val="center"/>
          </w:tcPr>
          <w:p w:rsidR="00B2437C" w:rsidRDefault="00B2437C" w:rsidP="00A736EC">
            <w:pPr>
              <w:pStyle w:val="Verborgen"/>
            </w:pPr>
            <w:r>
              <w:t>Magenschleimhaut sekretiert Salzsäure, bakterizide Wirkung, spaltet zum Teil Proteine, Pepsinogen wird durch Salzsäure in das Eiweiss spaltende Enzym Pepsin überführt</w:t>
            </w:r>
          </w:p>
        </w:tc>
      </w:tr>
      <w:tr w:rsidR="00B2437C">
        <w:tc>
          <w:tcPr>
            <w:tcW w:w="1346" w:type="dxa"/>
            <w:vAlign w:val="center"/>
          </w:tcPr>
          <w:p w:rsidR="00B2437C" w:rsidRDefault="00B2437C" w:rsidP="00A736EC">
            <w:r>
              <w:t>Cola-Getränk</w:t>
            </w:r>
          </w:p>
        </w:tc>
        <w:tc>
          <w:tcPr>
            <w:tcW w:w="1276" w:type="dxa"/>
            <w:vAlign w:val="center"/>
          </w:tcPr>
          <w:p w:rsidR="00B2437C" w:rsidRDefault="00B2437C" w:rsidP="00A736EC">
            <w:pPr>
              <w:pStyle w:val="Verborgen"/>
              <w:jc w:val="center"/>
            </w:pPr>
            <w:r>
              <w:t>pH = 2.45</w:t>
            </w:r>
          </w:p>
        </w:tc>
        <w:tc>
          <w:tcPr>
            <w:tcW w:w="6237" w:type="dxa"/>
            <w:vAlign w:val="center"/>
          </w:tcPr>
          <w:p w:rsidR="00B2437C" w:rsidRDefault="00B2437C" w:rsidP="00A736EC">
            <w:pPr>
              <w:pStyle w:val="Verborgen"/>
            </w:pPr>
            <w:r>
              <w:t>Wasser, Zucker (120 g = 20 Würfelzucker), Koffein, Phosphorsäure (0.3 g·L</w:t>
            </w:r>
            <w:r>
              <w:rPr>
                <w:position w:val="6"/>
                <w:sz w:val="14"/>
              </w:rPr>
              <w:t>-1</w:t>
            </w:r>
            <w:r>
              <w:t xml:space="preserve"> = 0.003 mol·L</w:t>
            </w:r>
            <w:r>
              <w:rPr>
                <w:position w:val="6"/>
                <w:sz w:val="14"/>
              </w:rPr>
              <w:t>-1</w:t>
            </w:r>
            <w:r>
              <w:t>), Extrakte von Kolanüssen und bitteren Pomeranzen</w:t>
            </w:r>
          </w:p>
        </w:tc>
      </w:tr>
      <w:tr w:rsidR="00B2437C">
        <w:trPr>
          <w:trHeight w:val="590"/>
        </w:trPr>
        <w:tc>
          <w:tcPr>
            <w:tcW w:w="1346" w:type="dxa"/>
            <w:vAlign w:val="center"/>
          </w:tcPr>
          <w:p w:rsidR="00B2437C" w:rsidRDefault="00B2437C" w:rsidP="00A736EC">
            <w:r>
              <w:t>Wein</w:t>
            </w:r>
          </w:p>
        </w:tc>
        <w:tc>
          <w:tcPr>
            <w:tcW w:w="1276" w:type="dxa"/>
            <w:vAlign w:val="center"/>
          </w:tcPr>
          <w:p w:rsidR="00B2437C" w:rsidRDefault="00B2437C" w:rsidP="00A736EC">
            <w:pPr>
              <w:pStyle w:val="Verborgen"/>
              <w:jc w:val="center"/>
            </w:pPr>
            <w:r>
              <w:t>2.8 &lt; pH &lt; 3.8</w:t>
            </w:r>
          </w:p>
        </w:tc>
        <w:tc>
          <w:tcPr>
            <w:tcW w:w="6237" w:type="dxa"/>
            <w:vAlign w:val="center"/>
          </w:tcPr>
          <w:p w:rsidR="00B2437C" w:rsidRDefault="00B2437C" w:rsidP="00A736EC">
            <w:pPr>
              <w:pStyle w:val="Verborgen"/>
            </w:pPr>
            <w:r>
              <w:t>Wasser, ca. 13% Alkohol, unzählige Geschmacksstoffe</w:t>
            </w:r>
          </w:p>
        </w:tc>
      </w:tr>
    </w:tbl>
    <w:p w:rsidR="00B2437C" w:rsidRDefault="00B2437C" w:rsidP="00B2437C"/>
    <w:p w:rsidR="00B2437C" w:rsidRDefault="00213A48">
      <w:r>
        <w:br w:type="page"/>
      </w:r>
    </w:p>
    <w:p w:rsidR="00213A48" w:rsidRDefault="00213A48"/>
    <w:p w:rsidR="00213A48" w:rsidRDefault="00213A48" w:rsidP="00213A48">
      <w:pPr>
        <w:pStyle w:val="berschrift4"/>
      </w:pPr>
      <w:r>
        <w:t>Saurer Regen und Pufferlösungen</w:t>
      </w:r>
    </w:p>
    <w:p w:rsidR="00213A48" w:rsidRDefault="00213A48" w:rsidP="00213A48"/>
    <w:p w:rsidR="00213A48" w:rsidRDefault="0098379B" w:rsidP="00213A48">
      <w:r>
        <w:rPr>
          <w:noProof/>
          <w:sz w:val="20"/>
        </w:rPr>
        <w:pict>
          <v:shape id="_x0000_s3873" type="#_x0000_t75" style="position:absolute;left:0;text-align:left;margin-left:338.15pt;margin-top:60.15pt;width:163pt;height:95.75pt;z-index:251755008">
            <v:imagedata r:id="rId107" o:title=""/>
            <w10:anchorlock/>
          </v:shape>
          <o:OLEObject Type="Embed" ProgID="CorelDraw.Graphic.8" ShapeID="_x0000_s3873" DrawAspect="Content" ObjectID="_1572419325" r:id="rId114"/>
        </w:pict>
      </w:r>
      <w:r w:rsidR="00213A48">
        <w:t>Regenwasser hat aufgrund der Aufnahme von CO</w:t>
      </w:r>
      <w:r w:rsidR="00213A48">
        <w:rPr>
          <w:position w:val="-6"/>
          <w:sz w:val="14"/>
        </w:rPr>
        <w:t>2</w:t>
      </w:r>
      <w:r w:rsidR="00213A48">
        <w:t xml:space="preserve"> aus der Luft einen pH-Wert von ca. 5.6, also leicht sauer. Im Mittelland wird besonders nach trockenen Perioden ein sehr viel tieferer pH-Wert gemessen. </w:t>
      </w:r>
    </w:p>
    <w:p w:rsidR="00213A48" w:rsidRDefault="00213A48" w:rsidP="00213A48"/>
    <w:p w:rsidR="00213A48" w:rsidRDefault="0098379B" w:rsidP="00213A48">
      <w:r>
        <w:pict>
          <v:shape id="_x0000_s3868" type="#_x0000_t202" style="position:absolute;left:0;text-align:left;margin-left:14.15pt;margin-top:52.6pt;width:4in;height:162pt;z-index:251749888" filled="f" stroked="f">
            <v:textbox style="mso-next-textbox:#_x0000_s3868">
              <w:txbxContent>
                <w:p w:rsidR="006069AF" w:rsidRDefault="006069AF" w:rsidP="00213A48">
                  <w:pPr>
                    <w:pStyle w:val="Verborgen"/>
                  </w:pPr>
                  <w:r>
                    <w:t>fossile Brennstoffe (Erdöl, Ergas, Kohle) enthalten Schwefel oder Schwefelverbindungen Sx, die nach Verbrennung zu SO</w:t>
                  </w:r>
                  <w:r>
                    <w:rPr>
                      <w:position w:val="-6"/>
                      <w:sz w:val="14"/>
                    </w:rPr>
                    <w:t>2</w:t>
                  </w:r>
                  <w:r>
                    <w:t xml:space="preserve"> und/oder SO</w:t>
                  </w:r>
                  <w:r>
                    <w:rPr>
                      <w:position w:val="-6"/>
                      <w:sz w:val="14"/>
                    </w:rPr>
                    <w:t>3</w:t>
                  </w:r>
                  <w:r>
                    <w:t xml:space="preserve"> mit Wasser zu schwefeliger Säure oder Schwefelsäure reagieren.</w:t>
                  </w:r>
                </w:p>
                <w:p w:rsidR="006069AF" w:rsidRDefault="006069AF" w:rsidP="00213A48">
                  <w:pPr>
                    <w:pStyle w:val="Verborgen"/>
                  </w:pPr>
                </w:p>
                <w:p w:rsidR="006069AF" w:rsidRDefault="006069AF" w:rsidP="00213A48">
                  <w:pPr>
                    <w:pStyle w:val="Verborgen"/>
                  </w:pPr>
                  <w:r>
                    <w:t>Sx + O</w:t>
                  </w:r>
                  <w:r>
                    <w:rPr>
                      <w:position w:val="-6"/>
                      <w:sz w:val="14"/>
                    </w:rPr>
                    <w:t>2</w:t>
                  </w:r>
                  <w:r>
                    <w:t xml:space="preserve"> </w:t>
                  </w:r>
                  <w:r>
                    <w:sym w:font="Chemical" w:char="F03D"/>
                  </w:r>
                  <w:r>
                    <w:t xml:space="preserve"> SO</w:t>
                  </w:r>
                  <w:r>
                    <w:rPr>
                      <w:position w:val="-6"/>
                      <w:sz w:val="14"/>
                    </w:rPr>
                    <w:t>2</w:t>
                  </w:r>
                  <w:r>
                    <w:t xml:space="preserve"> </w:t>
                  </w:r>
                </w:p>
                <w:p w:rsidR="006069AF" w:rsidRDefault="006069AF" w:rsidP="00213A48">
                  <w:pPr>
                    <w:pStyle w:val="Verborgen"/>
                  </w:pPr>
                  <w:r>
                    <w:t>2 SO</w:t>
                  </w:r>
                  <w:r>
                    <w:rPr>
                      <w:position w:val="-6"/>
                      <w:sz w:val="14"/>
                    </w:rPr>
                    <w:t>2</w:t>
                  </w:r>
                  <w:r>
                    <w:t xml:space="preserve"> + O</w:t>
                  </w:r>
                  <w:r>
                    <w:rPr>
                      <w:position w:val="-6"/>
                      <w:sz w:val="14"/>
                    </w:rPr>
                    <w:t>2</w:t>
                  </w:r>
                  <w:r>
                    <w:t xml:space="preserve"> </w:t>
                  </w:r>
                  <w:r>
                    <w:sym w:font="Chemical" w:char="F03D"/>
                  </w:r>
                  <w:r>
                    <w:t xml:space="preserve"> 2 SO</w:t>
                  </w:r>
                  <w:r>
                    <w:rPr>
                      <w:position w:val="-6"/>
                      <w:sz w:val="14"/>
                    </w:rPr>
                    <w:t>3</w:t>
                  </w:r>
                  <w:r>
                    <w:t xml:space="preserve"> </w:t>
                  </w:r>
                </w:p>
                <w:p w:rsidR="006069AF" w:rsidRDefault="006069AF" w:rsidP="00213A48">
                  <w:pPr>
                    <w:pStyle w:val="Verborgen"/>
                  </w:pPr>
                  <w:r>
                    <w:t>SO</w:t>
                  </w:r>
                  <w:r>
                    <w:rPr>
                      <w:position w:val="-6"/>
                      <w:sz w:val="14"/>
                    </w:rPr>
                    <w:t>2</w:t>
                  </w:r>
                  <w:r>
                    <w:t xml:space="preserve"> + H</w:t>
                  </w:r>
                  <w:r>
                    <w:rPr>
                      <w:position w:val="-6"/>
                      <w:sz w:val="14"/>
                    </w:rPr>
                    <w:t>2</w:t>
                  </w:r>
                  <w:r>
                    <w:t xml:space="preserve">O </w:t>
                  </w:r>
                  <w:r>
                    <w:sym w:font="Chemical" w:char="F03E"/>
                  </w:r>
                  <w:r>
                    <w:sym w:font="Chemical" w:char="F02A"/>
                  </w:r>
                  <w:r>
                    <w:t xml:space="preserve"> H</w:t>
                  </w:r>
                  <w:r>
                    <w:rPr>
                      <w:position w:val="-6"/>
                      <w:sz w:val="14"/>
                    </w:rPr>
                    <w:t>2</w:t>
                  </w:r>
                  <w:r>
                    <w:t>SO</w:t>
                  </w:r>
                  <w:r>
                    <w:rPr>
                      <w:position w:val="-6"/>
                      <w:sz w:val="14"/>
                    </w:rPr>
                    <w:t>3</w:t>
                  </w:r>
                  <w:r>
                    <w:t xml:space="preserve"> schwefelige Säure</w:t>
                  </w:r>
                </w:p>
                <w:p w:rsidR="006069AF" w:rsidRDefault="006069AF" w:rsidP="00213A48">
                  <w:pPr>
                    <w:pStyle w:val="Verborgen"/>
                  </w:pPr>
                  <w:r>
                    <w:t>SO</w:t>
                  </w:r>
                  <w:r>
                    <w:rPr>
                      <w:position w:val="-6"/>
                      <w:sz w:val="14"/>
                    </w:rPr>
                    <w:t>3</w:t>
                  </w:r>
                  <w:r>
                    <w:t xml:space="preserve"> + H</w:t>
                  </w:r>
                  <w:r>
                    <w:rPr>
                      <w:position w:val="-6"/>
                      <w:sz w:val="14"/>
                    </w:rPr>
                    <w:t>2</w:t>
                  </w:r>
                  <w:r>
                    <w:t xml:space="preserve">O </w:t>
                  </w:r>
                  <w:r>
                    <w:sym w:font="Chemical" w:char="F03E"/>
                  </w:r>
                  <w:r>
                    <w:sym w:font="Chemical" w:char="F02A"/>
                  </w:r>
                  <w:r>
                    <w:t xml:space="preserve"> H</w:t>
                  </w:r>
                  <w:r>
                    <w:rPr>
                      <w:position w:val="-6"/>
                      <w:sz w:val="14"/>
                    </w:rPr>
                    <w:t>2</w:t>
                  </w:r>
                  <w:r>
                    <w:t>SO</w:t>
                  </w:r>
                  <w:r>
                    <w:rPr>
                      <w:position w:val="-6"/>
                      <w:sz w:val="14"/>
                    </w:rPr>
                    <w:t>4</w:t>
                  </w:r>
                  <w:r>
                    <w:t xml:space="preserve"> Schwefelsäure</w:t>
                  </w:r>
                </w:p>
                <w:p w:rsidR="006069AF" w:rsidRDefault="006069AF" w:rsidP="00213A48">
                  <w:pPr>
                    <w:rPr>
                      <w:vanish/>
                      <w:color w:val="FF0000"/>
                    </w:rPr>
                  </w:pPr>
                  <w:r>
                    <w:rPr>
                      <w:vanish/>
                      <w:color w:val="FF0000"/>
                    </w:rPr>
                    <w:t>Schäden an Bauten, steinerne Denkmäler</w:t>
                  </w:r>
                </w:p>
              </w:txbxContent>
            </v:textbox>
            <w10:anchorlock/>
          </v:shape>
        </w:pict>
      </w:r>
      <w:r w:rsidR="00213A48">
        <w:t>Was ist die Ursache der pH-Wert Abnahme?</w:t>
      </w:r>
    </w:p>
    <w:p w:rsidR="00213A48" w:rsidRDefault="0098379B" w:rsidP="00213A48">
      <w:r>
        <w:rPr>
          <w:noProof/>
          <w:sz w:val="20"/>
        </w:rPr>
        <w:pict>
          <v:shape id="_x0000_s3872" type="#_x0000_t75" style="position:absolute;left:0;text-align:left;margin-left:5.15pt;margin-top:4.05pt;width:46.05pt;height:31.4pt;z-index:-251562496;mso-wrap-edited:f;mso-wrap-distance-bottom:28.35pt" wrapcoords="1770 514 2125 8743 0 14914 -354 18514 9561 21086 14164 21086 19121 21086 20184 21086 20538 19029 19830 16971 21246 16971 21600 14914 21600 4629 19121 3086 6374 514 1770 514">
            <v:imagedata r:id="rId12" o:title=""/>
            <w10:wrap type="square"/>
          </v:shape>
          <o:OLEObject Type="Embed" ProgID="CorelDraw.Graphic.8" ShapeID="_x0000_s3872" DrawAspect="Content" ObjectID="_1572419326" r:id="rId115"/>
        </w:pict>
      </w:r>
      <w:r w:rsidR="00213A48">
        <w:t>Saurer Regen</w:t>
      </w:r>
    </w:p>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98379B" w:rsidP="00213A48">
      <w:pPr>
        <w:rPr>
          <w:b/>
          <w:bCs/>
        </w:rPr>
      </w:pPr>
      <w:r>
        <w:rPr>
          <w:b/>
          <w:bCs/>
        </w:rPr>
        <w:pict>
          <v:shape id="_x0000_s3869" type="#_x0000_t202" style="position:absolute;left:0;text-align:left;margin-left:.1pt;margin-top:14.25pt;width:418.9pt;height:85.2pt;z-index:251750912" o:allowincell="f" filled="f" stroked="f">
            <v:textbox style="mso-next-textbox:#_x0000_s3869">
              <w:txbxContent>
                <w:p w:rsidR="006069AF" w:rsidRDefault="006069AF" w:rsidP="00213A48">
                  <w:pPr>
                    <w:pStyle w:val="Verborgen"/>
                    <w:spacing w:line="360" w:lineRule="auto"/>
                  </w:pPr>
                  <w:r>
                    <w:t>kein Problem in Gegenden mit gepufferten Seen und Flüssen z.B. Zürichsee Carbonatpuffer</w:t>
                  </w:r>
                </w:p>
                <w:p w:rsidR="006069AF" w:rsidRDefault="006069AF" w:rsidP="00213A48">
                  <w:pPr>
                    <w:pStyle w:val="Verborgen"/>
                    <w:spacing w:line="360" w:lineRule="auto"/>
                  </w:pPr>
                  <w:r>
                    <w:t>schwierig da wo keine Puffer vorhanden Tessiner Berge, Granite, Gneise, Glimmerschiefer</w:t>
                  </w:r>
                </w:p>
                <w:p w:rsidR="006069AF" w:rsidRDefault="006069AF" w:rsidP="00213A48">
                  <w:pPr>
                    <w:pStyle w:val="Verborgen"/>
                    <w:spacing w:line="360" w:lineRule="auto"/>
                  </w:pPr>
                  <w:r>
                    <w:t>Fjordseen Skandinaviens: kaum Mineralien</w:t>
                  </w:r>
                </w:p>
              </w:txbxContent>
            </v:textbox>
            <w10:anchorlock/>
          </v:shape>
        </w:pict>
      </w:r>
      <w:r w:rsidR="00213A48">
        <w:rPr>
          <w:b/>
          <w:bCs/>
        </w:rPr>
        <w:t>Abfliessendes Wasser</w:t>
      </w:r>
    </w:p>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98379B" w:rsidP="00213A48">
      <w:pPr>
        <w:rPr>
          <w:b/>
          <w:bCs/>
        </w:rPr>
      </w:pPr>
      <w:r>
        <w:rPr>
          <w:b/>
          <w:bCs/>
        </w:rPr>
        <w:pict>
          <v:shape id="_x0000_s3870" type="#_x0000_t202" style="position:absolute;left:0;text-align:left;margin-left:.1pt;margin-top:11.35pt;width:418.9pt;height:42.6pt;z-index:251751936" o:allowincell="f" filled="f" stroked="f">
            <v:textbox style="mso-next-textbox:#_x0000_s3870">
              <w:txbxContent>
                <w:p w:rsidR="006069AF" w:rsidRDefault="006069AF" w:rsidP="00213A48">
                  <w:pPr>
                    <w:pStyle w:val="Verborgen"/>
                    <w:spacing w:line="360" w:lineRule="auto"/>
                  </w:pPr>
                  <w:r>
                    <w:t>in Massen kein Problem da auch carbonatgepuffert, sonst müsste man sie „kalken“</w:t>
                  </w:r>
                </w:p>
                <w:p w:rsidR="006069AF" w:rsidRDefault="006069AF" w:rsidP="00213A48">
                  <w:pPr>
                    <w:pStyle w:val="Verborgen"/>
                    <w:spacing w:line="360" w:lineRule="auto"/>
                  </w:pPr>
                  <w:r>
                    <w:t>Na</w:t>
                  </w:r>
                  <w:r>
                    <w:rPr>
                      <w:position w:val="-6"/>
                      <w:sz w:val="14"/>
                    </w:rPr>
                    <w:t>2</w:t>
                  </w:r>
                  <w:r>
                    <w:t>CO</w:t>
                  </w:r>
                  <w:r>
                    <w:rPr>
                      <w:position w:val="-6"/>
                      <w:sz w:val="14"/>
                    </w:rPr>
                    <w:t>3</w:t>
                  </w:r>
                  <w:r>
                    <w:t xml:space="preserve"> + H</w:t>
                  </w:r>
                  <w:r>
                    <w:rPr>
                      <w:position w:val="-6"/>
                      <w:sz w:val="14"/>
                    </w:rPr>
                    <w:t>2</w:t>
                  </w:r>
                  <w:r>
                    <w:t xml:space="preserve">O </w:t>
                  </w:r>
                  <w:r>
                    <w:sym w:font="Chemical" w:char="F03D"/>
                  </w:r>
                  <w:r>
                    <w:t xml:space="preserve"> 2 Na</w:t>
                  </w:r>
                  <w:r>
                    <w:rPr>
                      <w:position w:val="6"/>
                      <w:sz w:val="14"/>
                    </w:rPr>
                    <w:t>+</w:t>
                  </w:r>
                  <w:r>
                    <w:t>(aq) + HCO</w:t>
                  </w:r>
                  <w:r>
                    <w:rPr>
                      <w:position w:val="-6"/>
                      <w:sz w:val="14"/>
                    </w:rPr>
                    <w:t>3</w:t>
                  </w:r>
                  <w:r>
                    <w:rPr>
                      <w:position w:val="6"/>
                      <w:sz w:val="14"/>
                    </w:rPr>
                    <w:t>-</w:t>
                  </w:r>
                  <w:r>
                    <w:t>(aq) + OH</w:t>
                  </w:r>
                  <w:r>
                    <w:rPr>
                      <w:position w:val="6"/>
                      <w:sz w:val="14"/>
                    </w:rPr>
                    <w:t>-</w:t>
                  </w:r>
                  <w:r>
                    <w:t>(aq) (Hydroxid ist das wirksame Teilchen</w:t>
                  </w:r>
                </w:p>
              </w:txbxContent>
            </v:textbox>
            <w10:anchorlock/>
          </v:shape>
        </w:pict>
      </w:r>
      <w:r w:rsidR="00213A48">
        <w:rPr>
          <w:b/>
          <w:bCs/>
        </w:rPr>
        <w:t>Böden</w:t>
      </w:r>
    </w:p>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98379B" w:rsidP="00213A48">
      <w:r>
        <w:pict>
          <v:shape id="_x0000_s3871" type="#_x0000_t202" style="position:absolute;left:0;text-align:left;margin-left:.1pt;margin-top:35.35pt;width:418.9pt;height:120.7pt;z-index:251752960" o:allowincell="f" filled="f" stroked="f">
            <v:textbox style="mso-next-textbox:#_x0000_s3871">
              <w:txbxContent>
                <w:p w:rsidR="006069AF" w:rsidRDefault="006069AF" w:rsidP="00213A48">
                  <w:pPr>
                    <w:pStyle w:val="Verborgen"/>
                    <w:spacing w:line="360" w:lineRule="auto"/>
                  </w:pPr>
                  <w:r>
                    <w:t>DESONOX-Verfahren</w:t>
                  </w:r>
                </w:p>
                <w:p w:rsidR="006069AF" w:rsidRDefault="006069AF" w:rsidP="00213A48">
                  <w:pPr>
                    <w:pStyle w:val="Verborgen"/>
                    <w:spacing w:line="360" w:lineRule="auto"/>
                  </w:pPr>
                  <w:r>
                    <w:t>Entstaubung in Heissgas-Elektrofiltern bei 350 - 450 °C</w:t>
                  </w:r>
                </w:p>
                <w:p w:rsidR="006069AF" w:rsidRDefault="006069AF" w:rsidP="00213A48">
                  <w:pPr>
                    <w:pStyle w:val="Verborgen"/>
                    <w:spacing w:line="360" w:lineRule="auto"/>
                    <w:rPr>
                      <w:lang w:val="it-IT"/>
                    </w:rPr>
                  </w:pPr>
                  <w:r>
                    <w:rPr>
                      <w:lang w:val="it-IT"/>
                    </w:rPr>
                    <w:t>4 NO + 4 NH</w:t>
                  </w:r>
                  <w:r>
                    <w:rPr>
                      <w:position w:val="-6"/>
                      <w:sz w:val="14"/>
                      <w:lang w:val="it-IT"/>
                    </w:rPr>
                    <w:t>3</w:t>
                  </w:r>
                  <w:r>
                    <w:rPr>
                      <w:lang w:val="it-IT"/>
                    </w:rPr>
                    <w:t xml:space="preserve"> + O</w:t>
                  </w:r>
                  <w:r>
                    <w:rPr>
                      <w:position w:val="-6"/>
                      <w:sz w:val="14"/>
                      <w:lang w:val="it-IT"/>
                    </w:rPr>
                    <w:t>2</w:t>
                  </w:r>
                  <w:r>
                    <w:rPr>
                      <w:lang w:val="it-IT"/>
                    </w:rPr>
                    <w:t xml:space="preserve"> </w:t>
                  </w:r>
                  <w:r>
                    <w:sym w:font="Symbol" w:char="F0AE"/>
                  </w:r>
                  <w:r>
                    <w:rPr>
                      <w:lang w:val="it-IT"/>
                    </w:rPr>
                    <w:t xml:space="preserve"> 4 N</w:t>
                  </w:r>
                  <w:r>
                    <w:rPr>
                      <w:position w:val="-6"/>
                      <w:sz w:val="14"/>
                      <w:lang w:val="it-IT"/>
                    </w:rPr>
                    <w:t>2</w:t>
                  </w:r>
                  <w:r>
                    <w:rPr>
                      <w:lang w:val="it-IT"/>
                    </w:rPr>
                    <w:t xml:space="preserve"> + 6 H</w:t>
                  </w:r>
                  <w:r>
                    <w:rPr>
                      <w:position w:val="-6"/>
                      <w:sz w:val="14"/>
                      <w:lang w:val="it-IT"/>
                    </w:rPr>
                    <w:t>2</w:t>
                  </w:r>
                  <w:r>
                    <w:rPr>
                      <w:lang w:val="it-IT"/>
                    </w:rPr>
                    <w:t>O an TiO</w:t>
                  </w:r>
                  <w:r>
                    <w:rPr>
                      <w:position w:val="-6"/>
                      <w:sz w:val="14"/>
                      <w:lang w:val="it-IT"/>
                    </w:rPr>
                    <w:t>2</w:t>
                  </w:r>
                  <w:r>
                    <w:rPr>
                      <w:lang w:val="it-IT"/>
                    </w:rPr>
                    <w:t xml:space="preserve"> Kat</w:t>
                  </w:r>
                </w:p>
                <w:p w:rsidR="006069AF" w:rsidRDefault="006069AF" w:rsidP="00213A48">
                  <w:pPr>
                    <w:pStyle w:val="Verborgen"/>
                    <w:spacing w:line="360" w:lineRule="auto"/>
                  </w:pPr>
                  <w:r>
                    <w:t>2 SO</w:t>
                  </w:r>
                  <w:r>
                    <w:rPr>
                      <w:position w:val="-6"/>
                      <w:sz w:val="14"/>
                    </w:rPr>
                    <w:t>2</w:t>
                  </w:r>
                  <w:r>
                    <w:t xml:space="preserve"> + O</w:t>
                  </w:r>
                  <w:r>
                    <w:rPr>
                      <w:position w:val="-6"/>
                      <w:sz w:val="14"/>
                    </w:rPr>
                    <w:t>2</w:t>
                  </w:r>
                  <w:r>
                    <w:t xml:space="preserve"> </w:t>
                  </w:r>
                  <w:r>
                    <w:sym w:font="Symbol" w:char="F0AE"/>
                  </w:r>
                  <w:r>
                    <w:t xml:space="preserve"> 2 SO</w:t>
                  </w:r>
                  <w:r>
                    <w:rPr>
                      <w:position w:val="-6"/>
                      <w:sz w:val="14"/>
                    </w:rPr>
                    <w:t>3</w:t>
                  </w:r>
                  <w:r>
                    <w:t xml:space="preserve"> an V</w:t>
                  </w:r>
                  <w:r>
                    <w:rPr>
                      <w:position w:val="-6"/>
                      <w:sz w:val="14"/>
                    </w:rPr>
                    <w:t>2</w:t>
                  </w:r>
                  <w:r>
                    <w:t>O</w:t>
                  </w:r>
                  <w:r>
                    <w:rPr>
                      <w:position w:val="-6"/>
                      <w:sz w:val="14"/>
                    </w:rPr>
                    <w:t>5</w:t>
                  </w:r>
                  <w:r>
                    <w:t xml:space="preserve"> Kat, mit dem Wasser aus der Entstickung gibt es Schwefelsäure, die industriell genutzt wird.</w:t>
                  </w:r>
                </w:p>
                <w:p w:rsidR="006069AF" w:rsidRDefault="006069AF" w:rsidP="00213A48">
                  <w:pPr>
                    <w:pStyle w:val="Verborgen"/>
                    <w:spacing w:line="360" w:lineRule="auto"/>
                  </w:pPr>
                </w:p>
              </w:txbxContent>
            </v:textbox>
            <w10:anchorlock/>
          </v:shape>
        </w:pict>
      </w:r>
      <w:r w:rsidR="00213A48">
        <w:t xml:space="preserve">Als </w:t>
      </w:r>
      <w:r w:rsidR="00213A48">
        <w:rPr>
          <w:b/>
          <w:bCs/>
        </w:rPr>
        <w:t>Massnahmen</w:t>
      </w:r>
      <w:r w:rsidR="00213A48">
        <w:t xml:space="preserve"> zur Reduktion der Belastungen werden Kraftwerke mit Entschwefelungs- und Entstickungsanlagen ausgerüstet.</w:t>
      </w:r>
    </w:p>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Pr>
        <w:pStyle w:val="Kopfzeile"/>
      </w:pPr>
    </w:p>
    <w:p w:rsidR="00213A48" w:rsidRDefault="00213A48" w:rsidP="00213A48">
      <w:pPr>
        <w:pStyle w:val="berschrift4"/>
      </w:pPr>
      <w:r>
        <w:br w:type="page"/>
      </w:r>
      <w:bookmarkStart w:id="150" w:name="_Toc445128210"/>
      <w:bookmarkStart w:id="151" w:name="_Toc490132176"/>
      <w:bookmarkStart w:id="152" w:name="_Toc490132228"/>
      <w:bookmarkStart w:id="153" w:name="_Toc21580645"/>
      <w:r>
        <w:t>Kalkverwendung am Bau</w:t>
      </w:r>
      <w:bookmarkEnd w:id="150"/>
      <w:bookmarkEnd w:id="151"/>
      <w:bookmarkEnd w:id="152"/>
      <w:bookmarkEnd w:id="153"/>
    </w:p>
    <w:p w:rsidR="00213A48" w:rsidRDefault="0098379B" w:rsidP="00213A48">
      <w:r>
        <w:pict>
          <v:shape id="_x0000_s3880" type="#_x0000_t75" style="position:absolute;left:0;text-align:left;margin-left:356.15pt;margin-top:4.75pt;width:71pt;height:55.4pt;z-index:251762176;mso-wrap-edited:f" wrapcoords="-227 292 -227 21308 21600 21308 21600 292 -227 292">
            <v:imagedata r:id="rId116" o:title=""/>
            <w10:anchorlock/>
          </v:shape>
          <o:OLEObject Type="Embed" ProgID="CorelDraw.Graphic.8" ShapeID="_x0000_s3880" DrawAspect="Content" ObjectID="_1572419327" r:id="rId117"/>
        </w:pict>
      </w:r>
      <w:r w:rsidR="00213A48">
        <w:t xml:space="preserve">Kalk muss für eine Verwendung als Baumaterial zuerst gebrannt und dann wieder gelöscht werden. </w:t>
      </w:r>
    </w:p>
    <w:p w:rsidR="00213A48" w:rsidRDefault="0098379B" w:rsidP="00213A48">
      <w:r>
        <w:pict>
          <v:shape id="_x0000_s3874" type="#_x0000_t202" style="position:absolute;left:0;text-align:left;margin-left:92.4pt;margin-top:8.05pt;width:220.1pt;height:49.7pt;z-index:251756032" o:allowincell="f" filled="f" stroked="f">
            <v:textbox style="mso-next-textbox:#_x0000_s3874">
              <w:txbxContent>
                <w:p w:rsidR="006069AF" w:rsidRDefault="006069AF" w:rsidP="00213A48">
                  <w:pPr>
                    <w:pStyle w:val="Verborgen"/>
                  </w:pPr>
                  <w:r>
                    <w:t>Handzeichnung</w:t>
                  </w:r>
                </w:p>
                <w:p w:rsidR="006069AF" w:rsidRDefault="006069AF" w:rsidP="00213A48">
                  <w:pPr>
                    <w:pStyle w:val="Verborgen"/>
                  </w:pPr>
                  <w:r>
                    <w:t>CaCO</w:t>
                  </w:r>
                  <w:r>
                    <w:rPr>
                      <w:position w:val="-6"/>
                      <w:sz w:val="14"/>
                    </w:rPr>
                    <w:t>3</w:t>
                  </w:r>
                  <w:r>
                    <w:t xml:space="preserve"> </w:t>
                  </w:r>
                  <w:r>
                    <w:sym w:font="Chemical" w:char="F03D"/>
                  </w:r>
                  <w:r>
                    <w:t xml:space="preserve"> CO</w:t>
                  </w:r>
                  <w:r>
                    <w:rPr>
                      <w:position w:val="-6"/>
                      <w:sz w:val="14"/>
                    </w:rPr>
                    <w:t>2</w:t>
                  </w:r>
                  <w:r>
                    <w:t xml:space="preserve"> + CaO </w:t>
                  </w:r>
                </w:p>
                <w:p w:rsidR="006069AF" w:rsidRDefault="006069AF" w:rsidP="00213A48">
                  <w:pPr>
                    <w:pStyle w:val="Verborgen"/>
                  </w:pPr>
                  <w:r>
                    <w:t>Ofenpass</w:t>
                  </w:r>
                </w:p>
              </w:txbxContent>
            </v:textbox>
          </v:shape>
        </w:pict>
      </w:r>
    </w:p>
    <w:p w:rsidR="00213A48" w:rsidRDefault="00213A48" w:rsidP="00213A48">
      <w:pPr>
        <w:pStyle w:val="Beschriftung"/>
      </w:pPr>
      <w:bookmarkStart w:id="154" w:name="_Toc490132177"/>
      <w:bookmarkStart w:id="155" w:name="_Toc490132229"/>
      <w:bookmarkStart w:id="156" w:name="_Toc21580646"/>
      <w:r>
        <w:t>Kalkbrennen</w:t>
      </w:r>
      <w:bookmarkEnd w:id="154"/>
      <w:bookmarkEnd w:id="155"/>
      <w:bookmarkEnd w:id="156"/>
    </w:p>
    <w:p w:rsidR="00213A48" w:rsidRDefault="00213A48" w:rsidP="00213A48"/>
    <w:p w:rsidR="00213A48" w:rsidRDefault="00213A48" w:rsidP="00213A48">
      <w:pPr>
        <w:pStyle w:val="Beschriftung"/>
      </w:pPr>
      <w:bookmarkStart w:id="157" w:name="_Toc490132178"/>
      <w:bookmarkStart w:id="158" w:name="_Toc490132230"/>
      <w:bookmarkStart w:id="159" w:name="_Toc21580647"/>
      <w:r>
        <w:t>Kalklöschen</w:t>
      </w:r>
      <w:bookmarkEnd w:id="157"/>
      <w:bookmarkEnd w:id="158"/>
      <w:bookmarkEnd w:id="159"/>
    </w:p>
    <w:p w:rsidR="00213A48" w:rsidRDefault="0098379B" w:rsidP="00213A48">
      <w:r>
        <w:pict>
          <v:shape id="_x0000_s3876" type="#_x0000_t202" style="position:absolute;left:0;text-align:left;margin-left:68.15pt;margin-top:5.1pt;width:312.4pt;height:49.7pt;z-index:251758080" filled="f" stroked="f">
            <v:textbox style="mso-next-textbox:#_x0000_s3876">
              <w:txbxContent>
                <w:p w:rsidR="006069AF" w:rsidRDefault="006069AF" w:rsidP="00213A48">
                  <w:pPr>
                    <w:pStyle w:val="Verborgen"/>
                  </w:pPr>
                  <w:r>
                    <w:t>CaO + H</w:t>
                  </w:r>
                  <w:r>
                    <w:rPr>
                      <w:position w:val="-6"/>
                      <w:sz w:val="14"/>
                    </w:rPr>
                    <w:t>2</w:t>
                  </w:r>
                  <w:r>
                    <w:t xml:space="preserve">O </w:t>
                  </w:r>
                  <w:r>
                    <w:sym w:font="Chemical" w:char="F03D"/>
                  </w:r>
                  <w:r>
                    <w:t xml:space="preserve"> Ca(OH)</w:t>
                  </w:r>
                  <w:r>
                    <w:rPr>
                      <w:position w:val="-6"/>
                      <w:sz w:val="14"/>
                    </w:rPr>
                    <w:t>2</w:t>
                  </w:r>
                  <w:r>
                    <w:t xml:space="preserve"> </w:t>
                  </w:r>
                  <w:r>
                    <w:sym w:font="Chemical" w:char="F03D"/>
                  </w:r>
                  <w:r>
                    <w:t xml:space="preserve"> Ca</w:t>
                  </w:r>
                  <w:r>
                    <w:rPr>
                      <w:position w:val="6"/>
                      <w:sz w:val="14"/>
                    </w:rPr>
                    <w:t>2+</w:t>
                  </w:r>
                  <w:r>
                    <w:t>(aq) + 2 OH</w:t>
                  </w:r>
                  <w:r>
                    <w:rPr>
                      <w:position w:val="6"/>
                      <w:sz w:val="14"/>
                    </w:rPr>
                    <w:t>-</w:t>
                  </w:r>
                  <w:r>
                    <w:t>(aq) stark exotherme RK</w:t>
                  </w:r>
                </w:p>
                <w:p w:rsidR="006069AF" w:rsidRDefault="006069AF" w:rsidP="00213A48">
                  <w:pPr>
                    <w:pStyle w:val="Verborgen"/>
                    <w:rPr>
                      <w:lang w:val="it-IT"/>
                    </w:rPr>
                  </w:pPr>
                  <w:r>
                    <w:rPr>
                      <w:lang w:val="it-IT"/>
                    </w:rPr>
                    <w:t>Detailprotolyse O</w:t>
                  </w:r>
                  <w:r>
                    <w:rPr>
                      <w:position w:val="6"/>
                      <w:sz w:val="14"/>
                      <w:lang w:val="it-IT"/>
                    </w:rPr>
                    <w:t>2-</w:t>
                  </w:r>
                  <w:r>
                    <w:rPr>
                      <w:lang w:val="it-IT"/>
                    </w:rPr>
                    <w:t>(aq) +H</w:t>
                  </w:r>
                  <w:r>
                    <w:rPr>
                      <w:position w:val="-6"/>
                      <w:sz w:val="14"/>
                      <w:lang w:val="it-IT"/>
                    </w:rPr>
                    <w:t>2</w:t>
                  </w:r>
                  <w:r>
                    <w:rPr>
                      <w:lang w:val="it-IT"/>
                    </w:rPr>
                    <w:t xml:space="preserve">O </w:t>
                  </w:r>
                  <w:r>
                    <w:sym w:font="Chemical" w:char="F03E"/>
                  </w:r>
                  <w:r>
                    <w:sym w:font="Chemical" w:char="F02A"/>
                  </w:r>
                  <w:r>
                    <w:rPr>
                      <w:lang w:val="it-IT"/>
                    </w:rPr>
                    <w:t xml:space="preserve"> 2 OH</w:t>
                  </w:r>
                  <w:r>
                    <w:rPr>
                      <w:position w:val="6"/>
                      <w:sz w:val="14"/>
                      <w:lang w:val="it-IT"/>
                    </w:rPr>
                    <w:t>-</w:t>
                  </w:r>
                  <w:r>
                    <w:rPr>
                      <w:lang w:val="it-IT"/>
                    </w:rPr>
                    <w:t xml:space="preserve">(aq) </w:t>
                  </w:r>
                </w:p>
                <w:p w:rsidR="006069AF" w:rsidRDefault="006069AF" w:rsidP="00213A48">
                  <w:pPr>
                    <w:pStyle w:val="Verborgen"/>
                    <w:rPr>
                      <w:lang w:val="it-IT"/>
                    </w:rPr>
                  </w:pPr>
                </w:p>
              </w:txbxContent>
            </v:textbox>
            <w10:anchorlock/>
          </v:shape>
        </w:pict>
      </w:r>
    </w:p>
    <w:p w:rsidR="00213A48" w:rsidRDefault="00213A48" w:rsidP="00213A48"/>
    <w:p w:rsidR="00213A48" w:rsidRDefault="00213A48" w:rsidP="00213A48"/>
    <w:p w:rsidR="00213A48" w:rsidRDefault="00213A48" w:rsidP="00213A48"/>
    <w:p w:rsidR="00213A48" w:rsidRDefault="00213A48" w:rsidP="00213A48">
      <w:pPr>
        <w:pStyle w:val="Beschriftung"/>
      </w:pPr>
      <w:bookmarkStart w:id="160" w:name="_Toc490132179"/>
      <w:bookmarkStart w:id="161" w:name="_Toc490132231"/>
      <w:bookmarkStart w:id="162" w:name="_Toc21580648"/>
      <w:r>
        <w:t>Mörtel</w:t>
      </w:r>
      <w:bookmarkEnd w:id="160"/>
      <w:bookmarkEnd w:id="161"/>
      <w:bookmarkEnd w:id="162"/>
    </w:p>
    <w:p w:rsidR="00213A48" w:rsidRDefault="0098379B" w:rsidP="00213A48">
      <w:r>
        <w:pict>
          <v:shape id="_x0000_s3877" type="#_x0000_t202" style="position:absolute;left:0;text-align:left;margin-left:68.15pt;margin-top:-13.7pt;width:312.4pt;height:56.8pt;z-index:251759104" filled="f" stroked="f">
            <v:textbox style="mso-next-textbox:#_x0000_s3877">
              <w:txbxContent>
                <w:p w:rsidR="006069AF" w:rsidRDefault="006069AF" w:rsidP="00213A48">
                  <w:pPr>
                    <w:pStyle w:val="Verborgen"/>
                  </w:pPr>
                  <w:r>
                    <w:t>10% gelöschter Kalk (Ca(OH)</w:t>
                  </w:r>
                  <w:r>
                    <w:rPr>
                      <w:position w:val="-6"/>
                      <w:sz w:val="14"/>
                    </w:rPr>
                    <w:t xml:space="preserve">2 </w:t>
                  </w:r>
                  <w:r>
                    <w:t>Paste)</w:t>
                  </w:r>
                </w:p>
                <w:p w:rsidR="006069AF" w:rsidRDefault="006069AF" w:rsidP="00213A48">
                  <w:pPr>
                    <w:pStyle w:val="Verborgen"/>
                  </w:pPr>
                  <w:r>
                    <w:t>75% Sand (SiO</w:t>
                  </w:r>
                  <w:r>
                    <w:rPr>
                      <w:position w:val="-6"/>
                      <w:sz w:val="14"/>
                    </w:rPr>
                    <w:t>2</w:t>
                  </w:r>
                  <w:r>
                    <w:t xml:space="preserve">) </w:t>
                  </w:r>
                </w:p>
                <w:p w:rsidR="006069AF" w:rsidRDefault="006069AF" w:rsidP="00213A48">
                  <w:pPr>
                    <w:pStyle w:val="Verborgen"/>
                  </w:pPr>
                  <w:r>
                    <w:t>15% Wasser</w:t>
                  </w:r>
                </w:p>
              </w:txbxContent>
            </v:textbox>
            <w10:anchorlock/>
          </v:shape>
        </w:pict>
      </w:r>
    </w:p>
    <w:p w:rsidR="00213A48" w:rsidRDefault="00213A48" w:rsidP="00213A48"/>
    <w:p w:rsidR="00213A48" w:rsidRDefault="00213A48" w:rsidP="00213A48"/>
    <w:p w:rsidR="00213A48" w:rsidRDefault="00213A48" w:rsidP="00213A48">
      <w:r>
        <w:t>Mörtel trocknet nicht nur einfach, sondern nimmt aus der Luft langsam CO</w:t>
      </w:r>
      <w:r>
        <w:rPr>
          <w:position w:val="-6"/>
          <w:sz w:val="14"/>
        </w:rPr>
        <w:t>2</w:t>
      </w:r>
      <w:r>
        <w:t xml:space="preserve"> auf. Dabei entstehen durch eine chemische Reaktion harte, unlösliche Calciumcarbonat-Kristalle, die den Sand und die Steine zu einem festen Baustoff verbinden. Man beachte die Parallele zum Gips.</w:t>
      </w:r>
    </w:p>
    <w:p w:rsidR="00213A48" w:rsidRDefault="00213A48" w:rsidP="00213A48"/>
    <w:p w:rsidR="00213A48" w:rsidRDefault="0098379B" w:rsidP="00213A48">
      <w:r>
        <w:pict>
          <v:shape id="_x0000_s3878" type="#_x0000_t202" style="position:absolute;left:0;text-align:left;margin-left:-5pt;margin-top:18.55pt;width:220.1pt;height:99.4pt;z-index:251760128" filled="f" stroked="f">
            <v:textbox style="mso-next-textbox:#_x0000_s3878">
              <w:txbxContent>
                <w:p w:rsidR="006069AF" w:rsidRDefault="006069AF" w:rsidP="00213A48">
                  <w:pPr>
                    <w:pStyle w:val="Verborgen"/>
                  </w:pPr>
                  <w:r>
                    <w:t>CaO + H</w:t>
                  </w:r>
                  <w:r>
                    <w:rPr>
                      <w:position w:val="-6"/>
                      <w:sz w:val="14"/>
                    </w:rPr>
                    <w:t>2</w:t>
                  </w:r>
                  <w:r>
                    <w:t xml:space="preserve">O </w:t>
                  </w:r>
                  <w:r>
                    <w:sym w:font="Chemical" w:char="F03D"/>
                  </w:r>
                  <w:r>
                    <w:t xml:space="preserve"> Ca(OH)</w:t>
                  </w:r>
                  <w:r>
                    <w:rPr>
                      <w:position w:val="-6"/>
                      <w:sz w:val="14"/>
                    </w:rPr>
                    <w:t>2</w:t>
                  </w:r>
                  <w:r>
                    <w:t xml:space="preserve"> </w:t>
                  </w:r>
                  <w:r>
                    <w:sym w:font="Chemical" w:char="F03D"/>
                  </w:r>
                  <w:r>
                    <w:t xml:space="preserve"> Ca</w:t>
                  </w:r>
                  <w:r>
                    <w:rPr>
                      <w:position w:val="6"/>
                      <w:sz w:val="14"/>
                    </w:rPr>
                    <w:t>2+</w:t>
                  </w:r>
                  <w:r>
                    <w:t>(aq) + 2 OH</w:t>
                  </w:r>
                  <w:r>
                    <w:rPr>
                      <w:position w:val="6"/>
                      <w:sz w:val="14"/>
                    </w:rPr>
                    <w:t>-</w:t>
                  </w:r>
                  <w:r>
                    <w:t>(aq)</w:t>
                  </w:r>
                </w:p>
                <w:p w:rsidR="006069AF" w:rsidRDefault="006069AF" w:rsidP="00213A48">
                  <w:pPr>
                    <w:pStyle w:val="Verborgen"/>
                    <w:rPr>
                      <w:lang w:val="en-US"/>
                    </w:rPr>
                  </w:pPr>
                  <w:r>
                    <w:rPr>
                      <w:lang w:val="en-US"/>
                    </w:rPr>
                    <w:t>CO</w:t>
                  </w:r>
                  <w:r>
                    <w:rPr>
                      <w:position w:val="-6"/>
                      <w:sz w:val="14"/>
                      <w:lang w:val="en-US"/>
                    </w:rPr>
                    <w:t>2</w:t>
                  </w:r>
                  <w:r>
                    <w:rPr>
                      <w:lang w:val="en-US"/>
                    </w:rPr>
                    <w:t xml:space="preserve"> + H</w:t>
                  </w:r>
                  <w:r>
                    <w:rPr>
                      <w:position w:val="-6"/>
                      <w:sz w:val="14"/>
                      <w:lang w:val="en-US"/>
                    </w:rPr>
                    <w:t>2</w:t>
                  </w:r>
                  <w:r>
                    <w:rPr>
                      <w:lang w:val="en-US"/>
                    </w:rPr>
                    <w:t xml:space="preserve">O </w:t>
                  </w:r>
                  <w:r>
                    <w:sym w:font="Chemical" w:char="F03D"/>
                  </w:r>
                  <w:r>
                    <w:rPr>
                      <w:lang w:val="en-US"/>
                    </w:rPr>
                    <w:t xml:space="preserve"> H</w:t>
                  </w:r>
                  <w:r>
                    <w:rPr>
                      <w:position w:val="-6"/>
                      <w:sz w:val="14"/>
                      <w:lang w:val="en-US"/>
                    </w:rPr>
                    <w:t>2</w:t>
                  </w:r>
                  <w:r>
                    <w:rPr>
                      <w:lang w:val="en-US"/>
                    </w:rPr>
                    <w:t>CO</w:t>
                  </w:r>
                  <w:r>
                    <w:rPr>
                      <w:position w:val="-6"/>
                      <w:sz w:val="14"/>
                      <w:lang w:val="en-US"/>
                    </w:rPr>
                    <w:t>3</w:t>
                  </w:r>
                </w:p>
                <w:p w:rsidR="006069AF" w:rsidRDefault="006069AF" w:rsidP="00213A48">
                  <w:pPr>
                    <w:pStyle w:val="Verborgen"/>
                    <w:rPr>
                      <w:lang w:val="en-US"/>
                    </w:rPr>
                  </w:pPr>
                  <w:r>
                    <w:rPr>
                      <w:lang w:val="en-US"/>
                    </w:rPr>
                    <w:t>H</w:t>
                  </w:r>
                  <w:r>
                    <w:rPr>
                      <w:position w:val="-6"/>
                      <w:sz w:val="14"/>
                      <w:lang w:val="en-US"/>
                    </w:rPr>
                    <w:t>2</w:t>
                  </w:r>
                  <w:r>
                    <w:rPr>
                      <w:lang w:val="en-US"/>
                    </w:rPr>
                    <w:t>CO</w:t>
                  </w:r>
                  <w:r>
                    <w:rPr>
                      <w:position w:val="-6"/>
                      <w:sz w:val="14"/>
                      <w:lang w:val="en-US"/>
                    </w:rPr>
                    <w:t>3</w:t>
                  </w:r>
                  <w:r>
                    <w:rPr>
                      <w:lang w:val="en-US"/>
                    </w:rPr>
                    <w:t xml:space="preserve"> + </w:t>
                  </w:r>
                  <w:smartTag w:uri="urn:schemas-microsoft-com:office:smarttags" w:element="State">
                    <w:smartTag w:uri="urn:schemas-microsoft-com:office:smarttags" w:element="place">
                      <w:r>
                        <w:rPr>
                          <w:lang w:val="en-US"/>
                        </w:rPr>
                        <w:t>OH</w:t>
                      </w:r>
                      <w:r>
                        <w:rPr>
                          <w:position w:val="6"/>
                          <w:sz w:val="14"/>
                          <w:lang w:val="en-US"/>
                        </w:rPr>
                        <w:t>-</w:t>
                      </w:r>
                    </w:smartTag>
                  </w:smartTag>
                  <w:r>
                    <w:rPr>
                      <w:lang w:val="en-US"/>
                    </w:rPr>
                    <w:t xml:space="preserve">(aq) </w:t>
                  </w:r>
                  <w:r>
                    <w:sym w:font="Chemical" w:char="F03D"/>
                  </w:r>
                  <w:r>
                    <w:rPr>
                      <w:lang w:val="en-US"/>
                    </w:rPr>
                    <w:t xml:space="preserve"> H</w:t>
                  </w:r>
                  <w:r>
                    <w:rPr>
                      <w:position w:val="-6"/>
                      <w:sz w:val="14"/>
                      <w:lang w:val="en-US"/>
                    </w:rPr>
                    <w:t>2</w:t>
                  </w:r>
                  <w:r>
                    <w:rPr>
                      <w:lang w:val="en-US"/>
                    </w:rPr>
                    <w:t>O (aq) + HCO</w:t>
                  </w:r>
                  <w:r>
                    <w:rPr>
                      <w:position w:val="-6"/>
                      <w:sz w:val="14"/>
                      <w:lang w:val="en-US"/>
                    </w:rPr>
                    <w:t>3</w:t>
                  </w:r>
                  <w:r>
                    <w:rPr>
                      <w:position w:val="6"/>
                      <w:lang w:val="en-US"/>
                    </w:rPr>
                    <w:t>-</w:t>
                  </w:r>
                  <w:r>
                    <w:rPr>
                      <w:lang w:val="en-US"/>
                    </w:rPr>
                    <w:t xml:space="preserve">(aq) </w:t>
                  </w:r>
                </w:p>
                <w:p w:rsidR="006069AF" w:rsidRDefault="006069AF" w:rsidP="00213A48">
                  <w:pPr>
                    <w:pStyle w:val="Verborgen"/>
                    <w:rPr>
                      <w:lang w:val="en-US"/>
                    </w:rPr>
                  </w:pPr>
                  <w:r>
                    <w:rPr>
                      <w:lang w:val="en-US"/>
                    </w:rPr>
                    <w:t>HCO</w:t>
                  </w:r>
                  <w:r>
                    <w:rPr>
                      <w:position w:val="-6"/>
                      <w:sz w:val="14"/>
                      <w:lang w:val="en-US"/>
                    </w:rPr>
                    <w:t>3</w:t>
                  </w:r>
                  <w:r>
                    <w:rPr>
                      <w:position w:val="6"/>
                      <w:lang w:val="en-US"/>
                    </w:rPr>
                    <w:t>-</w:t>
                  </w:r>
                  <w:r>
                    <w:rPr>
                      <w:lang w:val="en-US"/>
                    </w:rPr>
                    <w:t xml:space="preserve">(aq) + </w:t>
                  </w:r>
                  <w:smartTag w:uri="urn:schemas-microsoft-com:office:smarttags" w:element="State">
                    <w:smartTag w:uri="urn:schemas-microsoft-com:office:smarttags" w:element="place">
                      <w:r>
                        <w:rPr>
                          <w:lang w:val="en-US"/>
                        </w:rPr>
                        <w:t>OH</w:t>
                      </w:r>
                      <w:r>
                        <w:rPr>
                          <w:position w:val="6"/>
                          <w:sz w:val="14"/>
                          <w:lang w:val="en-US"/>
                        </w:rPr>
                        <w:t>-</w:t>
                      </w:r>
                    </w:smartTag>
                  </w:smartTag>
                  <w:r>
                    <w:rPr>
                      <w:lang w:val="en-US"/>
                    </w:rPr>
                    <w:t xml:space="preserve">(aq) </w:t>
                  </w:r>
                  <w:r>
                    <w:sym w:font="Chemical" w:char="F03D"/>
                  </w:r>
                  <w:r>
                    <w:rPr>
                      <w:lang w:val="en-US"/>
                    </w:rPr>
                    <w:t xml:space="preserve"> H</w:t>
                  </w:r>
                  <w:r>
                    <w:rPr>
                      <w:position w:val="-6"/>
                      <w:sz w:val="14"/>
                      <w:lang w:val="en-US"/>
                    </w:rPr>
                    <w:t>2</w:t>
                  </w:r>
                  <w:r>
                    <w:rPr>
                      <w:lang w:val="en-US"/>
                    </w:rPr>
                    <w:t>O (aq) + CO</w:t>
                  </w:r>
                  <w:r>
                    <w:rPr>
                      <w:position w:val="-6"/>
                      <w:sz w:val="14"/>
                      <w:lang w:val="en-US"/>
                    </w:rPr>
                    <w:t>3</w:t>
                  </w:r>
                  <w:r>
                    <w:rPr>
                      <w:position w:val="6"/>
                      <w:sz w:val="14"/>
                      <w:lang w:val="en-US"/>
                    </w:rPr>
                    <w:t>2-</w:t>
                  </w:r>
                  <w:r>
                    <w:rPr>
                      <w:lang w:val="en-US"/>
                    </w:rPr>
                    <w:t xml:space="preserve"> (aq)</w:t>
                  </w:r>
                </w:p>
                <w:p w:rsidR="006069AF" w:rsidRDefault="006069AF" w:rsidP="00213A48">
                  <w:pPr>
                    <w:pStyle w:val="Verborgen"/>
                    <w:rPr>
                      <w:lang w:val="en-US"/>
                    </w:rPr>
                  </w:pPr>
                  <w:r>
                    <w:rPr>
                      <w:lang w:val="en-US"/>
                    </w:rPr>
                    <w:t>Ca</w:t>
                  </w:r>
                  <w:r>
                    <w:rPr>
                      <w:position w:val="6"/>
                      <w:sz w:val="14"/>
                      <w:lang w:val="en-US"/>
                    </w:rPr>
                    <w:t>2+</w:t>
                  </w:r>
                  <w:r>
                    <w:rPr>
                      <w:lang w:val="en-US"/>
                    </w:rPr>
                    <w:t>(aq) + CO</w:t>
                  </w:r>
                  <w:r>
                    <w:rPr>
                      <w:position w:val="-6"/>
                      <w:sz w:val="14"/>
                      <w:lang w:val="en-US"/>
                    </w:rPr>
                    <w:t>3</w:t>
                  </w:r>
                  <w:r>
                    <w:rPr>
                      <w:position w:val="6"/>
                      <w:sz w:val="14"/>
                      <w:lang w:val="en-US"/>
                    </w:rPr>
                    <w:t>2-</w:t>
                  </w:r>
                  <w:r>
                    <w:rPr>
                      <w:lang w:val="en-US"/>
                    </w:rPr>
                    <w:t xml:space="preserve"> (aq) </w:t>
                  </w:r>
                  <w:r>
                    <w:sym w:font="Chemical" w:char="F03E"/>
                  </w:r>
                  <w:r>
                    <w:sym w:font="Chemical" w:char="F02A"/>
                  </w:r>
                  <w:r>
                    <w:rPr>
                      <w:lang w:val="en-US"/>
                    </w:rPr>
                    <w:t xml:space="preserve"> CaCO</w:t>
                  </w:r>
                  <w:r>
                    <w:rPr>
                      <w:position w:val="-6"/>
                      <w:sz w:val="14"/>
                      <w:lang w:val="en-US"/>
                    </w:rPr>
                    <w:t>3</w:t>
                  </w:r>
                  <w:r>
                    <w:rPr>
                      <w:lang w:val="en-US"/>
                    </w:rPr>
                    <w:t>(s)</w:t>
                  </w:r>
                </w:p>
              </w:txbxContent>
            </v:textbox>
            <w10:anchorlock/>
          </v:shape>
        </w:pict>
      </w:r>
      <w:r>
        <w:pict>
          <v:shape id="_x0000_s3879" type="#_x0000_t202" style="position:absolute;left:0;text-align:left;margin-left:221.85pt;margin-top:5.9pt;width:227.2pt;height:113.6pt;z-index:251761152" o:allowincell="f" filled="f" stroked="f">
            <v:textbox style="mso-next-textbox:#_x0000_s3879">
              <w:txbxContent>
                <w:p w:rsidR="006069AF" w:rsidRDefault="006069AF" w:rsidP="00213A48">
                  <w:pPr>
                    <w:pStyle w:val="Verborgen"/>
                  </w:pPr>
                  <w:r>
                    <w:t>Versuch</w:t>
                  </w:r>
                </w:p>
                <w:p w:rsidR="006069AF" w:rsidRDefault="006069AF" w:rsidP="00213A48">
                  <w:pPr>
                    <w:pStyle w:val="Verborgen"/>
                  </w:pPr>
                  <w:r>
                    <w:t>vorbereiten nach Habich Kalk, Achtung 1h Trocknen bei 100 °C</w:t>
                  </w:r>
                </w:p>
                <w:p w:rsidR="006069AF" w:rsidRDefault="006069AF" w:rsidP="00213A48">
                  <w:pPr>
                    <w:pStyle w:val="Verborgen"/>
                  </w:pPr>
                  <w:r>
                    <w:t>trockener Mörtel in 2 RG, das eine 5 min von CO</w:t>
                  </w:r>
                  <w:r>
                    <w:rPr>
                      <w:position w:val="-6"/>
                      <w:sz w:val="14"/>
                    </w:rPr>
                    <w:t>2</w:t>
                  </w:r>
                  <w:r>
                    <w:t xml:space="preserve"> umspülen lassen</w:t>
                  </w:r>
                </w:p>
                <w:p w:rsidR="006069AF" w:rsidRDefault="006069AF" w:rsidP="00213A48">
                  <w:pPr>
                    <w:pStyle w:val="Verborgen"/>
                  </w:pPr>
                  <w:r>
                    <w:t>Test: trockener Mörtel + H</w:t>
                  </w:r>
                  <w:r>
                    <w:rPr>
                      <w:position w:val="-6"/>
                      <w:sz w:val="14"/>
                    </w:rPr>
                    <w:t>2</w:t>
                  </w:r>
                  <w:r>
                    <w:t>O + HCl verd</w:t>
                  </w:r>
                </w:p>
                <w:p w:rsidR="006069AF" w:rsidRDefault="006069AF" w:rsidP="00213A48">
                  <w:pPr>
                    <w:pStyle w:val="Verborgen"/>
                  </w:pPr>
                  <w:r>
                    <w:t>abgebundener Mörtel+ H</w:t>
                  </w:r>
                  <w:r>
                    <w:rPr>
                      <w:position w:val="-6"/>
                      <w:sz w:val="14"/>
                    </w:rPr>
                    <w:t>2</w:t>
                  </w:r>
                  <w:r>
                    <w:t>O + HCl verd</w:t>
                  </w:r>
                </w:p>
              </w:txbxContent>
            </v:textbox>
          </v:shape>
        </w:pict>
      </w:r>
      <w:r>
        <w:pict>
          <v:shape id="_x0000_s3875" type="#_x0000_t75" style="position:absolute;left:0;text-align:left;margin-left:.1pt;margin-top:1.15pt;width:46.05pt;height:31.4pt;z-index:-251559424;mso-wrap-edited:f" wrapcoords="1770 514 2125 8743 0 14914 -354 18514 9561 21086 14164 21086 19121 21086 20184 21086 20538 19029 19830 16971 21246 16971 21600 14914 21600 4629 19121 3086 6374 514 1770 514" o:allowincell="f">
            <v:imagedata r:id="rId12" o:title=""/>
            <w10:wrap type="square"/>
          </v:shape>
          <o:OLEObject Type="Embed" ProgID="CorelDraw.Graphic.8" ShapeID="_x0000_s3875" DrawAspect="Content" ObjectID="_1572419328" r:id="rId118"/>
        </w:pict>
      </w:r>
      <w:r w:rsidR="00213A48">
        <w:t>Härten von Mörtel</w:t>
      </w:r>
    </w:p>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p w:rsidR="00213A48" w:rsidRDefault="00213A48" w:rsidP="00213A48">
      <w:r>
        <w:t>In früheren Zeiten sah man in Rohbauten aufgestellte Tonnen in denen Holz oder Holzkohle verbrannt wurde. Dies diente nicht dazu das Mauerwerk zu trocknen, sondern CO</w:t>
      </w:r>
      <w:r>
        <w:rPr>
          <w:position w:val="-6"/>
          <w:sz w:val="14"/>
        </w:rPr>
        <w:t>2</w:t>
      </w:r>
      <w:r>
        <w:t xml:space="preserve"> zu produzieren, damit der Härtungsprozess schneller ablaufen konnte. Heute, wo kurze Bauzeiten wichtig sind, lässt man die Mieter mit ihrer CO</w:t>
      </w:r>
      <w:r>
        <w:rPr>
          <w:position w:val="-6"/>
          <w:sz w:val="14"/>
        </w:rPr>
        <w:t>2</w:t>
      </w:r>
      <w:r>
        <w:t xml:space="preserve">-haltigen Atemluft die Wohnungen vollenden. </w:t>
      </w:r>
    </w:p>
    <w:p w:rsidR="00213A48" w:rsidRDefault="00213A48" w:rsidP="00213A48"/>
    <w:p w:rsidR="00213A48" w:rsidRDefault="00213A48" w:rsidP="00213A48">
      <w:pPr>
        <w:rPr>
          <w:b/>
          <w:bCs/>
        </w:rPr>
      </w:pPr>
      <w:bookmarkStart w:id="163" w:name="_Toc445128211"/>
      <w:r>
        <w:rPr>
          <w:b/>
          <w:bCs/>
        </w:rPr>
        <w:t>Ein paar Begriffe zur Übersicht</w:t>
      </w:r>
      <w:bookmarkEnd w:id="163"/>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2410"/>
        <w:gridCol w:w="4820"/>
      </w:tblGrid>
      <w:tr w:rsidR="00213A48">
        <w:trPr>
          <w:trHeight w:val="480"/>
        </w:trPr>
        <w:tc>
          <w:tcPr>
            <w:tcW w:w="2338" w:type="dxa"/>
            <w:shd w:val="clear" w:color="auto" w:fill="C0C0C0"/>
            <w:vAlign w:val="center"/>
          </w:tcPr>
          <w:p w:rsidR="00213A48" w:rsidRDefault="00213A48" w:rsidP="002B6B5B">
            <w:r>
              <w:t>Name</w:t>
            </w:r>
          </w:p>
        </w:tc>
        <w:tc>
          <w:tcPr>
            <w:tcW w:w="2410" w:type="dxa"/>
            <w:shd w:val="clear" w:color="auto" w:fill="C0C0C0"/>
            <w:vAlign w:val="center"/>
          </w:tcPr>
          <w:p w:rsidR="00213A48" w:rsidRDefault="00213A48" w:rsidP="002B6B5B">
            <w:r>
              <w:t>Synonym</w:t>
            </w:r>
          </w:p>
        </w:tc>
        <w:tc>
          <w:tcPr>
            <w:tcW w:w="4820" w:type="dxa"/>
            <w:shd w:val="clear" w:color="auto" w:fill="C0C0C0"/>
            <w:vAlign w:val="center"/>
          </w:tcPr>
          <w:p w:rsidR="00213A48" w:rsidRDefault="00213A48" w:rsidP="002B6B5B">
            <w:r>
              <w:t>Zusammensetzung</w:t>
            </w:r>
          </w:p>
        </w:tc>
      </w:tr>
      <w:tr w:rsidR="00213A48">
        <w:tc>
          <w:tcPr>
            <w:tcW w:w="2338" w:type="dxa"/>
            <w:shd w:val="clear" w:color="auto" w:fill="C0C0C0"/>
            <w:vAlign w:val="center"/>
          </w:tcPr>
          <w:p w:rsidR="00213A48" w:rsidRDefault="00213A48" w:rsidP="002B6B5B">
            <w:r>
              <w:t>Kalk</w:t>
            </w:r>
          </w:p>
        </w:tc>
        <w:tc>
          <w:tcPr>
            <w:tcW w:w="2410" w:type="dxa"/>
            <w:vAlign w:val="center"/>
          </w:tcPr>
          <w:p w:rsidR="00213A48" w:rsidRDefault="00213A48" w:rsidP="002B6B5B">
            <w:r>
              <w:t>Kalkstein, Kalkspat, Calcit, Marmor, Kreide</w:t>
            </w:r>
          </w:p>
        </w:tc>
        <w:tc>
          <w:tcPr>
            <w:tcW w:w="4820" w:type="dxa"/>
            <w:vAlign w:val="center"/>
          </w:tcPr>
          <w:p w:rsidR="00213A48" w:rsidRDefault="00213A48" w:rsidP="002B6B5B">
            <w:r>
              <w:t>CaCO</w:t>
            </w:r>
            <w:r>
              <w:rPr>
                <w:position w:val="-6"/>
                <w:sz w:val="14"/>
              </w:rPr>
              <w:t>3</w:t>
            </w:r>
          </w:p>
        </w:tc>
      </w:tr>
      <w:tr w:rsidR="00213A48">
        <w:tc>
          <w:tcPr>
            <w:tcW w:w="2338" w:type="dxa"/>
            <w:shd w:val="clear" w:color="auto" w:fill="C0C0C0"/>
            <w:vAlign w:val="center"/>
          </w:tcPr>
          <w:p w:rsidR="00213A48" w:rsidRDefault="00213A48" w:rsidP="002B6B5B">
            <w:r>
              <w:t>Carbonathärte</w:t>
            </w:r>
          </w:p>
        </w:tc>
        <w:tc>
          <w:tcPr>
            <w:tcW w:w="2410" w:type="dxa"/>
            <w:vAlign w:val="center"/>
          </w:tcPr>
          <w:p w:rsidR="00213A48" w:rsidRDefault="00213A48" w:rsidP="002B6B5B">
            <w:r>
              <w:t>Vorübergehende Härte</w:t>
            </w:r>
          </w:p>
        </w:tc>
        <w:tc>
          <w:tcPr>
            <w:tcW w:w="4820" w:type="dxa"/>
            <w:vAlign w:val="center"/>
          </w:tcPr>
          <w:p w:rsidR="00213A48" w:rsidRDefault="00213A48" w:rsidP="002B6B5B">
            <w:r>
              <w:t>Löslicher Kalk, Hauptbestandteil von hartem Wasser, Ca(HCO</w:t>
            </w:r>
            <w:r>
              <w:rPr>
                <w:position w:val="-6"/>
                <w:sz w:val="14"/>
              </w:rPr>
              <w:t>3</w:t>
            </w:r>
            <w:r>
              <w:t>)</w:t>
            </w:r>
            <w:r>
              <w:rPr>
                <w:position w:val="-6"/>
                <w:sz w:val="14"/>
              </w:rPr>
              <w:t>2</w:t>
            </w:r>
          </w:p>
        </w:tc>
      </w:tr>
      <w:tr w:rsidR="00213A48">
        <w:tc>
          <w:tcPr>
            <w:tcW w:w="2338" w:type="dxa"/>
            <w:shd w:val="clear" w:color="auto" w:fill="C0C0C0"/>
            <w:vAlign w:val="center"/>
          </w:tcPr>
          <w:p w:rsidR="00213A48" w:rsidRDefault="00213A48" w:rsidP="002B6B5B">
            <w:r>
              <w:t>Bleibende Härte</w:t>
            </w:r>
          </w:p>
        </w:tc>
        <w:tc>
          <w:tcPr>
            <w:tcW w:w="2410" w:type="dxa"/>
            <w:vAlign w:val="center"/>
          </w:tcPr>
          <w:p w:rsidR="00213A48" w:rsidRDefault="00213A48" w:rsidP="002B6B5B"/>
        </w:tc>
        <w:tc>
          <w:tcPr>
            <w:tcW w:w="4820" w:type="dxa"/>
            <w:vAlign w:val="center"/>
          </w:tcPr>
          <w:p w:rsidR="00213A48" w:rsidRDefault="00213A48" w:rsidP="002B6B5B">
            <w:r>
              <w:t>Härte die nach Ausfällung von CaCO</w:t>
            </w:r>
            <w:r>
              <w:rPr>
                <w:position w:val="-6"/>
                <w:sz w:val="14"/>
              </w:rPr>
              <w:t>3</w:t>
            </w:r>
            <w:r>
              <w:t xml:space="preserve"> zurückbleibt, besonders Ca</w:t>
            </w:r>
            <w:r>
              <w:rPr>
                <w:position w:val="6"/>
                <w:sz w:val="14"/>
              </w:rPr>
              <w:t>2+</w:t>
            </w:r>
            <w:r>
              <w:t>(aq), Mg</w:t>
            </w:r>
            <w:r>
              <w:rPr>
                <w:position w:val="6"/>
                <w:sz w:val="14"/>
              </w:rPr>
              <w:t>2+</w:t>
            </w:r>
            <w:r>
              <w:t>(aq), SO</w:t>
            </w:r>
            <w:r w:rsidR="00465996">
              <w:fldChar w:fldCharType="begin"/>
            </w:r>
            <w:r>
              <w:instrText xml:space="preserve"> EQ \o\al(</w:instrText>
            </w:r>
            <w:r>
              <w:rPr>
                <w:position w:val="6"/>
                <w:sz w:val="14"/>
              </w:rPr>
              <w:instrText>2-</w:instrText>
            </w:r>
            <w:r>
              <w:instrText>;</w:instrText>
            </w:r>
            <w:r>
              <w:rPr>
                <w:position w:val="-6"/>
                <w:sz w:val="14"/>
              </w:rPr>
              <w:instrText>4</w:instrText>
            </w:r>
            <w:r>
              <w:instrText>)</w:instrText>
            </w:r>
            <w:r w:rsidR="00465996">
              <w:fldChar w:fldCharType="end"/>
            </w:r>
            <w:r>
              <w:t>(aq)</w:t>
            </w:r>
          </w:p>
        </w:tc>
      </w:tr>
      <w:tr w:rsidR="00213A48">
        <w:tc>
          <w:tcPr>
            <w:tcW w:w="2338" w:type="dxa"/>
            <w:shd w:val="clear" w:color="auto" w:fill="C0C0C0"/>
            <w:vAlign w:val="center"/>
          </w:tcPr>
          <w:p w:rsidR="00213A48" w:rsidRDefault="00213A48" w:rsidP="002B6B5B">
            <w:r>
              <w:t>Gesamthärte</w:t>
            </w:r>
          </w:p>
        </w:tc>
        <w:tc>
          <w:tcPr>
            <w:tcW w:w="2410" w:type="dxa"/>
            <w:vAlign w:val="center"/>
          </w:tcPr>
          <w:p w:rsidR="00213A48" w:rsidRDefault="00213A48" w:rsidP="002B6B5B"/>
        </w:tc>
        <w:tc>
          <w:tcPr>
            <w:tcW w:w="4820" w:type="dxa"/>
            <w:vAlign w:val="center"/>
          </w:tcPr>
          <w:p w:rsidR="00213A48" w:rsidRDefault="00213A48" w:rsidP="002B6B5B">
            <w:r>
              <w:t>Mass für den Gehalt an Ca</w:t>
            </w:r>
            <w:r>
              <w:rPr>
                <w:position w:val="6"/>
                <w:sz w:val="14"/>
              </w:rPr>
              <w:t>2+</w:t>
            </w:r>
            <w:r>
              <w:t>(aq) und Mg</w:t>
            </w:r>
            <w:r>
              <w:rPr>
                <w:position w:val="6"/>
                <w:sz w:val="14"/>
              </w:rPr>
              <w:t>2+</w:t>
            </w:r>
            <w:r>
              <w:t>(aq) Ionen</w:t>
            </w:r>
          </w:p>
        </w:tc>
      </w:tr>
      <w:tr w:rsidR="00213A48">
        <w:tc>
          <w:tcPr>
            <w:tcW w:w="2338" w:type="dxa"/>
            <w:shd w:val="clear" w:color="auto" w:fill="C0C0C0"/>
            <w:vAlign w:val="center"/>
          </w:tcPr>
          <w:p w:rsidR="00213A48" w:rsidRDefault="00213A48" w:rsidP="002B6B5B">
            <w:r>
              <w:t>Gebrannter Kalk</w:t>
            </w:r>
          </w:p>
        </w:tc>
        <w:tc>
          <w:tcPr>
            <w:tcW w:w="2410" w:type="dxa"/>
            <w:vAlign w:val="center"/>
          </w:tcPr>
          <w:p w:rsidR="00213A48" w:rsidRDefault="00213A48" w:rsidP="002B6B5B">
            <w:r>
              <w:t>Branntkalk, Ätzkalk</w:t>
            </w:r>
          </w:p>
        </w:tc>
        <w:tc>
          <w:tcPr>
            <w:tcW w:w="4820" w:type="dxa"/>
            <w:vAlign w:val="center"/>
          </w:tcPr>
          <w:p w:rsidR="00213A48" w:rsidRDefault="00213A48" w:rsidP="002B6B5B">
            <w:r>
              <w:t>CaO</w:t>
            </w:r>
          </w:p>
        </w:tc>
      </w:tr>
      <w:tr w:rsidR="00213A48">
        <w:tc>
          <w:tcPr>
            <w:tcW w:w="2338" w:type="dxa"/>
            <w:tcBorders>
              <w:bottom w:val="single" w:sz="4" w:space="0" w:color="auto"/>
            </w:tcBorders>
            <w:shd w:val="clear" w:color="auto" w:fill="C0C0C0"/>
            <w:vAlign w:val="center"/>
          </w:tcPr>
          <w:p w:rsidR="00213A48" w:rsidRDefault="00213A48" w:rsidP="002B6B5B">
            <w:r>
              <w:t>Gelöschter Kalk</w:t>
            </w:r>
          </w:p>
        </w:tc>
        <w:tc>
          <w:tcPr>
            <w:tcW w:w="2410" w:type="dxa"/>
            <w:tcBorders>
              <w:bottom w:val="nil"/>
            </w:tcBorders>
            <w:vAlign w:val="center"/>
          </w:tcPr>
          <w:p w:rsidR="00213A48" w:rsidRDefault="00213A48" w:rsidP="002B6B5B">
            <w:r>
              <w:t>Löschkalk</w:t>
            </w:r>
          </w:p>
        </w:tc>
        <w:tc>
          <w:tcPr>
            <w:tcW w:w="4820" w:type="dxa"/>
            <w:tcBorders>
              <w:bottom w:val="nil"/>
            </w:tcBorders>
            <w:vAlign w:val="center"/>
          </w:tcPr>
          <w:p w:rsidR="00213A48" w:rsidRDefault="00213A48" w:rsidP="002B6B5B">
            <w:r>
              <w:t>Ca(OH)</w:t>
            </w:r>
            <w:r>
              <w:rPr>
                <w:position w:val="-6"/>
                <w:sz w:val="14"/>
              </w:rPr>
              <w:t>2</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r>
              <w:t>Mörtel</w:t>
            </w:r>
          </w:p>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a) Kalkmörtel, Luftmörtel</w:t>
            </w:r>
          </w:p>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Gemisch aus Calciumhydroxid, Sand und Wasser  Ca(OH)</w:t>
            </w:r>
            <w:r>
              <w:rPr>
                <w:position w:val="-6"/>
                <w:sz w:val="14"/>
              </w:rPr>
              <w:t>2</w:t>
            </w:r>
            <w:r>
              <w:t>, SiO</w:t>
            </w:r>
            <w:r>
              <w:rPr>
                <w:position w:val="-6"/>
                <w:sz w:val="14"/>
              </w:rPr>
              <w:t>2</w:t>
            </w:r>
            <w:r>
              <w:t>, H</w:t>
            </w:r>
            <w:r>
              <w:rPr>
                <w:position w:val="-6"/>
                <w:sz w:val="14"/>
              </w:rPr>
              <w:t>2</w:t>
            </w:r>
            <w:r>
              <w:t>O</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b) abgebundener Mörtel</w:t>
            </w:r>
          </w:p>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Gemisch aus CaCO</w:t>
            </w:r>
            <w:r>
              <w:rPr>
                <w:position w:val="-6"/>
                <w:sz w:val="14"/>
              </w:rPr>
              <w:t xml:space="preserve">3 </w:t>
            </w:r>
            <w:r>
              <w:t>und Sand</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r>
              <w:t>Zement</w:t>
            </w:r>
          </w:p>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Wassermörtel</w:t>
            </w:r>
          </w:p>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Gemisch aus Kalk und Ton, das gebrannt und gemahlen wurde CaO, Al</w:t>
            </w:r>
            <w:r>
              <w:rPr>
                <w:position w:val="-6"/>
                <w:sz w:val="14"/>
              </w:rPr>
              <w:t>2</w:t>
            </w:r>
            <w:r>
              <w:t>O</w:t>
            </w:r>
            <w:r>
              <w:rPr>
                <w:position w:val="-6"/>
                <w:sz w:val="14"/>
              </w:rPr>
              <w:t>3</w:t>
            </w:r>
            <w:r>
              <w:t>, SiO</w:t>
            </w:r>
            <w:r>
              <w:rPr>
                <w:position w:val="-6"/>
                <w:sz w:val="14"/>
              </w:rPr>
              <w:t>2</w:t>
            </w:r>
            <w:r>
              <w:t>, Fe</w:t>
            </w:r>
            <w:r>
              <w:rPr>
                <w:position w:val="-6"/>
                <w:sz w:val="14"/>
              </w:rPr>
              <w:t>2</w:t>
            </w:r>
            <w:r>
              <w:t>O</w:t>
            </w:r>
            <w:r>
              <w:rPr>
                <w:position w:val="-6"/>
                <w:sz w:val="14"/>
              </w:rPr>
              <w:t>3</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r>
              <w:t>Beton</w:t>
            </w:r>
          </w:p>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Gemisch aus Zement und Kies</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r>
              <w:t>Glas</w:t>
            </w:r>
          </w:p>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Gemisch aus Sand, Kalk und Soda  SiO</w:t>
            </w:r>
            <w:r>
              <w:rPr>
                <w:position w:val="-6"/>
                <w:sz w:val="14"/>
              </w:rPr>
              <w:t>2</w:t>
            </w:r>
            <w:r>
              <w:t>, CaCO</w:t>
            </w:r>
            <w:r>
              <w:rPr>
                <w:position w:val="-6"/>
                <w:sz w:val="14"/>
              </w:rPr>
              <w:t>3</w:t>
            </w:r>
            <w:r>
              <w:t>, Na</w:t>
            </w:r>
            <w:r>
              <w:rPr>
                <w:position w:val="-6"/>
                <w:sz w:val="14"/>
              </w:rPr>
              <w:t>2</w:t>
            </w:r>
            <w:r>
              <w:t>CO</w:t>
            </w:r>
            <w:r>
              <w:rPr>
                <w:position w:val="-6"/>
                <w:sz w:val="14"/>
              </w:rPr>
              <w:t>3</w:t>
            </w:r>
          </w:p>
        </w:tc>
      </w:tr>
      <w:tr w:rsidR="00213A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38" w:type="dxa"/>
            <w:tcBorders>
              <w:top w:val="single" w:sz="4" w:space="0" w:color="auto"/>
              <w:left w:val="single" w:sz="4" w:space="0" w:color="auto"/>
              <w:bottom w:val="single" w:sz="4" w:space="0" w:color="auto"/>
              <w:right w:val="single" w:sz="4" w:space="0" w:color="auto"/>
            </w:tcBorders>
            <w:shd w:val="clear" w:color="auto" w:fill="C0C0C0"/>
            <w:vAlign w:val="center"/>
          </w:tcPr>
          <w:p w:rsidR="00213A48" w:rsidRDefault="00213A48" w:rsidP="002B6B5B">
            <w:r>
              <w:t>Arterienverkalkung</w:t>
            </w:r>
          </w:p>
        </w:tc>
        <w:tc>
          <w:tcPr>
            <w:tcW w:w="241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nicht mehr alle beienand</w:t>
            </w:r>
          </w:p>
        </w:tc>
        <w:tc>
          <w:tcPr>
            <w:tcW w:w="4820" w:type="dxa"/>
            <w:tcBorders>
              <w:top w:val="single" w:sz="4" w:space="0" w:color="auto"/>
              <w:left w:val="single" w:sz="4" w:space="0" w:color="auto"/>
              <w:bottom w:val="single" w:sz="4" w:space="0" w:color="auto"/>
              <w:right w:val="single" w:sz="4" w:space="0" w:color="auto"/>
            </w:tcBorders>
            <w:vAlign w:val="center"/>
          </w:tcPr>
          <w:p w:rsidR="00213A48" w:rsidRDefault="00213A48" w:rsidP="002B6B5B">
            <w:r>
              <w:t>Kalk im chemischen Sinn ist da wohl nicht im Spiel</w:t>
            </w:r>
          </w:p>
        </w:tc>
      </w:tr>
    </w:tbl>
    <w:p w:rsidR="00213A48" w:rsidRDefault="00213A48" w:rsidP="00213A48"/>
    <w:p w:rsidR="00213A48" w:rsidRDefault="00213A48" w:rsidP="00213A48"/>
    <w:p w:rsidR="00213A48" w:rsidRDefault="00213A48"/>
    <w:p w:rsidR="00213A48" w:rsidRPr="00B2437C" w:rsidRDefault="00213A48"/>
    <w:sectPr w:rsidR="00213A48" w:rsidRPr="00B2437C" w:rsidSect="004A7F00">
      <w:headerReference w:type="default" r:id="rId119"/>
      <w:pgSz w:w="11906" w:h="16838"/>
      <w:pgMar w:top="851" w:right="3544" w:bottom="851" w:left="1418" w:header="284"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379B" w:rsidRDefault="0098379B">
      <w:r>
        <w:separator/>
      </w:r>
    </w:p>
  </w:endnote>
  <w:endnote w:type="continuationSeparator" w:id="0">
    <w:p w:rsidR="0098379B" w:rsidRDefault="00983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Uc_211">
    <w:altName w:val="Symbol"/>
    <w:charset w:val="02"/>
    <w:family w:val="auto"/>
    <w:pitch w:val="variable"/>
    <w:sig w:usb0="00000000" w:usb1="10000000" w:usb2="00000000" w:usb3="00000000" w:csb0="80000000" w:csb1="00000000"/>
  </w:font>
  <w:font w:name="1Lanz Chemistry">
    <w:altName w:val="Courier New"/>
    <w:charset w:val="00"/>
    <w:family w:val="auto"/>
    <w:pitch w:val="variable"/>
    <w:sig w:usb0="00000003" w:usb1="00000000" w:usb2="00000000" w:usb3="00000000" w:csb0="00000001" w:csb1="00000000"/>
  </w:font>
  <w:font w:name="Chemical">
    <w:altName w:val="Symbol"/>
    <w:panose1 w:val="020B0603050302020204"/>
    <w:charset w:val="02"/>
    <w:family w:val="swiss"/>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379B" w:rsidRDefault="0098379B">
      <w:r>
        <w:separator/>
      </w:r>
    </w:p>
  </w:footnote>
  <w:footnote w:type="continuationSeparator" w:id="0">
    <w:p w:rsidR="0098379B" w:rsidRDefault="0098379B">
      <w:r>
        <w:continuationSeparator/>
      </w:r>
    </w:p>
  </w:footnote>
  <w:footnote w:id="1">
    <w:p w:rsidR="006069AF" w:rsidRDefault="006069AF" w:rsidP="0035427B">
      <w:pPr>
        <w:pStyle w:val="Funotentext"/>
        <w:jc w:val="left"/>
        <w:rPr>
          <w:sz w:val="16"/>
        </w:rPr>
      </w:pPr>
      <w:r>
        <w:rPr>
          <w:rStyle w:val="Funotenzeichen"/>
        </w:rPr>
        <w:footnoteRef/>
      </w:r>
      <w:r>
        <w:t xml:space="preserve"> </w:t>
      </w:r>
      <w:r>
        <w:rPr>
          <w:sz w:val="16"/>
        </w:rPr>
        <w:t>Auch hier kann man sich des Eindrucks kaum erwehren, dass die Moleküle und Ionen wüssten, was sie tun. Sie können aber nicht denken. Wo kämen wir denn da hin? Oder?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906"/>
      <w:gridCol w:w="2175"/>
      <w:gridCol w:w="2976"/>
      <w:gridCol w:w="2982"/>
    </w:tblGrid>
    <w:tr w:rsidR="006069AF">
      <w:tc>
        <w:tcPr>
          <w:tcW w:w="817" w:type="dxa"/>
          <w:vAlign w:val="center"/>
        </w:tcPr>
        <w:p w:rsidR="006069AF" w:rsidRPr="003215A8" w:rsidRDefault="006069AF" w:rsidP="008167B2">
          <w:pPr>
            <w:pStyle w:val="Kopfzeile"/>
            <w:jc w:val="left"/>
            <w:rPr>
              <w:sz w:val="16"/>
              <w:szCs w:val="16"/>
            </w:rPr>
          </w:pPr>
          <w:r>
            <w:rPr>
              <w:noProof/>
              <w:lang w:val="de-CH" w:eastAsia="de-CH"/>
            </w:rPr>
            <w:drawing>
              <wp:inline distT="0" distB="0" distL="0" distR="0">
                <wp:extent cx="411480" cy="359410"/>
                <wp:effectExtent l="19050" t="0" r="762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srcRect/>
                        <a:stretch>
                          <a:fillRect/>
                        </a:stretch>
                      </pic:blipFill>
                      <pic:spPr bwMode="auto">
                        <a:xfrm>
                          <a:off x="0" y="0"/>
                          <a:ext cx="411480" cy="359410"/>
                        </a:xfrm>
                        <a:prstGeom prst="rect">
                          <a:avLst/>
                        </a:prstGeom>
                        <a:noFill/>
                        <a:ln w="9525">
                          <a:noFill/>
                          <a:miter lim="800000"/>
                          <a:headEnd/>
                          <a:tailEnd/>
                        </a:ln>
                      </pic:spPr>
                    </pic:pic>
                  </a:graphicData>
                </a:graphic>
              </wp:inline>
            </w:drawing>
          </w:r>
        </w:p>
      </w:tc>
      <w:tc>
        <w:tcPr>
          <w:tcW w:w="2196" w:type="dxa"/>
          <w:vAlign w:val="center"/>
        </w:tcPr>
        <w:p w:rsidR="006069AF" w:rsidRPr="003215A8" w:rsidRDefault="006069AF" w:rsidP="008167B2">
          <w:pPr>
            <w:pStyle w:val="Kopfzeile"/>
            <w:jc w:val="left"/>
            <w:rPr>
              <w:sz w:val="16"/>
              <w:szCs w:val="16"/>
            </w:rPr>
          </w:pPr>
          <w:r>
            <w:rPr>
              <w:sz w:val="16"/>
              <w:szCs w:val="16"/>
            </w:rPr>
            <w:t>Säure - Base</w:t>
          </w:r>
        </w:p>
      </w:tc>
      <w:tc>
        <w:tcPr>
          <w:tcW w:w="3013" w:type="dxa"/>
          <w:vAlign w:val="center"/>
        </w:tcPr>
        <w:p w:rsidR="006069AF" w:rsidRPr="00EA38B8" w:rsidRDefault="006069AF" w:rsidP="008167B2">
          <w:pPr>
            <w:pStyle w:val="Kopfzeile"/>
            <w:jc w:val="center"/>
            <w:rPr>
              <w:rStyle w:val="Seitenzahl"/>
            </w:rPr>
          </w:pPr>
          <w:r w:rsidRPr="00EA38B8">
            <w:rPr>
              <w:rStyle w:val="Seitenzahl"/>
            </w:rPr>
            <w:t xml:space="preserve">- </w:t>
          </w:r>
          <w:r w:rsidR="00465996">
            <w:rPr>
              <w:rStyle w:val="Seitenzahl"/>
            </w:rPr>
            <w:fldChar w:fldCharType="begin"/>
          </w:r>
          <w:r>
            <w:rPr>
              <w:rStyle w:val="Seitenzahl"/>
            </w:rPr>
            <w:instrText xml:space="preserve"> PAGE </w:instrText>
          </w:r>
          <w:r w:rsidR="00465996">
            <w:rPr>
              <w:rStyle w:val="Seitenzahl"/>
            </w:rPr>
            <w:fldChar w:fldCharType="separate"/>
          </w:r>
          <w:r w:rsidR="00391EA0">
            <w:rPr>
              <w:rStyle w:val="Seitenzahl"/>
              <w:noProof/>
            </w:rPr>
            <w:t>1</w:t>
          </w:r>
          <w:r w:rsidR="00465996">
            <w:rPr>
              <w:rStyle w:val="Seitenzahl"/>
            </w:rPr>
            <w:fldChar w:fldCharType="end"/>
          </w:r>
          <w:r w:rsidRPr="00EA38B8">
            <w:rPr>
              <w:rStyle w:val="Seitenzahl"/>
            </w:rPr>
            <w:t>-</w:t>
          </w:r>
        </w:p>
      </w:tc>
      <w:tc>
        <w:tcPr>
          <w:tcW w:w="3013" w:type="dxa"/>
          <w:vAlign w:val="center"/>
        </w:tcPr>
        <w:p w:rsidR="006069AF" w:rsidRPr="00530C31" w:rsidRDefault="006069AF" w:rsidP="008167B2">
          <w:pPr>
            <w:pStyle w:val="Kopfzeile"/>
            <w:jc w:val="right"/>
            <w:rPr>
              <w:sz w:val="16"/>
              <w:szCs w:val="16"/>
            </w:rPr>
          </w:pPr>
          <w:r>
            <w:rPr>
              <w:sz w:val="16"/>
              <w:szCs w:val="16"/>
            </w:rPr>
            <w:t>Dr. Rainer Steiger</w:t>
          </w:r>
        </w:p>
      </w:tc>
    </w:tr>
    <w:tr w:rsidR="006069AF">
      <w:trPr>
        <w:trHeight w:val="61"/>
      </w:trPr>
      <w:tc>
        <w:tcPr>
          <w:tcW w:w="817" w:type="dxa"/>
          <w:vAlign w:val="center"/>
        </w:tcPr>
        <w:p w:rsidR="006069AF" w:rsidRPr="00706B1E" w:rsidRDefault="006069AF" w:rsidP="008167B2">
          <w:pPr>
            <w:pStyle w:val="Kopfzeile"/>
            <w:jc w:val="left"/>
            <w:rPr>
              <w:sz w:val="4"/>
              <w:szCs w:val="4"/>
            </w:rPr>
          </w:pPr>
        </w:p>
      </w:tc>
      <w:tc>
        <w:tcPr>
          <w:tcW w:w="2196" w:type="dxa"/>
          <w:vAlign w:val="center"/>
        </w:tcPr>
        <w:p w:rsidR="006069AF" w:rsidRPr="00706B1E" w:rsidRDefault="006069AF" w:rsidP="008167B2">
          <w:pPr>
            <w:pStyle w:val="Kopfzeile"/>
            <w:jc w:val="left"/>
            <w:rPr>
              <w:sz w:val="4"/>
              <w:szCs w:val="4"/>
            </w:rPr>
          </w:pPr>
        </w:p>
      </w:tc>
      <w:tc>
        <w:tcPr>
          <w:tcW w:w="3013" w:type="dxa"/>
          <w:vAlign w:val="center"/>
        </w:tcPr>
        <w:p w:rsidR="006069AF" w:rsidRPr="00706B1E" w:rsidRDefault="006069AF" w:rsidP="008167B2">
          <w:pPr>
            <w:pStyle w:val="Kopfzeile"/>
            <w:jc w:val="center"/>
            <w:rPr>
              <w:rStyle w:val="Seitenzahl"/>
              <w:sz w:val="4"/>
              <w:szCs w:val="4"/>
            </w:rPr>
          </w:pPr>
        </w:p>
      </w:tc>
      <w:tc>
        <w:tcPr>
          <w:tcW w:w="3013" w:type="dxa"/>
          <w:vAlign w:val="center"/>
        </w:tcPr>
        <w:p w:rsidR="006069AF" w:rsidRPr="00706B1E" w:rsidRDefault="006069AF" w:rsidP="008167B2">
          <w:pPr>
            <w:pStyle w:val="Kopfzeile"/>
            <w:jc w:val="right"/>
            <w:rPr>
              <w:sz w:val="4"/>
              <w:szCs w:val="4"/>
            </w:rPr>
          </w:pPr>
        </w:p>
      </w:tc>
    </w:tr>
  </w:tbl>
  <w:p w:rsidR="006069AF" w:rsidRPr="00F75C4A" w:rsidRDefault="006069AF" w:rsidP="00F75C4A">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906"/>
      <w:gridCol w:w="2171"/>
      <w:gridCol w:w="2971"/>
      <w:gridCol w:w="2991"/>
    </w:tblGrid>
    <w:tr w:rsidR="006069AF">
      <w:tc>
        <w:tcPr>
          <w:tcW w:w="817" w:type="dxa"/>
          <w:vAlign w:val="center"/>
        </w:tcPr>
        <w:p w:rsidR="006069AF" w:rsidRPr="003215A8" w:rsidRDefault="006069AF" w:rsidP="008167B2">
          <w:pPr>
            <w:pStyle w:val="Kopfzeile"/>
            <w:jc w:val="left"/>
            <w:rPr>
              <w:sz w:val="16"/>
              <w:szCs w:val="16"/>
            </w:rPr>
          </w:pPr>
          <w:r>
            <w:rPr>
              <w:noProof/>
              <w:lang w:val="de-CH" w:eastAsia="de-CH"/>
            </w:rPr>
            <w:drawing>
              <wp:inline distT="0" distB="0" distL="0" distR="0">
                <wp:extent cx="411480" cy="359410"/>
                <wp:effectExtent l="19050" t="0" r="762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srcRect/>
                        <a:stretch>
                          <a:fillRect/>
                        </a:stretch>
                      </pic:blipFill>
                      <pic:spPr bwMode="auto">
                        <a:xfrm>
                          <a:off x="0" y="0"/>
                          <a:ext cx="411480" cy="359410"/>
                        </a:xfrm>
                        <a:prstGeom prst="rect">
                          <a:avLst/>
                        </a:prstGeom>
                        <a:noFill/>
                        <a:ln w="9525">
                          <a:noFill/>
                          <a:miter lim="800000"/>
                          <a:headEnd/>
                          <a:tailEnd/>
                        </a:ln>
                      </pic:spPr>
                    </pic:pic>
                  </a:graphicData>
                </a:graphic>
              </wp:inline>
            </w:drawing>
          </w:r>
        </w:p>
      </w:tc>
      <w:tc>
        <w:tcPr>
          <w:tcW w:w="2196" w:type="dxa"/>
          <w:vAlign w:val="center"/>
        </w:tcPr>
        <w:p w:rsidR="006069AF" w:rsidRPr="003215A8" w:rsidRDefault="006069AF" w:rsidP="008167B2">
          <w:pPr>
            <w:pStyle w:val="Kopfzeile"/>
            <w:jc w:val="left"/>
            <w:rPr>
              <w:sz w:val="16"/>
              <w:szCs w:val="16"/>
            </w:rPr>
          </w:pPr>
          <w:r>
            <w:rPr>
              <w:sz w:val="16"/>
              <w:szCs w:val="16"/>
            </w:rPr>
            <w:t>Säure - Base</w:t>
          </w:r>
        </w:p>
      </w:tc>
      <w:tc>
        <w:tcPr>
          <w:tcW w:w="3013" w:type="dxa"/>
          <w:vAlign w:val="center"/>
        </w:tcPr>
        <w:p w:rsidR="006069AF" w:rsidRPr="00EA38B8" w:rsidRDefault="006069AF" w:rsidP="008167B2">
          <w:pPr>
            <w:pStyle w:val="Kopfzeile"/>
            <w:jc w:val="center"/>
            <w:rPr>
              <w:rStyle w:val="Seitenzahl"/>
            </w:rPr>
          </w:pPr>
          <w:r w:rsidRPr="00EA38B8">
            <w:rPr>
              <w:rStyle w:val="Seitenzahl"/>
            </w:rPr>
            <w:t xml:space="preserve">- </w:t>
          </w:r>
          <w:r w:rsidR="00465996">
            <w:rPr>
              <w:rStyle w:val="Seitenzahl"/>
            </w:rPr>
            <w:fldChar w:fldCharType="begin"/>
          </w:r>
          <w:r>
            <w:rPr>
              <w:rStyle w:val="Seitenzahl"/>
            </w:rPr>
            <w:instrText xml:space="preserve"> PAGE </w:instrText>
          </w:r>
          <w:r w:rsidR="00465996">
            <w:rPr>
              <w:rStyle w:val="Seitenzahl"/>
            </w:rPr>
            <w:fldChar w:fldCharType="separate"/>
          </w:r>
          <w:r w:rsidR="00391EA0">
            <w:rPr>
              <w:rStyle w:val="Seitenzahl"/>
              <w:noProof/>
            </w:rPr>
            <w:t>1</w:t>
          </w:r>
          <w:r w:rsidR="00465996">
            <w:rPr>
              <w:rStyle w:val="Seitenzahl"/>
            </w:rPr>
            <w:fldChar w:fldCharType="end"/>
          </w:r>
          <w:r w:rsidRPr="00EA38B8">
            <w:rPr>
              <w:rStyle w:val="Seitenzahl"/>
            </w:rPr>
            <w:t>-</w:t>
          </w:r>
        </w:p>
      </w:tc>
      <w:tc>
        <w:tcPr>
          <w:tcW w:w="3013" w:type="dxa"/>
          <w:vAlign w:val="center"/>
        </w:tcPr>
        <w:p w:rsidR="006069AF" w:rsidRPr="00530C31" w:rsidRDefault="006069AF" w:rsidP="008167B2">
          <w:pPr>
            <w:pStyle w:val="Kopfzeile"/>
            <w:jc w:val="right"/>
            <w:rPr>
              <w:sz w:val="16"/>
              <w:szCs w:val="16"/>
            </w:rPr>
          </w:pPr>
          <w:r>
            <w:rPr>
              <w:sz w:val="16"/>
              <w:szCs w:val="16"/>
            </w:rPr>
            <w:t>Inhaltsverzeichnis</w:t>
          </w:r>
        </w:p>
      </w:tc>
    </w:tr>
    <w:tr w:rsidR="006069AF">
      <w:trPr>
        <w:trHeight w:val="61"/>
      </w:trPr>
      <w:tc>
        <w:tcPr>
          <w:tcW w:w="817" w:type="dxa"/>
          <w:vAlign w:val="center"/>
        </w:tcPr>
        <w:p w:rsidR="006069AF" w:rsidRPr="00706B1E" w:rsidRDefault="006069AF" w:rsidP="008167B2">
          <w:pPr>
            <w:pStyle w:val="Kopfzeile"/>
            <w:jc w:val="left"/>
            <w:rPr>
              <w:sz w:val="4"/>
              <w:szCs w:val="4"/>
            </w:rPr>
          </w:pPr>
        </w:p>
      </w:tc>
      <w:tc>
        <w:tcPr>
          <w:tcW w:w="2196" w:type="dxa"/>
          <w:vAlign w:val="center"/>
        </w:tcPr>
        <w:p w:rsidR="006069AF" w:rsidRPr="00706B1E" w:rsidRDefault="006069AF" w:rsidP="008167B2">
          <w:pPr>
            <w:pStyle w:val="Kopfzeile"/>
            <w:jc w:val="left"/>
            <w:rPr>
              <w:sz w:val="4"/>
              <w:szCs w:val="4"/>
            </w:rPr>
          </w:pPr>
        </w:p>
      </w:tc>
      <w:tc>
        <w:tcPr>
          <w:tcW w:w="3013" w:type="dxa"/>
          <w:vAlign w:val="center"/>
        </w:tcPr>
        <w:p w:rsidR="006069AF" w:rsidRPr="00706B1E" w:rsidRDefault="006069AF" w:rsidP="008167B2">
          <w:pPr>
            <w:pStyle w:val="Kopfzeile"/>
            <w:jc w:val="center"/>
            <w:rPr>
              <w:rStyle w:val="Seitenzahl"/>
              <w:sz w:val="4"/>
              <w:szCs w:val="4"/>
            </w:rPr>
          </w:pPr>
        </w:p>
      </w:tc>
      <w:tc>
        <w:tcPr>
          <w:tcW w:w="3013" w:type="dxa"/>
          <w:vAlign w:val="center"/>
        </w:tcPr>
        <w:p w:rsidR="006069AF" w:rsidRPr="00706B1E" w:rsidRDefault="006069AF" w:rsidP="008167B2">
          <w:pPr>
            <w:pStyle w:val="Kopfzeile"/>
            <w:jc w:val="right"/>
            <w:rPr>
              <w:sz w:val="4"/>
              <w:szCs w:val="4"/>
            </w:rPr>
          </w:pPr>
        </w:p>
      </w:tc>
    </w:tr>
  </w:tbl>
  <w:p w:rsidR="006069AF" w:rsidRPr="00F75C4A" w:rsidRDefault="006069AF" w:rsidP="00F75C4A">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039" w:type="dxa"/>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1E0" w:firstRow="1" w:lastRow="1" w:firstColumn="1" w:lastColumn="1" w:noHBand="0" w:noVBand="0"/>
    </w:tblPr>
    <w:tblGrid>
      <w:gridCol w:w="906"/>
      <w:gridCol w:w="2175"/>
      <w:gridCol w:w="2974"/>
      <w:gridCol w:w="2984"/>
    </w:tblGrid>
    <w:tr w:rsidR="006069AF">
      <w:tc>
        <w:tcPr>
          <w:tcW w:w="817" w:type="dxa"/>
          <w:vAlign w:val="center"/>
        </w:tcPr>
        <w:p w:rsidR="006069AF" w:rsidRPr="003215A8" w:rsidRDefault="006069AF" w:rsidP="008167B2">
          <w:pPr>
            <w:pStyle w:val="Kopfzeile"/>
            <w:jc w:val="left"/>
            <w:rPr>
              <w:sz w:val="16"/>
              <w:szCs w:val="16"/>
            </w:rPr>
          </w:pPr>
          <w:r>
            <w:rPr>
              <w:noProof/>
              <w:lang w:val="de-CH" w:eastAsia="de-CH"/>
            </w:rPr>
            <w:drawing>
              <wp:inline distT="0" distB="0" distL="0" distR="0">
                <wp:extent cx="411480" cy="359410"/>
                <wp:effectExtent l="19050" t="0" r="762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
                        <a:srcRect/>
                        <a:stretch>
                          <a:fillRect/>
                        </a:stretch>
                      </pic:blipFill>
                      <pic:spPr bwMode="auto">
                        <a:xfrm>
                          <a:off x="0" y="0"/>
                          <a:ext cx="411480" cy="359410"/>
                        </a:xfrm>
                        <a:prstGeom prst="rect">
                          <a:avLst/>
                        </a:prstGeom>
                        <a:noFill/>
                        <a:ln w="9525">
                          <a:noFill/>
                          <a:miter lim="800000"/>
                          <a:headEnd/>
                          <a:tailEnd/>
                        </a:ln>
                      </pic:spPr>
                    </pic:pic>
                  </a:graphicData>
                </a:graphic>
              </wp:inline>
            </w:drawing>
          </w:r>
        </w:p>
      </w:tc>
      <w:tc>
        <w:tcPr>
          <w:tcW w:w="2196" w:type="dxa"/>
          <w:vAlign w:val="center"/>
        </w:tcPr>
        <w:p w:rsidR="006069AF" w:rsidRPr="003215A8" w:rsidRDefault="006069AF" w:rsidP="008167B2">
          <w:pPr>
            <w:pStyle w:val="Kopfzeile"/>
            <w:jc w:val="left"/>
            <w:rPr>
              <w:sz w:val="16"/>
              <w:szCs w:val="16"/>
            </w:rPr>
          </w:pPr>
          <w:r>
            <w:rPr>
              <w:sz w:val="16"/>
              <w:szCs w:val="16"/>
            </w:rPr>
            <w:t>Säuren - Basen</w:t>
          </w:r>
        </w:p>
      </w:tc>
      <w:tc>
        <w:tcPr>
          <w:tcW w:w="3013" w:type="dxa"/>
          <w:vAlign w:val="center"/>
        </w:tcPr>
        <w:p w:rsidR="006069AF" w:rsidRPr="00EA38B8" w:rsidRDefault="006069AF" w:rsidP="008167B2">
          <w:pPr>
            <w:pStyle w:val="Kopfzeile"/>
            <w:jc w:val="center"/>
            <w:rPr>
              <w:rStyle w:val="Seitenzahl"/>
            </w:rPr>
          </w:pPr>
          <w:r w:rsidRPr="00EA38B8">
            <w:rPr>
              <w:rStyle w:val="Seitenzahl"/>
            </w:rPr>
            <w:t xml:space="preserve">- </w:t>
          </w:r>
          <w:r w:rsidR="00465996">
            <w:rPr>
              <w:rStyle w:val="Seitenzahl"/>
            </w:rPr>
            <w:fldChar w:fldCharType="begin"/>
          </w:r>
          <w:r>
            <w:rPr>
              <w:rStyle w:val="Seitenzahl"/>
            </w:rPr>
            <w:instrText xml:space="preserve"> PAGE </w:instrText>
          </w:r>
          <w:r w:rsidR="00465996">
            <w:rPr>
              <w:rStyle w:val="Seitenzahl"/>
            </w:rPr>
            <w:fldChar w:fldCharType="separate"/>
          </w:r>
          <w:r w:rsidR="00391EA0">
            <w:rPr>
              <w:rStyle w:val="Seitenzahl"/>
              <w:noProof/>
            </w:rPr>
            <w:t>12</w:t>
          </w:r>
          <w:r w:rsidR="00465996">
            <w:rPr>
              <w:rStyle w:val="Seitenzahl"/>
            </w:rPr>
            <w:fldChar w:fldCharType="end"/>
          </w:r>
          <w:r w:rsidRPr="00EA38B8">
            <w:rPr>
              <w:rStyle w:val="Seitenzahl"/>
            </w:rPr>
            <w:t>-</w:t>
          </w:r>
        </w:p>
      </w:tc>
      <w:tc>
        <w:tcPr>
          <w:tcW w:w="3013" w:type="dxa"/>
          <w:vAlign w:val="center"/>
        </w:tcPr>
        <w:p w:rsidR="006069AF" w:rsidRPr="00530C31" w:rsidRDefault="0098379B" w:rsidP="008167B2">
          <w:pPr>
            <w:pStyle w:val="Kopfzeile"/>
            <w:jc w:val="right"/>
            <w:rPr>
              <w:sz w:val="16"/>
              <w:szCs w:val="16"/>
            </w:rPr>
          </w:pPr>
          <w:r>
            <w:fldChar w:fldCharType="begin"/>
          </w:r>
          <w:r>
            <w:instrText xml:space="preserve"> STYLEREF  "Überschrift 2" \n  \* MERGEFORMAT </w:instrText>
          </w:r>
          <w:r>
            <w:fldChar w:fldCharType="separate"/>
          </w:r>
          <w:r w:rsidR="00391EA0" w:rsidRPr="00391EA0">
            <w:rPr>
              <w:noProof/>
              <w:sz w:val="16"/>
              <w:szCs w:val="16"/>
            </w:rPr>
            <w:t>7.8</w:t>
          </w:r>
          <w:r>
            <w:rPr>
              <w:noProof/>
              <w:sz w:val="16"/>
              <w:szCs w:val="16"/>
            </w:rPr>
            <w:fldChar w:fldCharType="end"/>
          </w:r>
          <w:r w:rsidR="006069AF">
            <w:rPr>
              <w:sz w:val="16"/>
              <w:szCs w:val="16"/>
            </w:rPr>
            <w:t xml:space="preserve"> </w:t>
          </w:r>
          <w:r>
            <w:fldChar w:fldCharType="begin"/>
          </w:r>
          <w:r>
            <w:instrText xml:space="preserve"> STYLEREF  "Überschrift 2"  \* MERGEFORMAT </w:instrText>
          </w:r>
          <w:r>
            <w:fldChar w:fldCharType="separate"/>
          </w:r>
          <w:r w:rsidR="00391EA0" w:rsidRPr="00391EA0">
            <w:rPr>
              <w:noProof/>
              <w:sz w:val="16"/>
              <w:szCs w:val="16"/>
            </w:rPr>
            <w:t>Indikator</w:t>
          </w:r>
          <w:r w:rsidR="00391EA0">
            <w:rPr>
              <w:noProof/>
            </w:rPr>
            <w:t xml:space="preserve"> und Lackmus</w:t>
          </w:r>
          <w:r>
            <w:rPr>
              <w:noProof/>
            </w:rPr>
            <w:fldChar w:fldCharType="end"/>
          </w:r>
        </w:p>
      </w:tc>
    </w:tr>
    <w:tr w:rsidR="006069AF">
      <w:trPr>
        <w:trHeight w:val="61"/>
      </w:trPr>
      <w:tc>
        <w:tcPr>
          <w:tcW w:w="817" w:type="dxa"/>
          <w:vAlign w:val="center"/>
        </w:tcPr>
        <w:p w:rsidR="006069AF" w:rsidRPr="00706B1E" w:rsidRDefault="006069AF" w:rsidP="008167B2">
          <w:pPr>
            <w:pStyle w:val="Kopfzeile"/>
            <w:jc w:val="left"/>
            <w:rPr>
              <w:sz w:val="4"/>
              <w:szCs w:val="4"/>
            </w:rPr>
          </w:pPr>
        </w:p>
      </w:tc>
      <w:tc>
        <w:tcPr>
          <w:tcW w:w="2196" w:type="dxa"/>
          <w:vAlign w:val="center"/>
        </w:tcPr>
        <w:p w:rsidR="006069AF" w:rsidRPr="00706B1E" w:rsidRDefault="006069AF" w:rsidP="008167B2">
          <w:pPr>
            <w:pStyle w:val="Kopfzeile"/>
            <w:jc w:val="left"/>
            <w:rPr>
              <w:sz w:val="4"/>
              <w:szCs w:val="4"/>
            </w:rPr>
          </w:pPr>
        </w:p>
      </w:tc>
      <w:tc>
        <w:tcPr>
          <w:tcW w:w="3013" w:type="dxa"/>
          <w:vAlign w:val="center"/>
        </w:tcPr>
        <w:p w:rsidR="006069AF" w:rsidRPr="00706B1E" w:rsidRDefault="006069AF" w:rsidP="008167B2">
          <w:pPr>
            <w:pStyle w:val="Kopfzeile"/>
            <w:jc w:val="center"/>
            <w:rPr>
              <w:rStyle w:val="Seitenzahl"/>
              <w:sz w:val="4"/>
              <w:szCs w:val="4"/>
            </w:rPr>
          </w:pPr>
        </w:p>
      </w:tc>
      <w:tc>
        <w:tcPr>
          <w:tcW w:w="3013" w:type="dxa"/>
          <w:vAlign w:val="center"/>
        </w:tcPr>
        <w:p w:rsidR="006069AF" w:rsidRPr="00706B1E" w:rsidRDefault="006069AF" w:rsidP="008167B2">
          <w:pPr>
            <w:pStyle w:val="Kopfzeile"/>
            <w:jc w:val="right"/>
            <w:rPr>
              <w:sz w:val="4"/>
              <w:szCs w:val="4"/>
            </w:rPr>
          </w:pPr>
        </w:p>
      </w:tc>
    </w:tr>
  </w:tbl>
  <w:p w:rsidR="006069AF" w:rsidRPr="00F75C4A" w:rsidRDefault="006069AF" w:rsidP="00F75C4A">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92B47"/>
    <w:multiLevelType w:val="multilevel"/>
    <w:tmpl w:val="7C8EE748"/>
    <w:lvl w:ilvl="0">
      <w:start w:val="7"/>
      <w:numFmt w:val="decimal"/>
      <w:lvlText w:val="%1"/>
      <w:lvlJc w:val="left"/>
      <w:pPr>
        <w:tabs>
          <w:tab w:val="num" w:pos="432"/>
        </w:tabs>
        <w:ind w:left="432" w:hanging="432"/>
      </w:pPr>
      <w:rPr>
        <w:rFonts w:hint="default"/>
      </w:rPr>
    </w:lvl>
    <w:lvl w:ilvl="1">
      <w:start w:val="5"/>
      <w:numFmt w:val="decimal"/>
      <w:lvlText w:val="%1.%2"/>
      <w:lvlJc w:val="left"/>
      <w:pPr>
        <w:tabs>
          <w:tab w:val="num" w:pos="72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34806393"/>
    <w:multiLevelType w:val="hybridMultilevel"/>
    <w:tmpl w:val="838AC0F2"/>
    <w:lvl w:ilvl="0" w:tplc="A7E446AC">
      <w:start w:val="1"/>
      <w:numFmt w:val="bullet"/>
      <w:lvlText w:val=""/>
      <w:lvlJc w:val="left"/>
      <w:pPr>
        <w:tabs>
          <w:tab w:val="num" w:pos="369"/>
        </w:tabs>
        <w:ind w:left="369" w:hanging="369"/>
      </w:pPr>
      <w:rPr>
        <w:rFonts w:ascii="Symbol" w:hAnsi="Symbol" w:hint="default"/>
      </w:rPr>
    </w:lvl>
    <w:lvl w:ilvl="1" w:tplc="87D47510" w:tentative="1">
      <w:start w:val="1"/>
      <w:numFmt w:val="bullet"/>
      <w:lvlText w:val="o"/>
      <w:lvlJc w:val="left"/>
      <w:pPr>
        <w:tabs>
          <w:tab w:val="num" w:pos="1440"/>
        </w:tabs>
        <w:ind w:left="1440" w:hanging="360"/>
      </w:pPr>
      <w:rPr>
        <w:rFonts w:ascii="Courier New" w:hAnsi="Courier New" w:hint="default"/>
      </w:rPr>
    </w:lvl>
    <w:lvl w:ilvl="2" w:tplc="4A4CB3E4" w:tentative="1">
      <w:start w:val="1"/>
      <w:numFmt w:val="bullet"/>
      <w:lvlText w:val=""/>
      <w:lvlJc w:val="left"/>
      <w:pPr>
        <w:tabs>
          <w:tab w:val="num" w:pos="2160"/>
        </w:tabs>
        <w:ind w:left="2160" w:hanging="360"/>
      </w:pPr>
      <w:rPr>
        <w:rFonts w:ascii="Wingdings" w:hAnsi="Wingdings" w:hint="default"/>
      </w:rPr>
    </w:lvl>
    <w:lvl w:ilvl="3" w:tplc="E7D22796" w:tentative="1">
      <w:start w:val="1"/>
      <w:numFmt w:val="bullet"/>
      <w:lvlText w:val=""/>
      <w:lvlJc w:val="left"/>
      <w:pPr>
        <w:tabs>
          <w:tab w:val="num" w:pos="2880"/>
        </w:tabs>
        <w:ind w:left="2880" w:hanging="360"/>
      </w:pPr>
      <w:rPr>
        <w:rFonts w:ascii="Symbol" w:hAnsi="Symbol" w:hint="default"/>
      </w:rPr>
    </w:lvl>
    <w:lvl w:ilvl="4" w:tplc="EE700298" w:tentative="1">
      <w:start w:val="1"/>
      <w:numFmt w:val="bullet"/>
      <w:lvlText w:val="o"/>
      <w:lvlJc w:val="left"/>
      <w:pPr>
        <w:tabs>
          <w:tab w:val="num" w:pos="3600"/>
        </w:tabs>
        <w:ind w:left="3600" w:hanging="360"/>
      </w:pPr>
      <w:rPr>
        <w:rFonts w:ascii="Courier New" w:hAnsi="Courier New" w:hint="default"/>
      </w:rPr>
    </w:lvl>
    <w:lvl w:ilvl="5" w:tplc="D0085094" w:tentative="1">
      <w:start w:val="1"/>
      <w:numFmt w:val="bullet"/>
      <w:lvlText w:val=""/>
      <w:lvlJc w:val="left"/>
      <w:pPr>
        <w:tabs>
          <w:tab w:val="num" w:pos="4320"/>
        </w:tabs>
        <w:ind w:left="4320" w:hanging="360"/>
      </w:pPr>
      <w:rPr>
        <w:rFonts w:ascii="Wingdings" w:hAnsi="Wingdings" w:hint="default"/>
      </w:rPr>
    </w:lvl>
    <w:lvl w:ilvl="6" w:tplc="B2BEDA84" w:tentative="1">
      <w:start w:val="1"/>
      <w:numFmt w:val="bullet"/>
      <w:lvlText w:val=""/>
      <w:lvlJc w:val="left"/>
      <w:pPr>
        <w:tabs>
          <w:tab w:val="num" w:pos="5040"/>
        </w:tabs>
        <w:ind w:left="5040" w:hanging="360"/>
      </w:pPr>
      <w:rPr>
        <w:rFonts w:ascii="Symbol" w:hAnsi="Symbol" w:hint="default"/>
      </w:rPr>
    </w:lvl>
    <w:lvl w:ilvl="7" w:tplc="7E0E6F3A" w:tentative="1">
      <w:start w:val="1"/>
      <w:numFmt w:val="bullet"/>
      <w:lvlText w:val="o"/>
      <w:lvlJc w:val="left"/>
      <w:pPr>
        <w:tabs>
          <w:tab w:val="num" w:pos="5760"/>
        </w:tabs>
        <w:ind w:left="5760" w:hanging="360"/>
      </w:pPr>
      <w:rPr>
        <w:rFonts w:ascii="Courier New" w:hAnsi="Courier New" w:hint="default"/>
      </w:rPr>
    </w:lvl>
    <w:lvl w:ilvl="8" w:tplc="907C4746" w:tentative="1">
      <w:start w:val="1"/>
      <w:numFmt w:val="bullet"/>
      <w:lvlText w:val=""/>
      <w:lvlJc w:val="left"/>
      <w:pPr>
        <w:tabs>
          <w:tab w:val="num" w:pos="6480"/>
        </w:tabs>
        <w:ind w:left="6480" w:hanging="360"/>
      </w:pPr>
      <w:rPr>
        <w:rFonts w:ascii="Wingdings" w:hAnsi="Wingdings" w:hint="default"/>
      </w:rPr>
    </w:lvl>
  </w:abstractNum>
  <w:abstractNum w:abstractNumId="2">
    <w:nsid w:val="35216928"/>
    <w:multiLevelType w:val="multilevel"/>
    <w:tmpl w:val="58CCDBEC"/>
    <w:lvl w:ilvl="0">
      <w:start w:val="4"/>
      <w:numFmt w:val="decimal"/>
      <w:lvlText w:val="%1"/>
      <w:lvlJc w:val="left"/>
      <w:pPr>
        <w:tabs>
          <w:tab w:val="num" w:pos="432"/>
        </w:tabs>
        <w:ind w:left="432" w:hanging="432"/>
      </w:pPr>
      <w:rPr>
        <w:rFonts w:hint="default"/>
      </w:rPr>
    </w:lvl>
    <w:lvl w:ilvl="1">
      <w:start w:val="5"/>
      <w:numFmt w:val="decimal"/>
      <w:lvlText w:val="%1.%2"/>
      <w:lvlJc w:val="left"/>
      <w:pPr>
        <w:tabs>
          <w:tab w:val="num" w:pos="72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35EC5963"/>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4">
    <w:nsid w:val="3B2C5078"/>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5">
    <w:nsid w:val="40A71A1F"/>
    <w:multiLevelType w:val="multilevel"/>
    <w:tmpl w:val="B6BA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E8B61D5"/>
    <w:multiLevelType w:val="multilevel"/>
    <w:tmpl w:val="F9409874"/>
    <w:lvl w:ilvl="0">
      <w:start w:val="7"/>
      <w:numFmt w:val="decimal"/>
      <w:lvlText w:val="%1"/>
      <w:lvlJc w:val="left"/>
      <w:pPr>
        <w:tabs>
          <w:tab w:val="num" w:pos="432"/>
        </w:tabs>
        <w:ind w:left="432" w:hanging="432"/>
      </w:pPr>
      <w:rPr>
        <w:rFonts w:hint="default"/>
      </w:rPr>
    </w:lvl>
    <w:lvl w:ilvl="1">
      <w:numFmt w:val="decimal"/>
      <w:lvlText w:val="%1.%2"/>
      <w:lvlJc w:val="left"/>
      <w:pPr>
        <w:tabs>
          <w:tab w:val="num" w:pos="72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61F1159F"/>
    <w:multiLevelType w:val="multilevel"/>
    <w:tmpl w:val="4D9A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5634733"/>
    <w:multiLevelType w:val="hybridMultilevel"/>
    <w:tmpl w:val="000E99FE"/>
    <w:lvl w:ilvl="0" w:tplc="14323F52">
      <w:start w:val="1"/>
      <w:numFmt w:val="decimal"/>
      <w:lvlText w:val="%1.)"/>
      <w:lvlJc w:val="left"/>
      <w:pPr>
        <w:tabs>
          <w:tab w:val="num" w:pos="720"/>
        </w:tabs>
        <w:ind w:left="720" w:hanging="360"/>
      </w:pPr>
      <w:rPr>
        <w:rFonts w:hint="default"/>
      </w:rPr>
    </w:lvl>
    <w:lvl w:ilvl="1" w:tplc="BE902694" w:tentative="1">
      <w:start w:val="1"/>
      <w:numFmt w:val="lowerLetter"/>
      <w:lvlText w:val="%2."/>
      <w:lvlJc w:val="left"/>
      <w:pPr>
        <w:tabs>
          <w:tab w:val="num" w:pos="1440"/>
        </w:tabs>
        <w:ind w:left="1440" w:hanging="360"/>
      </w:pPr>
    </w:lvl>
    <w:lvl w:ilvl="2" w:tplc="7C509A20" w:tentative="1">
      <w:start w:val="1"/>
      <w:numFmt w:val="lowerRoman"/>
      <w:lvlText w:val="%3."/>
      <w:lvlJc w:val="right"/>
      <w:pPr>
        <w:tabs>
          <w:tab w:val="num" w:pos="2160"/>
        </w:tabs>
        <w:ind w:left="2160" w:hanging="180"/>
      </w:pPr>
    </w:lvl>
    <w:lvl w:ilvl="3" w:tplc="6198A404" w:tentative="1">
      <w:start w:val="1"/>
      <w:numFmt w:val="decimal"/>
      <w:lvlText w:val="%4."/>
      <w:lvlJc w:val="left"/>
      <w:pPr>
        <w:tabs>
          <w:tab w:val="num" w:pos="2880"/>
        </w:tabs>
        <w:ind w:left="2880" w:hanging="360"/>
      </w:pPr>
    </w:lvl>
    <w:lvl w:ilvl="4" w:tplc="BEB00176" w:tentative="1">
      <w:start w:val="1"/>
      <w:numFmt w:val="lowerLetter"/>
      <w:lvlText w:val="%5."/>
      <w:lvlJc w:val="left"/>
      <w:pPr>
        <w:tabs>
          <w:tab w:val="num" w:pos="3600"/>
        </w:tabs>
        <w:ind w:left="3600" w:hanging="360"/>
      </w:pPr>
    </w:lvl>
    <w:lvl w:ilvl="5" w:tplc="8C749FAA" w:tentative="1">
      <w:start w:val="1"/>
      <w:numFmt w:val="lowerRoman"/>
      <w:lvlText w:val="%6."/>
      <w:lvlJc w:val="right"/>
      <w:pPr>
        <w:tabs>
          <w:tab w:val="num" w:pos="4320"/>
        </w:tabs>
        <w:ind w:left="4320" w:hanging="180"/>
      </w:pPr>
    </w:lvl>
    <w:lvl w:ilvl="6" w:tplc="C8E8E6A6" w:tentative="1">
      <w:start w:val="1"/>
      <w:numFmt w:val="decimal"/>
      <w:lvlText w:val="%7."/>
      <w:lvlJc w:val="left"/>
      <w:pPr>
        <w:tabs>
          <w:tab w:val="num" w:pos="5040"/>
        </w:tabs>
        <w:ind w:left="5040" w:hanging="360"/>
      </w:pPr>
    </w:lvl>
    <w:lvl w:ilvl="7" w:tplc="27F40758" w:tentative="1">
      <w:start w:val="1"/>
      <w:numFmt w:val="lowerLetter"/>
      <w:lvlText w:val="%8."/>
      <w:lvlJc w:val="left"/>
      <w:pPr>
        <w:tabs>
          <w:tab w:val="num" w:pos="5760"/>
        </w:tabs>
        <w:ind w:left="5760" w:hanging="360"/>
      </w:pPr>
    </w:lvl>
    <w:lvl w:ilvl="8" w:tplc="0978AB64" w:tentative="1">
      <w:start w:val="1"/>
      <w:numFmt w:val="lowerRoman"/>
      <w:lvlText w:val="%9."/>
      <w:lvlJc w:val="right"/>
      <w:pPr>
        <w:tabs>
          <w:tab w:val="num" w:pos="6480"/>
        </w:tabs>
        <w:ind w:left="6480" w:hanging="180"/>
      </w:pPr>
    </w:lvl>
  </w:abstractNum>
  <w:abstractNum w:abstractNumId="9">
    <w:nsid w:val="699074C8"/>
    <w:multiLevelType w:val="multilevel"/>
    <w:tmpl w:val="D2164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D9D770C"/>
    <w:multiLevelType w:val="multilevel"/>
    <w:tmpl w:val="A204081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1">
    <w:nsid w:val="6E4A5E82"/>
    <w:multiLevelType w:val="multilevel"/>
    <w:tmpl w:val="D14AB8AE"/>
    <w:lvl w:ilvl="0">
      <w:start w:val="7"/>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720"/>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70BC272F"/>
    <w:multiLevelType w:val="hybridMultilevel"/>
    <w:tmpl w:val="F44A7F3A"/>
    <w:lvl w:ilvl="0" w:tplc="4B267E96">
      <w:start w:val="1"/>
      <w:numFmt w:val="bullet"/>
      <w:lvlText w:val=""/>
      <w:lvlJc w:val="left"/>
      <w:pPr>
        <w:tabs>
          <w:tab w:val="num" w:pos="369"/>
        </w:tabs>
        <w:ind w:left="369" w:hanging="369"/>
      </w:pPr>
      <w:rPr>
        <w:rFonts w:ascii="Symbol" w:hAnsi="Symbol" w:hint="default"/>
      </w:rPr>
    </w:lvl>
    <w:lvl w:ilvl="1" w:tplc="C06C83D0" w:tentative="1">
      <w:start w:val="1"/>
      <w:numFmt w:val="bullet"/>
      <w:lvlText w:val="o"/>
      <w:lvlJc w:val="left"/>
      <w:pPr>
        <w:tabs>
          <w:tab w:val="num" w:pos="1440"/>
        </w:tabs>
        <w:ind w:left="1440" w:hanging="360"/>
      </w:pPr>
      <w:rPr>
        <w:rFonts w:ascii="Courier New" w:hAnsi="Courier New" w:hint="default"/>
      </w:rPr>
    </w:lvl>
    <w:lvl w:ilvl="2" w:tplc="4BA6AE5E" w:tentative="1">
      <w:start w:val="1"/>
      <w:numFmt w:val="bullet"/>
      <w:lvlText w:val=""/>
      <w:lvlJc w:val="left"/>
      <w:pPr>
        <w:tabs>
          <w:tab w:val="num" w:pos="2160"/>
        </w:tabs>
        <w:ind w:left="2160" w:hanging="360"/>
      </w:pPr>
      <w:rPr>
        <w:rFonts w:ascii="Wingdings" w:hAnsi="Wingdings" w:hint="default"/>
      </w:rPr>
    </w:lvl>
    <w:lvl w:ilvl="3" w:tplc="D5D031DA" w:tentative="1">
      <w:start w:val="1"/>
      <w:numFmt w:val="bullet"/>
      <w:lvlText w:val=""/>
      <w:lvlJc w:val="left"/>
      <w:pPr>
        <w:tabs>
          <w:tab w:val="num" w:pos="2880"/>
        </w:tabs>
        <w:ind w:left="2880" w:hanging="360"/>
      </w:pPr>
      <w:rPr>
        <w:rFonts w:ascii="Symbol" w:hAnsi="Symbol" w:hint="default"/>
      </w:rPr>
    </w:lvl>
    <w:lvl w:ilvl="4" w:tplc="DD860B76" w:tentative="1">
      <w:start w:val="1"/>
      <w:numFmt w:val="bullet"/>
      <w:lvlText w:val="o"/>
      <w:lvlJc w:val="left"/>
      <w:pPr>
        <w:tabs>
          <w:tab w:val="num" w:pos="3600"/>
        </w:tabs>
        <w:ind w:left="3600" w:hanging="360"/>
      </w:pPr>
      <w:rPr>
        <w:rFonts w:ascii="Courier New" w:hAnsi="Courier New" w:hint="default"/>
      </w:rPr>
    </w:lvl>
    <w:lvl w:ilvl="5" w:tplc="1FB84ED8" w:tentative="1">
      <w:start w:val="1"/>
      <w:numFmt w:val="bullet"/>
      <w:lvlText w:val=""/>
      <w:lvlJc w:val="left"/>
      <w:pPr>
        <w:tabs>
          <w:tab w:val="num" w:pos="4320"/>
        </w:tabs>
        <w:ind w:left="4320" w:hanging="360"/>
      </w:pPr>
      <w:rPr>
        <w:rFonts w:ascii="Wingdings" w:hAnsi="Wingdings" w:hint="default"/>
      </w:rPr>
    </w:lvl>
    <w:lvl w:ilvl="6" w:tplc="1FF2D708" w:tentative="1">
      <w:start w:val="1"/>
      <w:numFmt w:val="bullet"/>
      <w:lvlText w:val=""/>
      <w:lvlJc w:val="left"/>
      <w:pPr>
        <w:tabs>
          <w:tab w:val="num" w:pos="5040"/>
        </w:tabs>
        <w:ind w:left="5040" w:hanging="360"/>
      </w:pPr>
      <w:rPr>
        <w:rFonts w:ascii="Symbol" w:hAnsi="Symbol" w:hint="default"/>
      </w:rPr>
    </w:lvl>
    <w:lvl w:ilvl="7" w:tplc="0C601046" w:tentative="1">
      <w:start w:val="1"/>
      <w:numFmt w:val="bullet"/>
      <w:lvlText w:val="o"/>
      <w:lvlJc w:val="left"/>
      <w:pPr>
        <w:tabs>
          <w:tab w:val="num" w:pos="5760"/>
        </w:tabs>
        <w:ind w:left="5760" w:hanging="360"/>
      </w:pPr>
      <w:rPr>
        <w:rFonts w:ascii="Courier New" w:hAnsi="Courier New" w:hint="default"/>
      </w:rPr>
    </w:lvl>
    <w:lvl w:ilvl="8" w:tplc="96C48A66" w:tentative="1">
      <w:start w:val="1"/>
      <w:numFmt w:val="bullet"/>
      <w:lvlText w:val=""/>
      <w:lvlJc w:val="left"/>
      <w:pPr>
        <w:tabs>
          <w:tab w:val="num" w:pos="6480"/>
        </w:tabs>
        <w:ind w:left="6480" w:hanging="360"/>
      </w:pPr>
      <w:rPr>
        <w:rFonts w:ascii="Wingdings" w:hAnsi="Wingdings" w:hint="default"/>
      </w:rPr>
    </w:lvl>
  </w:abstractNum>
  <w:abstractNum w:abstractNumId="13">
    <w:nsid w:val="72317F60"/>
    <w:multiLevelType w:val="hybridMultilevel"/>
    <w:tmpl w:val="BEECFFA4"/>
    <w:lvl w:ilvl="0" w:tplc="767AAA5A">
      <w:start w:val="1"/>
      <w:numFmt w:val="bullet"/>
      <w:lvlText w:val=""/>
      <w:lvlJc w:val="left"/>
      <w:pPr>
        <w:tabs>
          <w:tab w:val="num" w:pos="369"/>
        </w:tabs>
        <w:ind w:left="369" w:hanging="369"/>
      </w:pPr>
      <w:rPr>
        <w:rFonts w:ascii="Symbol" w:hAnsi="Symbol" w:hint="default"/>
      </w:rPr>
    </w:lvl>
    <w:lvl w:ilvl="1" w:tplc="D26AC886">
      <w:start w:val="1"/>
      <w:numFmt w:val="bullet"/>
      <w:lvlText w:val="o"/>
      <w:lvlJc w:val="left"/>
      <w:pPr>
        <w:tabs>
          <w:tab w:val="num" w:pos="1440"/>
        </w:tabs>
        <w:ind w:left="1440" w:hanging="360"/>
      </w:pPr>
      <w:rPr>
        <w:rFonts w:ascii="Courier New" w:hAnsi="Courier New" w:hint="default"/>
      </w:rPr>
    </w:lvl>
    <w:lvl w:ilvl="2" w:tplc="636C9D28" w:tentative="1">
      <w:start w:val="1"/>
      <w:numFmt w:val="bullet"/>
      <w:lvlText w:val=""/>
      <w:lvlJc w:val="left"/>
      <w:pPr>
        <w:tabs>
          <w:tab w:val="num" w:pos="2160"/>
        </w:tabs>
        <w:ind w:left="2160" w:hanging="360"/>
      </w:pPr>
      <w:rPr>
        <w:rFonts w:ascii="Wingdings" w:hAnsi="Wingdings" w:hint="default"/>
      </w:rPr>
    </w:lvl>
    <w:lvl w:ilvl="3" w:tplc="9DD8E98A" w:tentative="1">
      <w:start w:val="1"/>
      <w:numFmt w:val="bullet"/>
      <w:lvlText w:val=""/>
      <w:lvlJc w:val="left"/>
      <w:pPr>
        <w:tabs>
          <w:tab w:val="num" w:pos="2880"/>
        </w:tabs>
        <w:ind w:left="2880" w:hanging="360"/>
      </w:pPr>
      <w:rPr>
        <w:rFonts w:ascii="Symbol" w:hAnsi="Symbol" w:hint="default"/>
      </w:rPr>
    </w:lvl>
    <w:lvl w:ilvl="4" w:tplc="FDF41238" w:tentative="1">
      <w:start w:val="1"/>
      <w:numFmt w:val="bullet"/>
      <w:lvlText w:val="o"/>
      <w:lvlJc w:val="left"/>
      <w:pPr>
        <w:tabs>
          <w:tab w:val="num" w:pos="3600"/>
        </w:tabs>
        <w:ind w:left="3600" w:hanging="360"/>
      </w:pPr>
      <w:rPr>
        <w:rFonts w:ascii="Courier New" w:hAnsi="Courier New" w:hint="default"/>
      </w:rPr>
    </w:lvl>
    <w:lvl w:ilvl="5" w:tplc="734A6DA0" w:tentative="1">
      <w:start w:val="1"/>
      <w:numFmt w:val="bullet"/>
      <w:lvlText w:val=""/>
      <w:lvlJc w:val="left"/>
      <w:pPr>
        <w:tabs>
          <w:tab w:val="num" w:pos="4320"/>
        </w:tabs>
        <w:ind w:left="4320" w:hanging="360"/>
      </w:pPr>
      <w:rPr>
        <w:rFonts w:ascii="Wingdings" w:hAnsi="Wingdings" w:hint="default"/>
      </w:rPr>
    </w:lvl>
    <w:lvl w:ilvl="6" w:tplc="0A8E553C" w:tentative="1">
      <w:start w:val="1"/>
      <w:numFmt w:val="bullet"/>
      <w:lvlText w:val=""/>
      <w:lvlJc w:val="left"/>
      <w:pPr>
        <w:tabs>
          <w:tab w:val="num" w:pos="5040"/>
        </w:tabs>
        <w:ind w:left="5040" w:hanging="360"/>
      </w:pPr>
      <w:rPr>
        <w:rFonts w:ascii="Symbol" w:hAnsi="Symbol" w:hint="default"/>
      </w:rPr>
    </w:lvl>
    <w:lvl w:ilvl="7" w:tplc="3278769A" w:tentative="1">
      <w:start w:val="1"/>
      <w:numFmt w:val="bullet"/>
      <w:lvlText w:val="o"/>
      <w:lvlJc w:val="left"/>
      <w:pPr>
        <w:tabs>
          <w:tab w:val="num" w:pos="5760"/>
        </w:tabs>
        <w:ind w:left="5760" w:hanging="360"/>
      </w:pPr>
      <w:rPr>
        <w:rFonts w:ascii="Courier New" w:hAnsi="Courier New" w:hint="default"/>
      </w:rPr>
    </w:lvl>
    <w:lvl w:ilvl="8" w:tplc="5740830E"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
  </w:num>
  <w:num w:numId="3">
    <w:abstractNumId w:val="11"/>
  </w:num>
  <w:num w:numId="4">
    <w:abstractNumId w:val="12"/>
  </w:num>
  <w:num w:numId="5">
    <w:abstractNumId w:val="1"/>
  </w:num>
  <w:num w:numId="6">
    <w:abstractNumId w:val="13"/>
  </w:num>
  <w:num w:numId="7">
    <w:abstractNumId w:val="10"/>
  </w:num>
  <w:num w:numId="8">
    <w:abstractNumId w:val="8"/>
  </w:num>
  <w:num w:numId="9">
    <w:abstractNumId w:val="2"/>
  </w:num>
  <w:num w:numId="10">
    <w:abstractNumId w:val="0"/>
  </w:num>
  <w:num w:numId="11">
    <w:abstractNumId w:val="6"/>
  </w:num>
  <w:num w:numId="12">
    <w:abstractNumId w:val="9"/>
  </w:num>
  <w:num w:numId="13">
    <w:abstractNumId w:val="5"/>
  </w:num>
  <w:num w:numId="14">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5"/>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footnotePr>
    <w:footnote w:id="-1"/>
    <w:footnote w:id="0"/>
  </w:footnotePr>
  <w:endnotePr>
    <w:endnote w:id="-1"/>
    <w:endnote w:id="0"/>
  </w:endnotePr>
  <w:compat>
    <w:compatSetting w:name="compatibilityMode" w:uri="http://schemas.microsoft.com/office/word" w:val="12"/>
  </w:compat>
  <w:docVars>
    <w:docVar w:name="ArrowDefaultDirection" w:val="0"/>
    <w:docVar w:name="ArrowFont" w:val="Current Font"/>
    <w:docVar w:name="ArrowFontScale" w:val="67"/>
    <w:docVar w:name="ArrowOffsetTextAbove" w:val="75"/>
    <w:docVar w:name="ArrowOffsetTextBelow" w:val="75"/>
    <w:docVar w:name="FormulaSpaceBeforeAfter" w:val="0"/>
    <w:docVar w:name="PointOfReference" w:val="12"/>
    <w:docVar w:name="SuperSubOffset" w:val="33"/>
    <w:docVar w:name="SuperSubPointSize" w:val="75"/>
    <w:docVar w:name="SuperSubUseCustom" w:val="True"/>
    <w:docVar w:name="SuperSubUseOverstrike" w:val="True"/>
  </w:docVars>
  <w:rsids>
    <w:rsidRoot w:val="00940379"/>
    <w:rsid w:val="00012DC6"/>
    <w:rsid w:val="000169A7"/>
    <w:rsid w:val="000175B6"/>
    <w:rsid w:val="00017BE4"/>
    <w:rsid w:val="00017DF6"/>
    <w:rsid w:val="00024FA7"/>
    <w:rsid w:val="000442E9"/>
    <w:rsid w:val="000453F1"/>
    <w:rsid w:val="00054CFC"/>
    <w:rsid w:val="000566A2"/>
    <w:rsid w:val="00072451"/>
    <w:rsid w:val="00072530"/>
    <w:rsid w:val="0007307F"/>
    <w:rsid w:val="000862A7"/>
    <w:rsid w:val="000A1756"/>
    <w:rsid w:val="000A581F"/>
    <w:rsid w:val="000A77FF"/>
    <w:rsid w:val="000B5DA9"/>
    <w:rsid w:val="000C467A"/>
    <w:rsid w:val="000C7921"/>
    <w:rsid w:val="000F5E00"/>
    <w:rsid w:val="0010028D"/>
    <w:rsid w:val="00124C32"/>
    <w:rsid w:val="00141184"/>
    <w:rsid w:val="0015081A"/>
    <w:rsid w:val="001522BB"/>
    <w:rsid w:val="00160837"/>
    <w:rsid w:val="0016425B"/>
    <w:rsid w:val="00164887"/>
    <w:rsid w:val="001739EA"/>
    <w:rsid w:val="00176E68"/>
    <w:rsid w:val="0018425B"/>
    <w:rsid w:val="00185C9B"/>
    <w:rsid w:val="001937FB"/>
    <w:rsid w:val="0019444C"/>
    <w:rsid w:val="00194E84"/>
    <w:rsid w:val="001970FD"/>
    <w:rsid w:val="00197B1E"/>
    <w:rsid w:val="001A2970"/>
    <w:rsid w:val="001B226B"/>
    <w:rsid w:val="001B3982"/>
    <w:rsid w:val="001C7687"/>
    <w:rsid w:val="001E1555"/>
    <w:rsid w:val="001E2ED8"/>
    <w:rsid w:val="001F3F9A"/>
    <w:rsid w:val="001F44E9"/>
    <w:rsid w:val="00201F72"/>
    <w:rsid w:val="0020389B"/>
    <w:rsid w:val="0020509B"/>
    <w:rsid w:val="002074D3"/>
    <w:rsid w:val="00207D57"/>
    <w:rsid w:val="00213A48"/>
    <w:rsid w:val="00214AE5"/>
    <w:rsid w:val="00220BEB"/>
    <w:rsid w:val="002223AE"/>
    <w:rsid w:val="0022781F"/>
    <w:rsid w:val="00237AC7"/>
    <w:rsid w:val="00255817"/>
    <w:rsid w:val="00265D13"/>
    <w:rsid w:val="00275F94"/>
    <w:rsid w:val="00290AA2"/>
    <w:rsid w:val="00294322"/>
    <w:rsid w:val="002A2C13"/>
    <w:rsid w:val="002A6081"/>
    <w:rsid w:val="002A6DA5"/>
    <w:rsid w:val="002B10F4"/>
    <w:rsid w:val="002B6B5B"/>
    <w:rsid w:val="002C11AA"/>
    <w:rsid w:val="002C707E"/>
    <w:rsid w:val="002C7DD3"/>
    <w:rsid w:val="002E18D4"/>
    <w:rsid w:val="002E244E"/>
    <w:rsid w:val="002E5135"/>
    <w:rsid w:val="002F6EC7"/>
    <w:rsid w:val="00301ED3"/>
    <w:rsid w:val="0030377E"/>
    <w:rsid w:val="003063A9"/>
    <w:rsid w:val="003115A6"/>
    <w:rsid w:val="00324EBE"/>
    <w:rsid w:val="003259E6"/>
    <w:rsid w:val="0033225B"/>
    <w:rsid w:val="00341C64"/>
    <w:rsid w:val="0034533A"/>
    <w:rsid w:val="00345358"/>
    <w:rsid w:val="0035427B"/>
    <w:rsid w:val="003546E6"/>
    <w:rsid w:val="0035655C"/>
    <w:rsid w:val="00356EC4"/>
    <w:rsid w:val="00362440"/>
    <w:rsid w:val="00363F41"/>
    <w:rsid w:val="00373045"/>
    <w:rsid w:val="003748A6"/>
    <w:rsid w:val="003822AF"/>
    <w:rsid w:val="0038373F"/>
    <w:rsid w:val="00386F18"/>
    <w:rsid w:val="00387645"/>
    <w:rsid w:val="003905DD"/>
    <w:rsid w:val="00391EA0"/>
    <w:rsid w:val="0039386C"/>
    <w:rsid w:val="003A268A"/>
    <w:rsid w:val="003B78EA"/>
    <w:rsid w:val="003D08CE"/>
    <w:rsid w:val="003E7B6D"/>
    <w:rsid w:val="003F1299"/>
    <w:rsid w:val="003F4BF1"/>
    <w:rsid w:val="00400CEB"/>
    <w:rsid w:val="004117D2"/>
    <w:rsid w:val="00414DB4"/>
    <w:rsid w:val="004229BA"/>
    <w:rsid w:val="004276FF"/>
    <w:rsid w:val="00427E4A"/>
    <w:rsid w:val="00433E95"/>
    <w:rsid w:val="004351A2"/>
    <w:rsid w:val="004355B3"/>
    <w:rsid w:val="0045055F"/>
    <w:rsid w:val="004517C7"/>
    <w:rsid w:val="00452B63"/>
    <w:rsid w:val="00452D33"/>
    <w:rsid w:val="00453FDD"/>
    <w:rsid w:val="00460919"/>
    <w:rsid w:val="00461FAA"/>
    <w:rsid w:val="004645BB"/>
    <w:rsid w:val="0046567C"/>
    <w:rsid w:val="00465996"/>
    <w:rsid w:val="004661C0"/>
    <w:rsid w:val="0047321E"/>
    <w:rsid w:val="00482F8A"/>
    <w:rsid w:val="004835EA"/>
    <w:rsid w:val="00486DFA"/>
    <w:rsid w:val="00493668"/>
    <w:rsid w:val="00494100"/>
    <w:rsid w:val="004A7AF7"/>
    <w:rsid w:val="004A7BE7"/>
    <w:rsid w:val="004A7F00"/>
    <w:rsid w:val="004B2090"/>
    <w:rsid w:val="004B65AB"/>
    <w:rsid w:val="004C73B7"/>
    <w:rsid w:val="004E47A1"/>
    <w:rsid w:val="004E5E03"/>
    <w:rsid w:val="005023B1"/>
    <w:rsid w:val="00502B84"/>
    <w:rsid w:val="00514C22"/>
    <w:rsid w:val="00514D80"/>
    <w:rsid w:val="005249D1"/>
    <w:rsid w:val="00532185"/>
    <w:rsid w:val="00556382"/>
    <w:rsid w:val="00560A0D"/>
    <w:rsid w:val="00560D7A"/>
    <w:rsid w:val="00562F3A"/>
    <w:rsid w:val="00570F17"/>
    <w:rsid w:val="00590BDC"/>
    <w:rsid w:val="005919BC"/>
    <w:rsid w:val="00597060"/>
    <w:rsid w:val="00597AE8"/>
    <w:rsid w:val="005A2E05"/>
    <w:rsid w:val="005B2339"/>
    <w:rsid w:val="005C67DA"/>
    <w:rsid w:val="005E3A29"/>
    <w:rsid w:val="005F163D"/>
    <w:rsid w:val="005F332F"/>
    <w:rsid w:val="006069AF"/>
    <w:rsid w:val="00614F89"/>
    <w:rsid w:val="00627856"/>
    <w:rsid w:val="006401D2"/>
    <w:rsid w:val="0064128E"/>
    <w:rsid w:val="00646C22"/>
    <w:rsid w:val="00647A5D"/>
    <w:rsid w:val="006603AA"/>
    <w:rsid w:val="00661428"/>
    <w:rsid w:val="0066386E"/>
    <w:rsid w:val="00673B41"/>
    <w:rsid w:val="0068540B"/>
    <w:rsid w:val="00691B1E"/>
    <w:rsid w:val="00692DFC"/>
    <w:rsid w:val="00695483"/>
    <w:rsid w:val="006B2792"/>
    <w:rsid w:val="006B537D"/>
    <w:rsid w:val="006C5058"/>
    <w:rsid w:val="006D1518"/>
    <w:rsid w:val="006D2F84"/>
    <w:rsid w:val="006D3256"/>
    <w:rsid w:val="006D53FD"/>
    <w:rsid w:val="006E5AC9"/>
    <w:rsid w:val="00704A3A"/>
    <w:rsid w:val="0070579C"/>
    <w:rsid w:val="00706D62"/>
    <w:rsid w:val="00707B7A"/>
    <w:rsid w:val="00732C44"/>
    <w:rsid w:val="0073674A"/>
    <w:rsid w:val="007506AD"/>
    <w:rsid w:val="00757712"/>
    <w:rsid w:val="007716FF"/>
    <w:rsid w:val="0077412D"/>
    <w:rsid w:val="00777B08"/>
    <w:rsid w:val="00780B26"/>
    <w:rsid w:val="00785658"/>
    <w:rsid w:val="007A7895"/>
    <w:rsid w:val="007C0CF6"/>
    <w:rsid w:val="007C11D7"/>
    <w:rsid w:val="007D0577"/>
    <w:rsid w:val="007D59BA"/>
    <w:rsid w:val="007E7910"/>
    <w:rsid w:val="008032D2"/>
    <w:rsid w:val="008167B2"/>
    <w:rsid w:val="00817EE0"/>
    <w:rsid w:val="00821839"/>
    <w:rsid w:val="00824718"/>
    <w:rsid w:val="008272BD"/>
    <w:rsid w:val="008328FB"/>
    <w:rsid w:val="008417D1"/>
    <w:rsid w:val="00860A2F"/>
    <w:rsid w:val="00864E8D"/>
    <w:rsid w:val="0086669A"/>
    <w:rsid w:val="00871C73"/>
    <w:rsid w:val="00876B16"/>
    <w:rsid w:val="00891FA4"/>
    <w:rsid w:val="008921CC"/>
    <w:rsid w:val="00896582"/>
    <w:rsid w:val="008A0904"/>
    <w:rsid w:val="008A2CAE"/>
    <w:rsid w:val="008A3502"/>
    <w:rsid w:val="008B36C3"/>
    <w:rsid w:val="008C347C"/>
    <w:rsid w:val="008C3B2E"/>
    <w:rsid w:val="008C69D2"/>
    <w:rsid w:val="008D0942"/>
    <w:rsid w:val="008D16D0"/>
    <w:rsid w:val="008D30E3"/>
    <w:rsid w:val="008E2453"/>
    <w:rsid w:val="008E4AF4"/>
    <w:rsid w:val="008E6580"/>
    <w:rsid w:val="008E7339"/>
    <w:rsid w:val="008F4E28"/>
    <w:rsid w:val="009325F7"/>
    <w:rsid w:val="0093767A"/>
    <w:rsid w:val="00940379"/>
    <w:rsid w:val="00943567"/>
    <w:rsid w:val="00960BED"/>
    <w:rsid w:val="0096156A"/>
    <w:rsid w:val="00962B01"/>
    <w:rsid w:val="009640AF"/>
    <w:rsid w:val="00971106"/>
    <w:rsid w:val="009763E2"/>
    <w:rsid w:val="0098379B"/>
    <w:rsid w:val="009B0030"/>
    <w:rsid w:val="009B3639"/>
    <w:rsid w:val="009B64CD"/>
    <w:rsid w:val="009B64F9"/>
    <w:rsid w:val="009B65C5"/>
    <w:rsid w:val="009C109B"/>
    <w:rsid w:val="009E5EBA"/>
    <w:rsid w:val="009F1317"/>
    <w:rsid w:val="00A03C92"/>
    <w:rsid w:val="00A04D49"/>
    <w:rsid w:val="00A1400C"/>
    <w:rsid w:val="00A15B4B"/>
    <w:rsid w:val="00A15DAC"/>
    <w:rsid w:val="00A1756B"/>
    <w:rsid w:val="00A17CD0"/>
    <w:rsid w:val="00A2575D"/>
    <w:rsid w:val="00A53FE0"/>
    <w:rsid w:val="00A72C1A"/>
    <w:rsid w:val="00A72F5F"/>
    <w:rsid w:val="00A736EC"/>
    <w:rsid w:val="00A87BE3"/>
    <w:rsid w:val="00A95754"/>
    <w:rsid w:val="00AD470B"/>
    <w:rsid w:val="00AD62E9"/>
    <w:rsid w:val="00AE0FDF"/>
    <w:rsid w:val="00AF0308"/>
    <w:rsid w:val="00AF614A"/>
    <w:rsid w:val="00B0610D"/>
    <w:rsid w:val="00B2437C"/>
    <w:rsid w:val="00B30469"/>
    <w:rsid w:val="00B42744"/>
    <w:rsid w:val="00B443E4"/>
    <w:rsid w:val="00B65EE5"/>
    <w:rsid w:val="00B73762"/>
    <w:rsid w:val="00B80A80"/>
    <w:rsid w:val="00B87421"/>
    <w:rsid w:val="00B93A3E"/>
    <w:rsid w:val="00B95189"/>
    <w:rsid w:val="00B952C0"/>
    <w:rsid w:val="00BB2242"/>
    <w:rsid w:val="00BB495A"/>
    <w:rsid w:val="00BE1057"/>
    <w:rsid w:val="00BE168E"/>
    <w:rsid w:val="00BE1EB3"/>
    <w:rsid w:val="00BE7639"/>
    <w:rsid w:val="00BE77A8"/>
    <w:rsid w:val="00BE7988"/>
    <w:rsid w:val="00BF11A6"/>
    <w:rsid w:val="00BF34FC"/>
    <w:rsid w:val="00BF37F6"/>
    <w:rsid w:val="00BF631A"/>
    <w:rsid w:val="00C031B8"/>
    <w:rsid w:val="00C1043C"/>
    <w:rsid w:val="00C235E2"/>
    <w:rsid w:val="00C2440C"/>
    <w:rsid w:val="00C3066D"/>
    <w:rsid w:val="00C331C8"/>
    <w:rsid w:val="00C33917"/>
    <w:rsid w:val="00C33BDB"/>
    <w:rsid w:val="00C33E37"/>
    <w:rsid w:val="00C350C7"/>
    <w:rsid w:val="00C546D9"/>
    <w:rsid w:val="00C55897"/>
    <w:rsid w:val="00C56901"/>
    <w:rsid w:val="00C60D91"/>
    <w:rsid w:val="00C7040C"/>
    <w:rsid w:val="00C878BC"/>
    <w:rsid w:val="00CB0D77"/>
    <w:rsid w:val="00CC0CF7"/>
    <w:rsid w:val="00CC33B1"/>
    <w:rsid w:val="00CC5F03"/>
    <w:rsid w:val="00CE1A7C"/>
    <w:rsid w:val="00CE1E59"/>
    <w:rsid w:val="00CE74D7"/>
    <w:rsid w:val="00CE7D1B"/>
    <w:rsid w:val="00D11B88"/>
    <w:rsid w:val="00D152A3"/>
    <w:rsid w:val="00D3495E"/>
    <w:rsid w:val="00D403ED"/>
    <w:rsid w:val="00D57CA8"/>
    <w:rsid w:val="00D6559E"/>
    <w:rsid w:val="00D75B60"/>
    <w:rsid w:val="00D8147B"/>
    <w:rsid w:val="00D901DB"/>
    <w:rsid w:val="00D9721A"/>
    <w:rsid w:val="00DB0739"/>
    <w:rsid w:val="00DB3641"/>
    <w:rsid w:val="00DB5283"/>
    <w:rsid w:val="00DB5B32"/>
    <w:rsid w:val="00DC1E8B"/>
    <w:rsid w:val="00DD426C"/>
    <w:rsid w:val="00DF0536"/>
    <w:rsid w:val="00DF6F21"/>
    <w:rsid w:val="00E12CA4"/>
    <w:rsid w:val="00E20C23"/>
    <w:rsid w:val="00E31935"/>
    <w:rsid w:val="00E321F3"/>
    <w:rsid w:val="00E420E0"/>
    <w:rsid w:val="00E45CB5"/>
    <w:rsid w:val="00E537A7"/>
    <w:rsid w:val="00E54693"/>
    <w:rsid w:val="00E6217A"/>
    <w:rsid w:val="00E63E43"/>
    <w:rsid w:val="00E63F2D"/>
    <w:rsid w:val="00E66427"/>
    <w:rsid w:val="00E73387"/>
    <w:rsid w:val="00E76BB8"/>
    <w:rsid w:val="00E82300"/>
    <w:rsid w:val="00E838FF"/>
    <w:rsid w:val="00E93988"/>
    <w:rsid w:val="00E94032"/>
    <w:rsid w:val="00EA029D"/>
    <w:rsid w:val="00EA0D7D"/>
    <w:rsid w:val="00EA38B8"/>
    <w:rsid w:val="00EA5576"/>
    <w:rsid w:val="00EA668E"/>
    <w:rsid w:val="00EB34DE"/>
    <w:rsid w:val="00EB460D"/>
    <w:rsid w:val="00EB5319"/>
    <w:rsid w:val="00EC0565"/>
    <w:rsid w:val="00EC70E5"/>
    <w:rsid w:val="00EE34F7"/>
    <w:rsid w:val="00EE3527"/>
    <w:rsid w:val="00EE7B15"/>
    <w:rsid w:val="00EF364F"/>
    <w:rsid w:val="00EF4544"/>
    <w:rsid w:val="00F0559E"/>
    <w:rsid w:val="00F21FC4"/>
    <w:rsid w:val="00F244C7"/>
    <w:rsid w:val="00F33C93"/>
    <w:rsid w:val="00F47F40"/>
    <w:rsid w:val="00F572BE"/>
    <w:rsid w:val="00F75C4A"/>
    <w:rsid w:val="00F82779"/>
    <w:rsid w:val="00F86AA9"/>
    <w:rsid w:val="00F87322"/>
    <w:rsid w:val="00F87D67"/>
    <w:rsid w:val="00F91844"/>
    <w:rsid w:val="00F94826"/>
    <w:rsid w:val="00FA0858"/>
    <w:rsid w:val="00FA6CA3"/>
    <w:rsid w:val="00FA7074"/>
    <w:rsid w:val="00FA7163"/>
    <w:rsid w:val="00FB089B"/>
    <w:rsid w:val="00FB187B"/>
    <w:rsid w:val="00FB2E86"/>
    <w:rsid w:val="00FC4C8A"/>
    <w:rsid w:val="00FC7A31"/>
    <w:rsid w:val="00FD1F52"/>
    <w:rsid w:val="00FD50FE"/>
    <w:rsid w:val="00FE26BD"/>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City"/>
  <w:shapeDefaults>
    <o:shapedefaults v:ext="edit" spidmax="3883">
      <o:colormru v:ext="edit" colors="#ddd"/>
    </o:shapedefaults>
    <o:shapelayout v:ext="edit">
      <o:idmap v:ext="edit" data="1,2,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B87421"/>
    <w:pPr>
      <w:jc w:val="both"/>
    </w:pPr>
    <w:rPr>
      <w:rFonts w:ascii="Comic Sans MS" w:hAnsi="Comic Sans MS"/>
      <w:sz w:val="18"/>
      <w:lang w:val="de-DE" w:eastAsia="de-DE"/>
    </w:rPr>
  </w:style>
  <w:style w:type="paragraph" w:styleId="berschrift1">
    <w:name w:val="heading 1"/>
    <w:basedOn w:val="Standard"/>
    <w:next w:val="berschrift2"/>
    <w:qFormat/>
    <w:rsid w:val="00B87421"/>
    <w:pPr>
      <w:keepNext/>
      <w:numPr>
        <w:numId w:val="3"/>
      </w:numPr>
      <w:tabs>
        <w:tab w:val="left" w:pos="851"/>
      </w:tabs>
      <w:spacing w:before="240" w:after="60"/>
      <w:jc w:val="left"/>
      <w:outlineLvl w:val="0"/>
    </w:pPr>
    <w:rPr>
      <w:b/>
      <w:kern w:val="28"/>
      <w:sz w:val="28"/>
    </w:rPr>
  </w:style>
  <w:style w:type="paragraph" w:styleId="berschrift2">
    <w:name w:val="heading 2"/>
    <w:basedOn w:val="Standard"/>
    <w:next w:val="berschrift3"/>
    <w:qFormat/>
    <w:rsid w:val="00B87421"/>
    <w:pPr>
      <w:keepNext/>
      <w:numPr>
        <w:ilvl w:val="1"/>
        <w:numId w:val="3"/>
      </w:numPr>
      <w:spacing w:before="120" w:after="60"/>
      <w:jc w:val="left"/>
      <w:outlineLvl w:val="1"/>
    </w:pPr>
    <w:rPr>
      <w:b/>
      <w:sz w:val="24"/>
    </w:rPr>
  </w:style>
  <w:style w:type="paragraph" w:styleId="berschrift3">
    <w:name w:val="heading 3"/>
    <w:basedOn w:val="berschrift2"/>
    <w:next w:val="Standard"/>
    <w:qFormat/>
    <w:rsid w:val="00B87421"/>
    <w:pPr>
      <w:numPr>
        <w:ilvl w:val="2"/>
      </w:numPr>
      <w:tabs>
        <w:tab w:val="left" w:pos="851"/>
      </w:tabs>
      <w:outlineLvl w:val="2"/>
    </w:pPr>
  </w:style>
  <w:style w:type="paragraph" w:styleId="berschrift4">
    <w:name w:val="heading 4"/>
    <w:basedOn w:val="Standard"/>
    <w:next w:val="Standard"/>
    <w:qFormat/>
    <w:rsid w:val="00B87421"/>
    <w:pPr>
      <w:keepNext/>
      <w:numPr>
        <w:ilvl w:val="3"/>
        <w:numId w:val="3"/>
      </w:numPr>
      <w:spacing w:before="240" w:after="60"/>
      <w:outlineLvl w:val="3"/>
    </w:pPr>
    <w:rPr>
      <w:b/>
      <w:sz w:val="20"/>
    </w:rPr>
  </w:style>
  <w:style w:type="paragraph" w:styleId="berschrift5">
    <w:name w:val="heading 5"/>
    <w:basedOn w:val="Standard"/>
    <w:next w:val="Standard"/>
    <w:qFormat/>
    <w:rsid w:val="00B87421"/>
    <w:pPr>
      <w:numPr>
        <w:ilvl w:val="4"/>
        <w:numId w:val="3"/>
      </w:numPr>
      <w:spacing w:before="240" w:after="60"/>
      <w:jc w:val="left"/>
      <w:outlineLvl w:val="4"/>
    </w:pPr>
    <w:rPr>
      <w:b/>
      <w:bCs/>
    </w:rPr>
  </w:style>
  <w:style w:type="paragraph" w:styleId="berschrift6">
    <w:name w:val="heading 6"/>
    <w:basedOn w:val="Standard"/>
    <w:next w:val="Standard"/>
    <w:qFormat/>
    <w:rsid w:val="00B87421"/>
    <w:pPr>
      <w:spacing w:before="240" w:after="60"/>
      <w:outlineLvl w:val="5"/>
    </w:pPr>
    <w:rPr>
      <w:rFonts w:ascii="Times New Roman" w:hAnsi="Times New Roman"/>
      <w:i/>
      <w:sz w:val="22"/>
    </w:rPr>
  </w:style>
  <w:style w:type="paragraph" w:styleId="berschrift7">
    <w:name w:val="heading 7"/>
    <w:basedOn w:val="Standard"/>
    <w:next w:val="Standard"/>
    <w:qFormat/>
    <w:rsid w:val="00B87421"/>
    <w:pPr>
      <w:spacing w:before="240" w:after="60"/>
      <w:outlineLvl w:val="6"/>
    </w:pPr>
    <w:rPr>
      <w:rFonts w:ascii="Arial" w:hAnsi="Arial"/>
    </w:rPr>
  </w:style>
  <w:style w:type="paragraph" w:styleId="berschrift8">
    <w:name w:val="heading 8"/>
    <w:basedOn w:val="Standard"/>
    <w:next w:val="Standard"/>
    <w:qFormat/>
    <w:rsid w:val="00B87421"/>
    <w:pPr>
      <w:spacing w:before="240" w:after="60"/>
      <w:outlineLvl w:val="7"/>
    </w:pPr>
    <w:rPr>
      <w:rFonts w:ascii="Arial" w:hAnsi="Arial"/>
      <w:i/>
    </w:rPr>
  </w:style>
  <w:style w:type="paragraph" w:styleId="berschrift9">
    <w:name w:val="heading 9"/>
    <w:basedOn w:val="Standard"/>
    <w:next w:val="Standard"/>
    <w:qFormat/>
    <w:rsid w:val="00B87421"/>
    <w:pPr>
      <w:spacing w:line="276" w:lineRule="auto"/>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qFormat/>
    <w:rsid w:val="00B87421"/>
    <w:pPr>
      <w:spacing w:before="120" w:after="120"/>
    </w:pPr>
    <w:rPr>
      <w:b/>
    </w:rPr>
  </w:style>
  <w:style w:type="character" w:styleId="BesuchterHyperlink">
    <w:name w:val="FollowedHyperlink"/>
    <w:basedOn w:val="Absatz-Standardschriftart"/>
    <w:rsid w:val="00B87421"/>
    <w:rPr>
      <w:color w:val="800080"/>
      <w:u w:val="single"/>
    </w:rPr>
  </w:style>
  <w:style w:type="paragraph" w:styleId="Funotentext">
    <w:name w:val="footnote text"/>
    <w:basedOn w:val="Standard"/>
    <w:semiHidden/>
    <w:rsid w:val="00B87421"/>
  </w:style>
  <w:style w:type="character" w:styleId="Funotenzeichen">
    <w:name w:val="footnote reference"/>
    <w:basedOn w:val="Absatz-Standardschriftart"/>
    <w:semiHidden/>
    <w:rsid w:val="00B87421"/>
    <w:rPr>
      <w:vertAlign w:val="superscript"/>
    </w:rPr>
  </w:style>
  <w:style w:type="paragraph" w:styleId="Fuzeile">
    <w:name w:val="footer"/>
    <w:basedOn w:val="Standard"/>
    <w:rsid w:val="00B87421"/>
    <w:pPr>
      <w:tabs>
        <w:tab w:val="center" w:pos="4536"/>
        <w:tab w:val="right" w:pos="9072"/>
      </w:tabs>
    </w:pPr>
  </w:style>
  <w:style w:type="paragraph" w:customStyle="1" w:styleId="Garamond">
    <w:name w:val="Garamond"/>
    <w:basedOn w:val="Standard"/>
    <w:rsid w:val="00B87421"/>
    <w:pPr>
      <w:ind w:firstLine="284"/>
    </w:pPr>
    <w:rPr>
      <w:rFonts w:ascii="Garamond" w:hAnsi="Garamond"/>
      <w:sz w:val="17"/>
    </w:rPr>
  </w:style>
  <w:style w:type="character" w:styleId="Hyperlink">
    <w:name w:val="Hyperlink"/>
    <w:basedOn w:val="Absatz-Standardschriftart"/>
    <w:uiPriority w:val="99"/>
    <w:rsid w:val="00B87421"/>
    <w:rPr>
      <w:color w:val="0000FF"/>
      <w:u w:val="single"/>
    </w:rPr>
  </w:style>
  <w:style w:type="paragraph" w:styleId="Kopfzeile">
    <w:name w:val="header"/>
    <w:basedOn w:val="Standard"/>
    <w:rsid w:val="00B87421"/>
    <w:pPr>
      <w:tabs>
        <w:tab w:val="center" w:pos="4536"/>
        <w:tab w:val="right" w:pos="9072"/>
      </w:tabs>
    </w:pPr>
  </w:style>
  <w:style w:type="paragraph" w:styleId="Textkrper">
    <w:name w:val="Body Text"/>
    <w:basedOn w:val="Standard"/>
    <w:rsid w:val="00B87421"/>
    <w:pPr>
      <w:pBdr>
        <w:left w:val="single" w:sz="4" w:space="4" w:color="auto"/>
      </w:pBdr>
    </w:pPr>
  </w:style>
  <w:style w:type="paragraph" w:styleId="Textkrper-Zeileneinzug">
    <w:name w:val="Body Text Indent"/>
    <w:basedOn w:val="Standard"/>
    <w:rsid w:val="00B87421"/>
    <w:pPr>
      <w:ind w:firstLine="284"/>
    </w:pPr>
    <w:rPr>
      <w:rFonts w:ascii="Garamond" w:hAnsi="Garamond"/>
    </w:rPr>
  </w:style>
  <w:style w:type="paragraph" w:customStyle="1" w:styleId="Verborgen">
    <w:name w:val="Verborgen"/>
    <w:basedOn w:val="Standard"/>
    <w:rsid w:val="00B87421"/>
    <w:rPr>
      <w:vanish/>
      <w:color w:val="FF0000"/>
    </w:rPr>
  </w:style>
  <w:style w:type="paragraph" w:styleId="Verzeichnis1">
    <w:name w:val="toc 1"/>
    <w:basedOn w:val="Standard"/>
    <w:next w:val="Standard"/>
    <w:autoRedefine/>
    <w:uiPriority w:val="39"/>
    <w:rsid w:val="00B87421"/>
    <w:pPr>
      <w:spacing w:before="120"/>
      <w:jc w:val="left"/>
    </w:pPr>
    <w:rPr>
      <w:rFonts w:ascii="Times New Roman" w:hAnsi="Times New Roman"/>
      <w:b/>
      <w:bCs/>
      <w:i/>
      <w:iCs/>
      <w:sz w:val="24"/>
      <w:szCs w:val="24"/>
    </w:rPr>
  </w:style>
  <w:style w:type="paragraph" w:styleId="Verzeichnis2">
    <w:name w:val="toc 2"/>
    <w:basedOn w:val="Standard"/>
    <w:next w:val="Standard"/>
    <w:autoRedefine/>
    <w:uiPriority w:val="39"/>
    <w:rsid w:val="00B87421"/>
    <w:pPr>
      <w:spacing w:before="120"/>
      <w:ind w:left="180"/>
      <w:jc w:val="left"/>
    </w:pPr>
    <w:rPr>
      <w:rFonts w:ascii="Times New Roman" w:hAnsi="Times New Roman"/>
      <w:b/>
      <w:bCs/>
      <w:sz w:val="22"/>
      <w:szCs w:val="22"/>
    </w:rPr>
  </w:style>
  <w:style w:type="paragraph" w:styleId="Verzeichnis3">
    <w:name w:val="toc 3"/>
    <w:basedOn w:val="Standard"/>
    <w:next w:val="Standard"/>
    <w:autoRedefine/>
    <w:uiPriority w:val="39"/>
    <w:rsid w:val="00B87421"/>
    <w:pPr>
      <w:ind w:left="360"/>
      <w:jc w:val="left"/>
    </w:pPr>
    <w:rPr>
      <w:rFonts w:ascii="Times New Roman" w:hAnsi="Times New Roman"/>
      <w:sz w:val="20"/>
    </w:rPr>
  </w:style>
  <w:style w:type="paragraph" w:styleId="Verzeichnis4">
    <w:name w:val="toc 4"/>
    <w:basedOn w:val="Standard"/>
    <w:next w:val="Standard"/>
    <w:autoRedefine/>
    <w:semiHidden/>
    <w:rsid w:val="00B87421"/>
    <w:pPr>
      <w:ind w:left="540"/>
      <w:jc w:val="left"/>
    </w:pPr>
    <w:rPr>
      <w:rFonts w:ascii="Times New Roman" w:hAnsi="Times New Roman"/>
      <w:sz w:val="20"/>
    </w:rPr>
  </w:style>
  <w:style w:type="paragraph" w:styleId="Verzeichnis5">
    <w:name w:val="toc 5"/>
    <w:basedOn w:val="Standard"/>
    <w:next w:val="Standard"/>
    <w:autoRedefine/>
    <w:semiHidden/>
    <w:rsid w:val="00B87421"/>
    <w:pPr>
      <w:ind w:left="720"/>
      <w:jc w:val="left"/>
    </w:pPr>
    <w:rPr>
      <w:rFonts w:ascii="Times New Roman" w:hAnsi="Times New Roman"/>
      <w:sz w:val="20"/>
    </w:rPr>
  </w:style>
  <w:style w:type="character" w:styleId="Seitenzahl">
    <w:name w:val="page number"/>
    <w:basedOn w:val="Absatz-Standardschriftart"/>
    <w:rsid w:val="00B87421"/>
    <w:rPr>
      <w:rFonts w:ascii="Comic Sans MS" w:hAnsi="Comic Sans MS"/>
      <w:sz w:val="16"/>
    </w:rPr>
  </w:style>
  <w:style w:type="paragraph" w:customStyle="1" w:styleId="Symbol">
    <w:name w:val="Symbol"/>
    <w:basedOn w:val="Standard"/>
    <w:next w:val="Standard"/>
    <w:rsid w:val="00B87421"/>
    <w:rPr>
      <w:rFonts w:ascii="Symbol" w:hAnsi="Symbol"/>
      <w:noProof/>
    </w:rPr>
  </w:style>
  <w:style w:type="paragraph" w:styleId="Textkrper2">
    <w:name w:val="Body Text 2"/>
    <w:basedOn w:val="Standard"/>
    <w:rsid w:val="00B87421"/>
    <w:pPr>
      <w:jc w:val="left"/>
    </w:pPr>
    <w:rPr>
      <w:vanish/>
      <w:color w:val="FF0000"/>
    </w:rPr>
  </w:style>
  <w:style w:type="paragraph" w:styleId="Verzeichnis6">
    <w:name w:val="toc 6"/>
    <w:basedOn w:val="Standard"/>
    <w:next w:val="Standard"/>
    <w:autoRedefine/>
    <w:semiHidden/>
    <w:rsid w:val="00B87421"/>
    <w:pPr>
      <w:ind w:left="900"/>
      <w:jc w:val="left"/>
    </w:pPr>
    <w:rPr>
      <w:rFonts w:ascii="Times New Roman" w:hAnsi="Times New Roman"/>
      <w:sz w:val="20"/>
    </w:rPr>
  </w:style>
  <w:style w:type="paragraph" w:styleId="Verzeichnis7">
    <w:name w:val="toc 7"/>
    <w:basedOn w:val="Standard"/>
    <w:next w:val="Standard"/>
    <w:autoRedefine/>
    <w:semiHidden/>
    <w:rsid w:val="00B87421"/>
    <w:pPr>
      <w:ind w:left="1080"/>
      <w:jc w:val="left"/>
    </w:pPr>
    <w:rPr>
      <w:rFonts w:ascii="Times New Roman" w:hAnsi="Times New Roman"/>
      <w:sz w:val="20"/>
    </w:rPr>
  </w:style>
  <w:style w:type="paragraph" w:styleId="Verzeichnis8">
    <w:name w:val="toc 8"/>
    <w:basedOn w:val="Standard"/>
    <w:next w:val="Standard"/>
    <w:autoRedefine/>
    <w:semiHidden/>
    <w:rsid w:val="00B87421"/>
    <w:pPr>
      <w:ind w:left="1260"/>
      <w:jc w:val="left"/>
    </w:pPr>
    <w:rPr>
      <w:rFonts w:ascii="Times New Roman" w:hAnsi="Times New Roman"/>
      <w:sz w:val="20"/>
    </w:rPr>
  </w:style>
  <w:style w:type="paragraph" w:styleId="Verzeichnis9">
    <w:name w:val="toc 9"/>
    <w:basedOn w:val="Standard"/>
    <w:next w:val="Standard"/>
    <w:autoRedefine/>
    <w:semiHidden/>
    <w:rsid w:val="00B87421"/>
    <w:pPr>
      <w:ind w:left="1440"/>
      <w:jc w:val="left"/>
    </w:pPr>
    <w:rPr>
      <w:rFonts w:ascii="Times New Roman" w:hAnsi="Times New Roman"/>
      <w:sz w:val="20"/>
    </w:rPr>
  </w:style>
  <w:style w:type="paragraph" w:styleId="Dokumentstruktur">
    <w:name w:val="Document Map"/>
    <w:basedOn w:val="Standard"/>
    <w:semiHidden/>
    <w:rsid w:val="00B87421"/>
    <w:pPr>
      <w:shd w:val="clear" w:color="auto" w:fill="000080"/>
    </w:pPr>
    <w:rPr>
      <w:rFonts w:ascii="Tahoma" w:hAnsi="Tahoma" w:cs="Tahoma"/>
    </w:rPr>
  </w:style>
  <w:style w:type="character" w:styleId="Kommentarzeichen">
    <w:name w:val="annotation reference"/>
    <w:basedOn w:val="Absatz-Standardschriftart"/>
    <w:semiHidden/>
    <w:rsid w:val="00BE1057"/>
    <w:rPr>
      <w:sz w:val="16"/>
      <w:szCs w:val="16"/>
    </w:rPr>
  </w:style>
  <w:style w:type="paragraph" w:styleId="Kommentartext">
    <w:name w:val="annotation text"/>
    <w:basedOn w:val="Standard"/>
    <w:semiHidden/>
    <w:rsid w:val="00BE1057"/>
    <w:rPr>
      <w:sz w:val="20"/>
    </w:rPr>
  </w:style>
  <w:style w:type="paragraph" w:styleId="Kommentarthema">
    <w:name w:val="annotation subject"/>
    <w:basedOn w:val="Kommentartext"/>
    <w:next w:val="Kommentartext"/>
    <w:semiHidden/>
    <w:rsid w:val="00BE1057"/>
    <w:rPr>
      <w:b/>
      <w:bCs/>
    </w:rPr>
  </w:style>
  <w:style w:type="paragraph" w:styleId="Sprechblasentext">
    <w:name w:val="Balloon Text"/>
    <w:basedOn w:val="Standard"/>
    <w:semiHidden/>
    <w:rsid w:val="00BE1057"/>
    <w:rPr>
      <w:rFonts w:ascii="Tahoma" w:hAnsi="Tahoma" w:cs="Tahoma"/>
      <w:sz w:val="16"/>
      <w:szCs w:val="16"/>
    </w:rPr>
  </w:style>
  <w:style w:type="paragraph" w:customStyle="1" w:styleId="Verborgen27">
    <w:name w:val="Verborgen27"/>
    <w:basedOn w:val="Standard"/>
    <w:rsid w:val="00207D57"/>
    <w:rPr>
      <w:vanish/>
      <w:color w:val="FF0000"/>
    </w:rPr>
  </w:style>
  <w:style w:type="paragraph" w:styleId="StandardWeb">
    <w:name w:val="Normal (Web)"/>
    <w:basedOn w:val="Standard"/>
    <w:rsid w:val="00452B63"/>
    <w:pPr>
      <w:spacing w:before="100" w:beforeAutospacing="1" w:after="100" w:afterAutospacing="1"/>
      <w:jc w:val="left"/>
    </w:pPr>
    <w:rPr>
      <w:rFonts w:ascii="Times New Roman" w:hAnsi="Times New Roman"/>
      <w:sz w:val="24"/>
      <w:szCs w:val="24"/>
    </w:rPr>
  </w:style>
  <w:style w:type="table" w:styleId="Tabellenraster">
    <w:name w:val="Table Grid"/>
    <w:basedOn w:val="NormaleTabelle"/>
    <w:rsid w:val="001970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CH" w:eastAsia="de-CH"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5944649">
      <w:bodyDiv w:val="1"/>
      <w:marLeft w:val="0"/>
      <w:marRight w:val="0"/>
      <w:marTop w:val="0"/>
      <w:marBottom w:val="0"/>
      <w:divBdr>
        <w:top w:val="none" w:sz="0" w:space="0" w:color="auto"/>
        <w:left w:val="none" w:sz="0" w:space="0" w:color="auto"/>
        <w:bottom w:val="none" w:sz="0" w:space="0" w:color="auto"/>
        <w:right w:val="none" w:sz="0" w:space="0" w:color="auto"/>
      </w:divBdr>
    </w:div>
    <w:div w:id="343173575">
      <w:bodyDiv w:val="1"/>
      <w:marLeft w:val="0"/>
      <w:marRight w:val="0"/>
      <w:marTop w:val="0"/>
      <w:marBottom w:val="0"/>
      <w:divBdr>
        <w:top w:val="none" w:sz="0" w:space="0" w:color="auto"/>
        <w:left w:val="none" w:sz="0" w:space="0" w:color="auto"/>
        <w:bottom w:val="none" w:sz="0" w:space="0" w:color="auto"/>
        <w:right w:val="none" w:sz="0" w:space="0" w:color="auto"/>
      </w:divBdr>
    </w:div>
    <w:div w:id="501050360">
      <w:bodyDiv w:val="1"/>
      <w:marLeft w:val="0"/>
      <w:marRight w:val="0"/>
      <w:marTop w:val="0"/>
      <w:marBottom w:val="0"/>
      <w:divBdr>
        <w:top w:val="none" w:sz="0" w:space="0" w:color="auto"/>
        <w:left w:val="none" w:sz="0" w:space="0" w:color="auto"/>
        <w:bottom w:val="none" w:sz="0" w:space="0" w:color="auto"/>
        <w:right w:val="none" w:sz="0" w:space="0" w:color="auto"/>
      </w:divBdr>
    </w:div>
    <w:div w:id="962425647">
      <w:bodyDiv w:val="1"/>
      <w:marLeft w:val="0"/>
      <w:marRight w:val="0"/>
      <w:marTop w:val="0"/>
      <w:marBottom w:val="0"/>
      <w:divBdr>
        <w:top w:val="none" w:sz="0" w:space="0" w:color="auto"/>
        <w:left w:val="none" w:sz="0" w:space="0" w:color="auto"/>
        <w:bottom w:val="none" w:sz="0" w:space="0" w:color="auto"/>
        <w:right w:val="none" w:sz="0" w:space="0" w:color="auto"/>
      </w:divBdr>
    </w:div>
    <w:div w:id="1038703916">
      <w:bodyDiv w:val="1"/>
      <w:marLeft w:val="0"/>
      <w:marRight w:val="0"/>
      <w:marTop w:val="0"/>
      <w:marBottom w:val="0"/>
      <w:divBdr>
        <w:top w:val="none" w:sz="0" w:space="0" w:color="auto"/>
        <w:left w:val="none" w:sz="0" w:space="0" w:color="auto"/>
        <w:bottom w:val="none" w:sz="0" w:space="0" w:color="auto"/>
        <w:right w:val="none" w:sz="0" w:space="0" w:color="auto"/>
      </w:divBdr>
    </w:div>
    <w:div w:id="1079906656">
      <w:bodyDiv w:val="1"/>
      <w:marLeft w:val="0"/>
      <w:marRight w:val="0"/>
      <w:marTop w:val="0"/>
      <w:marBottom w:val="0"/>
      <w:divBdr>
        <w:top w:val="none" w:sz="0" w:space="0" w:color="auto"/>
        <w:left w:val="none" w:sz="0" w:space="0" w:color="auto"/>
        <w:bottom w:val="none" w:sz="0" w:space="0" w:color="auto"/>
        <w:right w:val="none" w:sz="0" w:space="0" w:color="auto"/>
      </w:divBdr>
    </w:div>
    <w:div w:id="1122308880">
      <w:bodyDiv w:val="1"/>
      <w:marLeft w:val="0"/>
      <w:marRight w:val="0"/>
      <w:marTop w:val="0"/>
      <w:marBottom w:val="0"/>
      <w:divBdr>
        <w:top w:val="none" w:sz="0" w:space="0" w:color="auto"/>
        <w:left w:val="none" w:sz="0" w:space="0" w:color="auto"/>
        <w:bottom w:val="none" w:sz="0" w:space="0" w:color="auto"/>
        <w:right w:val="none" w:sz="0" w:space="0" w:color="auto"/>
      </w:divBdr>
    </w:div>
    <w:div w:id="1306546174">
      <w:bodyDiv w:val="1"/>
      <w:marLeft w:val="0"/>
      <w:marRight w:val="0"/>
      <w:marTop w:val="0"/>
      <w:marBottom w:val="0"/>
      <w:divBdr>
        <w:top w:val="none" w:sz="0" w:space="0" w:color="auto"/>
        <w:left w:val="none" w:sz="0" w:space="0" w:color="auto"/>
        <w:bottom w:val="none" w:sz="0" w:space="0" w:color="auto"/>
        <w:right w:val="none" w:sz="0" w:space="0" w:color="auto"/>
      </w:divBdr>
    </w:div>
    <w:div w:id="1554005296">
      <w:bodyDiv w:val="1"/>
      <w:marLeft w:val="0"/>
      <w:marRight w:val="0"/>
      <w:marTop w:val="0"/>
      <w:marBottom w:val="0"/>
      <w:divBdr>
        <w:top w:val="none" w:sz="0" w:space="0" w:color="auto"/>
        <w:left w:val="none" w:sz="0" w:space="0" w:color="auto"/>
        <w:bottom w:val="none" w:sz="0" w:space="0" w:color="auto"/>
        <w:right w:val="none" w:sz="0" w:space="0" w:color="auto"/>
      </w:divBdr>
    </w:div>
    <w:div w:id="1767310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oleObject" Target="embeddings/oleObject57.bin"/><Relationship Id="rId21" Type="http://schemas.openxmlformats.org/officeDocument/2006/relationships/image" Target="media/image9.png"/><Relationship Id="rId42" Type="http://schemas.openxmlformats.org/officeDocument/2006/relationships/image" Target="media/image23.png"/><Relationship Id="rId47" Type="http://schemas.openxmlformats.org/officeDocument/2006/relationships/image" Target="media/image26.wmf"/><Relationship Id="rId63" Type="http://schemas.openxmlformats.org/officeDocument/2006/relationships/hyperlink" Target="http://imst.uni-klu.ac.at/imst-wiki/images/0/08/Anhang7_Chemie2_Jaklin.pdf" TargetMode="External"/><Relationship Id="rId68" Type="http://schemas.openxmlformats.org/officeDocument/2006/relationships/oleObject" Target="embeddings/oleObject24.bin"/><Relationship Id="rId84" Type="http://schemas.openxmlformats.org/officeDocument/2006/relationships/oleObject" Target="embeddings/oleObject35.bin"/><Relationship Id="rId89" Type="http://schemas.openxmlformats.org/officeDocument/2006/relationships/image" Target="media/image42.wmf"/><Relationship Id="rId112" Type="http://schemas.openxmlformats.org/officeDocument/2006/relationships/image" Target="media/image50.png"/><Relationship Id="rId16" Type="http://schemas.openxmlformats.org/officeDocument/2006/relationships/image" Target="media/image7.wmf"/><Relationship Id="rId107" Type="http://schemas.openxmlformats.org/officeDocument/2006/relationships/image" Target="media/image48.wmf"/><Relationship Id="rId11" Type="http://schemas.openxmlformats.org/officeDocument/2006/relationships/image" Target="media/image3.jpeg"/><Relationship Id="rId32" Type="http://schemas.openxmlformats.org/officeDocument/2006/relationships/oleObject" Target="embeddings/oleObject10.bin"/><Relationship Id="rId37" Type="http://schemas.openxmlformats.org/officeDocument/2006/relationships/image" Target="media/image18.png"/><Relationship Id="rId53" Type="http://schemas.openxmlformats.org/officeDocument/2006/relationships/image" Target="media/image29.wmf"/><Relationship Id="rId58" Type="http://schemas.openxmlformats.org/officeDocument/2006/relationships/image" Target="media/image31.wmf"/><Relationship Id="rId74" Type="http://schemas.openxmlformats.org/officeDocument/2006/relationships/oleObject" Target="embeddings/oleObject27.bin"/><Relationship Id="rId79" Type="http://schemas.openxmlformats.org/officeDocument/2006/relationships/oleObject" Target="embeddings/oleObject31.bin"/><Relationship Id="rId102" Type="http://schemas.openxmlformats.org/officeDocument/2006/relationships/oleObject" Target="embeddings/oleObject47.bin"/><Relationship Id="rId5" Type="http://schemas.openxmlformats.org/officeDocument/2006/relationships/webSettings" Target="webSettings.xml"/><Relationship Id="rId61" Type="http://schemas.openxmlformats.org/officeDocument/2006/relationships/oleObject" Target="embeddings/oleObject21.bin"/><Relationship Id="rId82" Type="http://schemas.openxmlformats.org/officeDocument/2006/relationships/oleObject" Target="embeddings/oleObject34.bin"/><Relationship Id="rId90" Type="http://schemas.openxmlformats.org/officeDocument/2006/relationships/oleObject" Target="embeddings/oleObject39.bin"/><Relationship Id="rId95" Type="http://schemas.openxmlformats.org/officeDocument/2006/relationships/oleObject" Target="embeddings/oleObject43.bin"/><Relationship Id="rId19" Type="http://schemas.openxmlformats.org/officeDocument/2006/relationships/image" Target="media/image8.wmf"/><Relationship Id="rId14" Type="http://schemas.openxmlformats.org/officeDocument/2006/relationships/image" Target="media/image5.wmf"/><Relationship Id="rId22" Type="http://schemas.openxmlformats.org/officeDocument/2006/relationships/oleObject" Target="embeddings/oleObject5.bin"/><Relationship Id="rId27" Type="http://schemas.openxmlformats.org/officeDocument/2006/relationships/oleObject" Target="embeddings/oleObject6.bin"/><Relationship Id="rId30" Type="http://schemas.openxmlformats.org/officeDocument/2006/relationships/oleObject" Target="embeddings/oleObject8.bin"/><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image" Target="media/image33.jpeg"/><Relationship Id="rId69" Type="http://schemas.openxmlformats.org/officeDocument/2006/relationships/image" Target="media/image36.wmf"/><Relationship Id="rId77" Type="http://schemas.openxmlformats.org/officeDocument/2006/relationships/oleObject" Target="embeddings/oleObject30.bin"/><Relationship Id="rId100" Type="http://schemas.openxmlformats.org/officeDocument/2006/relationships/oleObject" Target="embeddings/oleObject46.bin"/><Relationship Id="rId105" Type="http://schemas.openxmlformats.org/officeDocument/2006/relationships/image" Target="media/image47.png"/><Relationship Id="rId113" Type="http://schemas.openxmlformats.org/officeDocument/2006/relationships/oleObject" Target="embeddings/oleObject54.bin"/><Relationship Id="rId118" Type="http://schemas.openxmlformats.org/officeDocument/2006/relationships/oleObject" Target="embeddings/oleObject58.bin"/><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7.png"/><Relationship Id="rId80" Type="http://schemas.openxmlformats.org/officeDocument/2006/relationships/oleObject" Target="embeddings/oleObject32.bin"/><Relationship Id="rId85" Type="http://schemas.openxmlformats.org/officeDocument/2006/relationships/oleObject" Target="embeddings/oleObject36.bin"/><Relationship Id="rId93" Type="http://schemas.openxmlformats.org/officeDocument/2006/relationships/oleObject" Target="embeddings/oleObject42.bin"/><Relationship Id="rId98" Type="http://schemas.openxmlformats.org/officeDocument/2006/relationships/oleObject" Target="embeddings/oleObject45.bin"/><Relationship Id="rId12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4.wmf"/><Relationship Id="rId17" Type="http://schemas.openxmlformats.org/officeDocument/2006/relationships/oleObject" Target="embeddings/oleObject2.bin"/><Relationship Id="rId25" Type="http://schemas.openxmlformats.org/officeDocument/2006/relationships/image" Target="media/image12.wmf"/><Relationship Id="rId33" Type="http://schemas.openxmlformats.org/officeDocument/2006/relationships/oleObject" Target="embeddings/oleObject11.bin"/><Relationship Id="rId38" Type="http://schemas.openxmlformats.org/officeDocument/2006/relationships/image" Target="media/image19.png"/><Relationship Id="rId46" Type="http://schemas.openxmlformats.org/officeDocument/2006/relationships/oleObject" Target="embeddings/oleObject13.bin"/><Relationship Id="rId59" Type="http://schemas.openxmlformats.org/officeDocument/2006/relationships/oleObject" Target="embeddings/oleObject20.bin"/><Relationship Id="rId67" Type="http://schemas.openxmlformats.org/officeDocument/2006/relationships/image" Target="media/image35.wmf"/><Relationship Id="rId103" Type="http://schemas.openxmlformats.org/officeDocument/2006/relationships/oleObject" Target="embeddings/oleObject48.bin"/><Relationship Id="rId108" Type="http://schemas.openxmlformats.org/officeDocument/2006/relationships/oleObject" Target="embeddings/oleObject51.bin"/><Relationship Id="rId116" Type="http://schemas.openxmlformats.org/officeDocument/2006/relationships/image" Target="media/image51.wmf"/><Relationship Id="rId20" Type="http://schemas.openxmlformats.org/officeDocument/2006/relationships/oleObject" Target="embeddings/oleObject4.bin"/><Relationship Id="rId41" Type="http://schemas.openxmlformats.org/officeDocument/2006/relationships/image" Target="media/image22.png"/><Relationship Id="rId54" Type="http://schemas.openxmlformats.org/officeDocument/2006/relationships/oleObject" Target="embeddings/oleObject17.bin"/><Relationship Id="rId62" Type="http://schemas.openxmlformats.org/officeDocument/2006/relationships/oleObject" Target="embeddings/oleObject22.bin"/><Relationship Id="rId70" Type="http://schemas.openxmlformats.org/officeDocument/2006/relationships/oleObject" Target="embeddings/oleObject25.bin"/><Relationship Id="rId75" Type="http://schemas.openxmlformats.org/officeDocument/2006/relationships/oleObject" Target="embeddings/oleObject28.bin"/><Relationship Id="rId83" Type="http://schemas.openxmlformats.org/officeDocument/2006/relationships/image" Target="media/image40.png"/><Relationship Id="rId88" Type="http://schemas.openxmlformats.org/officeDocument/2006/relationships/oleObject" Target="embeddings/oleObject38.bin"/><Relationship Id="rId91" Type="http://schemas.openxmlformats.org/officeDocument/2006/relationships/oleObject" Target="embeddings/oleObject40.bin"/><Relationship Id="rId96" Type="http://schemas.openxmlformats.org/officeDocument/2006/relationships/oleObject" Target="embeddings/oleObject44.bin"/><Relationship Id="rId111"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png"/><Relationship Id="rId28" Type="http://schemas.openxmlformats.org/officeDocument/2006/relationships/oleObject" Target="embeddings/oleObject7.bin"/><Relationship Id="rId36" Type="http://schemas.openxmlformats.org/officeDocument/2006/relationships/image" Target="media/image17.png"/><Relationship Id="rId49" Type="http://schemas.openxmlformats.org/officeDocument/2006/relationships/image" Target="media/image27.wmf"/><Relationship Id="rId57" Type="http://schemas.openxmlformats.org/officeDocument/2006/relationships/oleObject" Target="embeddings/oleObject19.bin"/><Relationship Id="rId106" Type="http://schemas.openxmlformats.org/officeDocument/2006/relationships/oleObject" Target="embeddings/oleObject50.bin"/><Relationship Id="rId114" Type="http://schemas.openxmlformats.org/officeDocument/2006/relationships/oleObject" Target="embeddings/oleObject55.bin"/><Relationship Id="rId119" Type="http://schemas.openxmlformats.org/officeDocument/2006/relationships/header" Target="header3.xml"/><Relationship Id="rId10" Type="http://schemas.openxmlformats.org/officeDocument/2006/relationships/header" Target="header2.xml"/><Relationship Id="rId31" Type="http://schemas.openxmlformats.org/officeDocument/2006/relationships/oleObject" Target="embeddings/oleObject9.bin"/><Relationship Id="rId44" Type="http://schemas.openxmlformats.org/officeDocument/2006/relationships/image" Target="media/image25.png"/><Relationship Id="rId52" Type="http://schemas.openxmlformats.org/officeDocument/2006/relationships/image" Target="media/image28.png"/><Relationship Id="rId60" Type="http://schemas.openxmlformats.org/officeDocument/2006/relationships/image" Target="media/image32.wmf"/><Relationship Id="rId65" Type="http://schemas.openxmlformats.org/officeDocument/2006/relationships/image" Target="media/image34.wmf"/><Relationship Id="rId73" Type="http://schemas.openxmlformats.org/officeDocument/2006/relationships/image" Target="media/image38.png"/><Relationship Id="rId78" Type="http://schemas.openxmlformats.org/officeDocument/2006/relationships/image" Target="media/image39.png"/><Relationship Id="rId81" Type="http://schemas.openxmlformats.org/officeDocument/2006/relationships/oleObject" Target="embeddings/oleObject33.bin"/><Relationship Id="rId86" Type="http://schemas.openxmlformats.org/officeDocument/2006/relationships/image" Target="media/image41.wmf"/><Relationship Id="rId94" Type="http://schemas.openxmlformats.org/officeDocument/2006/relationships/image" Target="media/image43.png"/><Relationship Id="rId99" Type="http://schemas.openxmlformats.org/officeDocument/2006/relationships/image" Target="media/image45.wmf"/><Relationship Id="rId101" Type="http://schemas.openxmlformats.org/officeDocument/2006/relationships/image" Target="media/image46.w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image" Target="media/image20.jpeg"/><Relationship Id="rId109" Type="http://schemas.openxmlformats.org/officeDocument/2006/relationships/oleObject" Target="embeddings/oleObject52.bin"/><Relationship Id="rId34" Type="http://schemas.openxmlformats.org/officeDocument/2006/relationships/image" Target="media/image15.png"/><Relationship Id="rId50" Type="http://schemas.openxmlformats.org/officeDocument/2006/relationships/oleObject" Target="embeddings/oleObject15.bin"/><Relationship Id="rId55" Type="http://schemas.openxmlformats.org/officeDocument/2006/relationships/image" Target="media/image30.wmf"/><Relationship Id="rId76" Type="http://schemas.openxmlformats.org/officeDocument/2006/relationships/oleObject" Target="embeddings/oleObject29.bin"/><Relationship Id="rId97" Type="http://schemas.openxmlformats.org/officeDocument/2006/relationships/image" Target="media/image44.wmf"/><Relationship Id="rId104" Type="http://schemas.openxmlformats.org/officeDocument/2006/relationships/oleObject" Target="embeddings/oleObject49.bin"/><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oleObject" Target="embeddings/oleObject41.bin"/><Relationship Id="rId2" Type="http://schemas.openxmlformats.org/officeDocument/2006/relationships/styles" Target="styles.xml"/><Relationship Id="rId29" Type="http://schemas.openxmlformats.org/officeDocument/2006/relationships/image" Target="media/image14.wmf"/><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oleObject" Target="embeddings/oleObject12.bin"/><Relationship Id="rId66" Type="http://schemas.openxmlformats.org/officeDocument/2006/relationships/oleObject" Target="embeddings/oleObject23.bin"/><Relationship Id="rId87" Type="http://schemas.openxmlformats.org/officeDocument/2006/relationships/oleObject" Target="embeddings/oleObject37.bin"/><Relationship Id="rId110" Type="http://schemas.openxmlformats.org/officeDocument/2006/relationships/oleObject" Target="embeddings/oleObject53.bin"/><Relationship Id="rId115" Type="http://schemas.openxmlformats.org/officeDocument/2006/relationships/oleObject" Target="embeddings/oleObject56.bin"/></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nterricht\Skriptvorlage.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Skriptvorlage.dot</Template>
  <TotalTime>0</TotalTime>
  <Pages>15</Pages>
  <Words>6492</Words>
  <Characters>40901</Characters>
  <Application>Microsoft Office Word</Application>
  <DocSecurity>0</DocSecurity>
  <Lines>340</Lines>
  <Paragraphs>94</Paragraphs>
  <ScaleCrop>false</ScaleCrop>
  <HeadingPairs>
    <vt:vector size="2" baseType="variant">
      <vt:variant>
        <vt:lpstr>Titel</vt:lpstr>
      </vt:variant>
      <vt:variant>
        <vt:i4>1</vt:i4>
      </vt:variant>
    </vt:vector>
  </HeadingPairs>
  <TitlesOfParts>
    <vt:vector size="1" baseType="lpstr">
      <vt:lpstr>1</vt:lpstr>
    </vt:vector>
  </TitlesOfParts>
  <Company>LuDi Enterprise</Company>
  <LinksUpToDate>false</LinksUpToDate>
  <CharactersWithSpaces>47299</CharactersWithSpaces>
  <SharedDoc>false</SharedDoc>
  <HLinks>
    <vt:vector size="156" baseType="variant">
      <vt:variant>
        <vt:i4>1376310</vt:i4>
      </vt:variant>
      <vt:variant>
        <vt:i4>152</vt:i4>
      </vt:variant>
      <vt:variant>
        <vt:i4>0</vt:i4>
      </vt:variant>
      <vt:variant>
        <vt:i4>5</vt:i4>
      </vt:variant>
      <vt:variant>
        <vt:lpwstr/>
      </vt:variant>
      <vt:variant>
        <vt:lpwstr>_Toc174072474</vt:lpwstr>
      </vt:variant>
      <vt:variant>
        <vt:i4>1376310</vt:i4>
      </vt:variant>
      <vt:variant>
        <vt:i4>146</vt:i4>
      </vt:variant>
      <vt:variant>
        <vt:i4>0</vt:i4>
      </vt:variant>
      <vt:variant>
        <vt:i4>5</vt:i4>
      </vt:variant>
      <vt:variant>
        <vt:lpwstr/>
      </vt:variant>
      <vt:variant>
        <vt:lpwstr>_Toc174072473</vt:lpwstr>
      </vt:variant>
      <vt:variant>
        <vt:i4>1376310</vt:i4>
      </vt:variant>
      <vt:variant>
        <vt:i4>140</vt:i4>
      </vt:variant>
      <vt:variant>
        <vt:i4>0</vt:i4>
      </vt:variant>
      <vt:variant>
        <vt:i4>5</vt:i4>
      </vt:variant>
      <vt:variant>
        <vt:lpwstr/>
      </vt:variant>
      <vt:variant>
        <vt:lpwstr>_Toc174072472</vt:lpwstr>
      </vt:variant>
      <vt:variant>
        <vt:i4>1376310</vt:i4>
      </vt:variant>
      <vt:variant>
        <vt:i4>134</vt:i4>
      </vt:variant>
      <vt:variant>
        <vt:i4>0</vt:i4>
      </vt:variant>
      <vt:variant>
        <vt:i4>5</vt:i4>
      </vt:variant>
      <vt:variant>
        <vt:lpwstr/>
      </vt:variant>
      <vt:variant>
        <vt:lpwstr>_Toc174072471</vt:lpwstr>
      </vt:variant>
      <vt:variant>
        <vt:i4>1376310</vt:i4>
      </vt:variant>
      <vt:variant>
        <vt:i4>128</vt:i4>
      </vt:variant>
      <vt:variant>
        <vt:i4>0</vt:i4>
      </vt:variant>
      <vt:variant>
        <vt:i4>5</vt:i4>
      </vt:variant>
      <vt:variant>
        <vt:lpwstr/>
      </vt:variant>
      <vt:variant>
        <vt:lpwstr>_Toc174072470</vt:lpwstr>
      </vt:variant>
      <vt:variant>
        <vt:i4>1310774</vt:i4>
      </vt:variant>
      <vt:variant>
        <vt:i4>122</vt:i4>
      </vt:variant>
      <vt:variant>
        <vt:i4>0</vt:i4>
      </vt:variant>
      <vt:variant>
        <vt:i4>5</vt:i4>
      </vt:variant>
      <vt:variant>
        <vt:lpwstr/>
      </vt:variant>
      <vt:variant>
        <vt:lpwstr>_Toc174072469</vt:lpwstr>
      </vt:variant>
      <vt:variant>
        <vt:i4>1310774</vt:i4>
      </vt:variant>
      <vt:variant>
        <vt:i4>116</vt:i4>
      </vt:variant>
      <vt:variant>
        <vt:i4>0</vt:i4>
      </vt:variant>
      <vt:variant>
        <vt:i4>5</vt:i4>
      </vt:variant>
      <vt:variant>
        <vt:lpwstr/>
      </vt:variant>
      <vt:variant>
        <vt:lpwstr>_Toc174072468</vt:lpwstr>
      </vt:variant>
      <vt:variant>
        <vt:i4>1310774</vt:i4>
      </vt:variant>
      <vt:variant>
        <vt:i4>110</vt:i4>
      </vt:variant>
      <vt:variant>
        <vt:i4>0</vt:i4>
      </vt:variant>
      <vt:variant>
        <vt:i4>5</vt:i4>
      </vt:variant>
      <vt:variant>
        <vt:lpwstr/>
      </vt:variant>
      <vt:variant>
        <vt:lpwstr>_Toc174072467</vt:lpwstr>
      </vt:variant>
      <vt:variant>
        <vt:i4>1310774</vt:i4>
      </vt:variant>
      <vt:variant>
        <vt:i4>104</vt:i4>
      </vt:variant>
      <vt:variant>
        <vt:i4>0</vt:i4>
      </vt:variant>
      <vt:variant>
        <vt:i4>5</vt:i4>
      </vt:variant>
      <vt:variant>
        <vt:lpwstr/>
      </vt:variant>
      <vt:variant>
        <vt:lpwstr>_Toc174072466</vt:lpwstr>
      </vt:variant>
      <vt:variant>
        <vt:i4>1310774</vt:i4>
      </vt:variant>
      <vt:variant>
        <vt:i4>98</vt:i4>
      </vt:variant>
      <vt:variant>
        <vt:i4>0</vt:i4>
      </vt:variant>
      <vt:variant>
        <vt:i4>5</vt:i4>
      </vt:variant>
      <vt:variant>
        <vt:lpwstr/>
      </vt:variant>
      <vt:variant>
        <vt:lpwstr>_Toc174072465</vt:lpwstr>
      </vt:variant>
      <vt:variant>
        <vt:i4>1310774</vt:i4>
      </vt:variant>
      <vt:variant>
        <vt:i4>92</vt:i4>
      </vt:variant>
      <vt:variant>
        <vt:i4>0</vt:i4>
      </vt:variant>
      <vt:variant>
        <vt:i4>5</vt:i4>
      </vt:variant>
      <vt:variant>
        <vt:lpwstr/>
      </vt:variant>
      <vt:variant>
        <vt:lpwstr>_Toc174072464</vt:lpwstr>
      </vt:variant>
      <vt:variant>
        <vt:i4>1310774</vt:i4>
      </vt:variant>
      <vt:variant>
        <vt:i4>86</vt:i4>
      </vt:variant>
      <vt:variant>
        <vt:i4>0</vt:i4>
      </vt:variant>
      <vt:variant>
        <vt:i4>5</vt:i4>
      </vt:variant>
      <vt:variant>
        <vt:lpwstr/>
      </vt:variant>
      <vt:variant>
        <vt:lpwstr>_Toc174072463</vt:lpwstr>
      </vt:variant>
      <vt:variant>
        <vt:i4>1310774</vt:i4>
      </vt:variant>
      <vt:variant>
        <vt:i4>80</vt:i4>
      </vt:variant>
      <vt:variant>
        <vt:i4>0</vt:i4>
      </vt:variant>
      <vt:variant>
        <vt:i4>5</vt:i4>
      </vt:variant>
      <vt:variant>
        <vt:lpwstr/>
      </vt:variant>
      <vt:variant>
        <vt:lpwstr>_Toc174072462</vt:lpwstr>
      </vt:variant>
      <vt:variant>
        <vt:i4>1310774</vt:i4>
      </vt:variant>
      <vt:variant>
        <vt:i4>74</vt:i4>
      </vt:variant>
      <vt:variant>
        <vt:i4>0</vt:i4>
      </vt:variant>
      <vt:variant>
        <vt:i4>5</vt:i4>
      </vt:variant>
      <vt:variant>
        <vt:lpwstr/>
      </vt:variant>
      <vt:variant>
        <vt:lpwstr>_Toc174072461</vt:lpwstr>
      </vt:variant>
      <vt:variant>
        <vt:i4>1310774</vt:i4>
      </vt:variant>
      <vt:variant>
        <vt:i4>68</vt:i4>
      </vt:variant>
      <vt:variant>
        <vt:i4>0</vt:i4>
      </vt:variant>
      <vt:variant>
        <vt:i4>5</vt:i4>
      </vt:variant>
      <vt:variant>
        <vt:lpwstr/>
      </vt:variant>
      <vt:variant>
        <vt:lpwstr>_Toc174072460</vt:lpwstr>
      </vt:variant>
      <vt:variant>
        <vt:i4>1507382</vt:i4>
      </vt:variant>
      <vt:variant>
        <vt:i4>62</vt:i4>
      </vt:variant>
      <vt:variant>
        <vt:i4>0</vt:i4>
      </vt:variant>
      <vt:variant>
        <vt:i4>5</vt:i4>
      </vt:variant>
      <vt:variant>
        <vt:lpwstr/>
      </vt:variant>
      <vt:variant>
        <vt:lpwstr>_Toc174072459</vt:lpwstr>
      </vt:variant>
      <vt:variant>
        <vt:i4>1507382</vt:i4>
      </vt:variant>
      <vt:variant>
        <vt:i4>56</vt:i4>
      </vt:variant>
      <vt:variant>
        <vt:i4>0</vt:i4>
      </vt:variant>
      <vt:variant>
        <vt:i4>5</vt:i4>
      </vt:variant>
      <vt:variant>
        <vt:lpwstr/>
      </vt:variant>
      <vt:variant>
        <vt:lpwstr>_Toc174072458</vt:lpwstr>
      </vt:variant>
      <vt:variant>
        <vt:i4>1507382</vt:i4>
      </vt:variant>
      <vt:variant>
        <vt:i4>50</vt:i4>
      </vt:variant>
      <vt:variant>
        <vt:i4>0</vt:i4>
      </vt:variant>
      <vt:variant>
        <vt:i4>5</vt:i4>
      </vt:variant>
      <vt:variant>
        <vt:lpwstr/>
      </vt:variant>
      <vt:variant>
        <vt:lpwstr>_Toc174072457</vt:lpwstr>
      </vt:variant>
      <vt:variant>
        <vt:i4>1507382</vt:i4>
      </vt:variant>
      <vt:variant>
        <vt:i4>44</vt:i4>
      </vt:variant>
      <vt:variant>
        <vt:i4>0</vt:i4>
      </vt:variant>
      <vt:variant>
        <vt:i4>5</vt:i4>
      </vt:variant>
      <vt:variant>
        <vt:lpwstr/>
      </vt:variant>
      <vt:variant>
        <vt:lpwstr>_Toc174072456</vt:lpwstr>
      </vt:variant>
      <vt:variant>
        <vt:i4>1507382</vt:i4>
      </vt:variant>
      <vt:variant>
        <vt:i4>38</vt:i4>
      </vt:variant>
      <vt:variant>
        <vt:i4>0</vt:i4>
      </vt:variant>
      <vt:variant>
        <vt:i4>5</vt:i4>
      </vt:variant>
      <vt:variant>
        <vt:lpwstr/>
      </vt:variant>
      <vt:variant>
        <vt:lpwstr>_Toc174072455</vt:lpwstr>
      </vt:variant>
      <vt:variant>
        <vt:i4>1507382</vt:i4>
      </vt:variant>
      <vt:variant>
        <vt:i4>32</vt:i4>
      </vt:variant>
      <vt:variant>
        <vt:i4>0</vt:i4>
      </vt:variant>
      <vt:variant>
        <vt:i4>5</vt:i4>
      </vt:variant>
      <vt:variant>
        <vt:lpwstr/>
      </vt:variant>
      <vt:variant>
        <vt:lpwstr>_Toc174072454</vt:lpwstr>
      </vt:variant>
      <vt:variant>
        <vt:i4>1507382</vt:i4>
      </vt:variant>
      <vt:variant>
        <vt:i4>26</vt:i4>
      </vt:variant>
      <vt:variant>
        <vt:i4>0</vt:i4>
      </vt:variant>
      <vt:variant>
        <vt:i4>5</vt:i4>
      </vt:variant>
      <vt:variant>
        <vt:lpwstr/>
      </vt:variant>
      <vt:variant>
        <vt:lpwstr>_Toc174072453</vt:lpwstr>
      </vt:variant>
      <vt:variant>
        <vt:i4>1507382</vt:i4>
      </vt:variant>
      <vt:variant>
        <vt:i4>20</vt:i4>
      </vt:variant>
      <vt:variant>
        <vt:i4>0</vt:i4>
      </vt:variant>
      <vt:variant>
        <vt:i4>5</vt:i4>
      </vt:variant>
      <vt:variant>
        <vt:lpwstr/>
      </vt:variant>
      <vt:variant>
        <vt:lpwstr>_Toc174072452</vt:lpwstr>
      </vt:variant>
      <vt:variant>
        <vt:i4>1507382</vt:i4>
      </vt:variant>
      <vt:variant>
        <vt:i4>14</vt:i4>
      </vt:variant>
      <vt:variant>
        <vt:i4>0</vt:i4>
      </vt:variant>
      <vt:variant>
        <vt:i4>5</vt:i4>
      </vt:variant>
      <vt:variant>
        <vt:lpwstr/>
      </vt:variant>
      <vt:variant>
        <vt:lpwstr>_Toc174072451</vt:lpwstr>
      </vt:variant>
      <vt:variant>
        <vt:i4>1507382</vt:i4>
      </vt:variant>
      <vt:variant>
        <vt:i4>8</vt:i4>
      </vt:variant>
      <vt:variant>
        <vt:i4>0</vt:i4>
      </vt:variant>
      <vt:variant>
        <vt:i4>5</vt:i4>
      </vt:variant>
      <vt:variant>
        <vt:lpwstr/>
      </vt:variant>
      <vt:variant>
        <vt:lpwstr>_Toc174072450</vt:lpwstr>
      </vt:variant>
      <vt:variant>
        <vt:i4>1441846</vt:i4>
      </vt:variant>
      <vt:variant>
        <vt:i4>2</vt:i4>
      </vt:variant>
      <vt:variant>
        <vt:i4>0</vt:i4>
      </vt:variant>
      <vt:variant>
        <vt:i4>5</vt:i4>
      </vt:variant>
      <vt:variant>
        <vt:lpwstr/>
      </vt:variant>
      <vt:variant>
        <vt:lpwstr>_Toc174072449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rainer steiger</dc:creator>
  <cp:lastModifiedBy>Rainer</cp:lastModifiedBy>
  <cp:revision>9</cp:revision>
  <cp:lastPrinted>2011-02-16T15:57:00Z</cp:lastPrinted>
  <dcterms:created xsi:type="dcterms:W3CDTF">2011-02-16T15:55:00Z</dcterms:created>
  <dcterms:modified xsi:type="dcterms:W3CDTF">2017-11-17T08:57:00Z</dcterms:modified>
</cp:coreProperties>
</file>