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4991" w:rsidRDefault="00EB30BD" w:rsidP="004F4991">
      <w:bookmarkStart w:id="0" w:name="_Toc144468746"/>
      <w:bookmarkStart w:id="1" w:name="_Toc146265032"/>
      <w:bookmarkStart w:id="2" w:name="_Toc445128166"/>
      <w:bookmarkStart w:id="3" w:name="_Toc505436707"/>
      <w:r>
        <w:t xml:space="preserve"> </w:t>
      </w:r>
      <w:bookmarkStart w:id="4" w:name="_GoBack"/>
      <w:bookmarkEnd w:id="4"/>
    </w:p>
    <w:p w:rsidR="008E4443" w:rsidRDefault="008E4443" w:rsidP="004F4991"/>
    <w:p w:rsidR="004F4991" w:rsidRDefault="004F4991" w:rsidP="004F4991"/>
    <w:p w:rsidR="004F4991" w:rsidRPr="004F4991" w:rsidRDefault="004F4991" w:rsidP="004F4991"/>
    <w:p w:rsidR="00DC2DAA" w:rsidRDefault="00DC2DAA" w:rsidP="00DC2DAA">
      <w:pPr>
        <w:pStyle w:val="berschrift3"/>
        <w:numPr>
          <w:ilvl w:val="0"/>
          <w:numId w:val="0"/>
        </w:numPr>
        <w:rPr>
          <w:sz w:val="40"/>
          <w:szCs w:val="40"/>
        </w:rPr>
      </w:pPr>
      <w:bookmarkStart w:id="5" w:name="_Toc224722932"/>
      <w:r>
        <w:rPr>
          <w:sz w:val="40"/>
          <w:szCs w:val="40"/>
        </w:rPr>
        <w:t>Kernchemie</w:t>
      </w:r>
      <w:bookmarkEnd w:id="0"/>
      <w:bookmarkEnd w:id="1"/>
      <w:bookmarkEnd w:id="5"/>
      <w:r w:rsidR="00FA4991">
        <w:rPr>
          <w:sz w:val="40"/>
          <w:szCs w:val="40"/>
        </w:rPr>
        <w:t xml:space="preserve"> </w:t>
      </w:r>
    </w:p>
    <w:p w:rsidR="00DC2DAA" w:rsidRPr="00DC2DAA" w:rsidRDefault="00DC2DAA" w:rsidP="00DC2DAA"/>
    <w:p w:rsidR="00DC2DAA" w:rsidRPr="00B22358" w:rsidRDefault="00DC2DAA" w:rsidP="00DC2DAA"/>
    <w:p w:rsidR="00DC2DAA" w:rsidRPr="0062668B" w:rsidRDefault="00DC2DAA" w:rsidP="00DC2DAA">
      <w:pPr>
        <w:rPr>
          <w:sz w:val="28"/>
          <w:szCs w:val="28"/>
        </w:rPr>
      </w:pPr>
      <w:r w:rsidRPr="0062668B">
        <w:rPr>
          <w:sz w:val="28"/>
          <w:szCs w:val="28"/>
        </w:rPr>
        <w:t>Das Lernziel dieser Unterrichtseinheit beinhaltet folgende Punkte:</w:t>
      </w:r>
    </w:p>
    <w:p w:rsidR="00DC2DAA" w:rsidRPr="0062668B" w:rsidRDefault="00DC2DAA" w:rsidP="00DC2DAA">
      <w:pPr>
        <w:rPr>
          <w:sz w:val="28"/>
          <w:szCs w:val="28"/>
        </w:rPr>
      </w:pPr>
    </w:p>
    <w:p w:rsidR="00DC2DAA" w:rsidRDefault="00DC2DAA" w:rsidP="00DC2DAA">
      <w:pPr>
        <w:rPr>
          <w:sz w:val="28"/>
          <w:szCs w:val="28"/>
        </w:rPr>
      </w:pPr>
    </w:p>
    <w:p w:rsidR="00DC2DAA" w:rsidRDefault="00957EE3" w:rsidP="00DC2DAA">
      <w:pPr>
        <w:rPr>
          <w:sz w:val="28"/>
          <w:szCs w:val="28"/>
        </w:rPr>
      </w:pPr>
      <w:r>
        <w:rPr>
          <w:sz w:val="28"/>
          <w:szCs w:val="28"/>
        </w:rPr>
        <w:t xml:space="preserve">Elementarteilchen, </w:t>
      </w:r>
      <w:r w:rsidR="00DC2DAA">
        <w:rPr>
          <w:sz w:val="28"/>
          <w:szCs w:val="28"/>
        </w:rPr>
        <w:t>Was ist Radioaktivität überhaupt</w:t>
      </w:r>
      <w:r>
        <w:rPr>
          <w:sz w:val="28"/>
          <w:szCs w:val="28"/>
        </w:rPr>
        <w:t>,</w:t>
      </w:r>
      <w:r w:rsidR="00DC2DAA">
        <w:rPr>
          <w:sz w:val="28"/>
          <w:szCs w:val="28"/>
        </w:rPr>
        <w:t xml:space="preserve"> wie sind die Elemente entstanden</w:t>
      </w:r>
      <w:r>
        <w:rPr>
          <w:sz w:val="28"/>
          <w:szCs w:val="28"/>
        </w:rPr>
        <w:t>,</w:t>
      </w:r>
      <w:r w:rsidR="00DC2DAA">
        <w:rPr>
          <w:sz w:val="28"/>
          <w:szCs w:val="28"/>
        </w:rPr>
        <w:t xml:space="preserve"> </w:t>
      </w:r>
      <w:r w:rsidR="0082518A">
        <w:rPr>
          <w:sz w:val="28"/>
          <w:szCs w:val="28"/>
        </w:rPr>
        <w:t>alpha</w:t>
      </w:r>
      <w:r w:rsidR="000E474B">
        <w:rPr>
          <w:sz w:val="28"/>
          <w:szCs w:val="28"/>
        </w:rPr>
        <w:t>-</w:t>
      </w:r>
      <w:r w:rsidR="0082518A">
        <w:rPr>
          <w:sz w:val="28"/>
          <w:szCs w:val="28"/>
        </w:rPr>
        <w:t xml:space="preserve"> beta</w:t>
      </w:r>
      <w:r w:rsidR="000E474B">
        <w:rPr>
          <w:sz w:val="28"/>
          <w:szCs w:val="28"/>
        </w:rPr>
        <w:t>-</w:t>
      </w:r>
      <w:r w:rsidR="0082518A">
        <w:rPr>
          <w:sz w:val="28"/>
          <w:szCs w:val="28"/>
        </w:rPr>
        <w:t xml:space="preserve"> und gamma-Zerfall, Halbwert</w:t>
      </w:r>
      <w:r w:rsidR="0082518A">
        <w:rPr>
          <w:sz w:val="28"/>
          <w:szCs w:val="28"/>
        </w:rPr>
        <w:t>s</w:t>
      </w:r>
      <w:r w:rsidR="0082518A">
        <w:rPr>
          <w:sz w:val="28"/>
          <w:szCs w:val="28"/>
        </w:rPr>
        <w:t>zeit</w:t>
      </w:r>
      <w:r>
        <w:rPr>
          <w:sz w:val="28"/>
          <w:szCs w:val="28"/>
        </w:rPr>
        <w:t>,</w:t>
      </w:r>
      <w:r w:rsidR="0082518A">
        <w:rPr>
          <w:sz w:val="28"/>
          <w:szCs w:val="28"/>
        </w:rPr>
        <w:t xml:space="preserve"> C-14-Altersbestimmung</w:t>
      </w:r>
      <w:r w:rsidR="00F80BAA">
        <w:rPr>
          <w:sz w:val="28"/>
          <w:szCs w:val="28"/>
        </w:rPr>
        <w:t>,</w:t>
      </w:r>
      <w:r w:rsidR="0082518A">
        <w:rPr>
          <w:sz w:val="28"/>
          <w:szCs w:val="28"/>
        </w:rPr>
        <w:t xml:space="preserve"> Kernspaltung</w:t>
      </w:r>
      <w:r w:rsidR="00F80BAA">
        <w:rPr>
          <w:sz w:val="28"/>
          <w:szCs w:val="28"/>
        </w:rPr>
        <w:t>,</w:t>
      </w:r>
      <w:r w:rsidR="000E474B">
        <w:rPr>
          <w:sz w:val="28"/>
          <w:szCs w:val="28"/>
        </w:rPr>
        <w:t xml:space="preserve"> Kernfusion</w:t>
      </w:r>
      <w:r>
        <w:rPr>
          <w:sz w:val="28"/>
          <w:szCs w:val="28"/>
        </w:rPr>
        <w:t>,</w:t>
      </w:r>
      <w:r w:rsidR="0082518A">
        <w:rPr>
          <w:sz w:val="28"/>
          <w:szCs w:val="28"/>
        </w:rPr>
        <w:t xml:space="preserve"> Tschernobyl</w:t>
      </w:r>
      <w:r w:rsidR="00757C27">
        <w:rPr>
          <w:sz w:val="28"/>
          <w:szCs w:val="28"/>
        </w:rPr>
        <w:t xml:space="preserve"> und vieles mehr …</w:t>
      </w:r>
    </w:p>
    <w:p w:rsidR="001B5C0A" w:rsidRDefault="001B5C0A" w:rsidP="00DC2DAA">
      <w:pPr>
        <w:rPr>
          <w:sz w:val="28"/>
          <w:szCs w:val="28"/>
        </w:rPr>
      </w:pPr>
    </w:p>
    <w:p w:rsidR="001B5C0A" w:rsidRDefault="004E6233" w:rsidP="00DC2DAA">
      <w:pPr>
        <w:rPr>
          <w:sz w:val="28"/>
          <w:szCs w:val="28"/>
        </w:rPr>
      </w:pPr>
      <w:r>
        <w:rPr>
          <w:noProof/>
          <w:lang w:val="de-CH" w:eastAsia="de-CH"/>
        </w:rPr>
        <w:drawing>
          <wp:anchor distT="0" distB="0" distL="114300" distR="114300" simplePos="0" relativeHeight="251583488" behindDoc="0" locked="0" layoutInCell="1" allowOverlap="1" wp14:anchorId="689FD71D" wp14:editId="570C595D">
            <wp:simplePos x="0" y="0"/>
            <wp:positionH relativeFrom="column">
              <wp:posOffset>865505</wp:posOffset>
            </wp:positionH>
            <wp:positionV relativeFrom="paragraph">
              <wp:posOffset>34925</wp:posOffset>
            </wp:positionV>
            <wp:extent cx="2581275" cy="2581275"/>
            <wp:effectExtent l="19050" t="0" r="9525" b="0"/>
            <wp:wrapSquare wrapText="bothSides"/>
            <wp:docPr id="456" name="Bild 456" descr="s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smily"/>
                    <pic:cNvPicPr>
                      <a:picLocks noChangeAspect="1" noChangeArrowheads="1"/>
                    </pic:cNvPicPr>
                  </pic:nvPicPr>
                  <pic:blipFill>
                    <a:blip r:embed="rId8" cstate="print"/>
                    <a:srcRect/>
                    <a:stretch>
                      <a:fillRect/>
                    </a:stretch>
                  </pic:blipFill>
                  <pic:spPr bwMode="auto">
                    <a:xfrm>
                      <a:off x="0" y="0"/>
                      <a:ext cx="2581275" cy="2581275"/>
                    </a:xfrm>
                    <a:prstGeom prst="rect">
                      <a:avLst/>
                    </a:prstGeom>
                    <a:noFill/>
                    <a:ln w="9525">
                      <a:noFill/>
                      <a:miter lim="800000"/>
                      <a:headEnd/>
                      <a:tailEnd/>
                    </a:ln>
                  </pic:spPr>
                </pic:pic>
              </a:graphicData>
            </a:graphic>
          </wp:anchor>
        </w:drawing>
      </w:r>
    </w:p>
    <w:p w:rsidR="001B5C0A" w:rsidRDefault="001B5C0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9C011A" w:rsidRDefault="009C011A" w:rsidP="00DC2DAA">
      <w:pPr>
        <w:rPr>
          <w:sz w:val="28"/>
          <w:szCs w:val="28"/>
        </w:rPr>
      </w:pPr>
    </w:p>
    <w:p w:rsidR="003F4693" w:rsidRDefault="003F4693" w:rsidP="00DC2DAA">
      <w:pPr>
        <w:rPr>
          <w:sz w:val="28"/>
          <w:szCs w:val="28"/>
        </w:rPr>
      </w:pPr>
    </w:p>
    <w:p w:rsidR="003F4693" w:rsidRDefault="003F4693" w:rsidP="00DC2DAA">
      <w:pPr>
        <w:rPr>
          <w:sz w:val="28"/>
          <w:szCs w:val="28"/>
        </w:rPr>
      </w:pPr>
    </w:p>
    <w:p w:rsidR="003F4693" w:rsidRDefault="003F4693" w:rsidP="00DC2DAA">
      <w:pPr>
        <w:rPr>
          <w:sz w:val="28"/>
          <w:szCs w:val="28"/>
        </w:rPr>
      </w:pPr>
    </w:p>
    <w:p w:rsidR="003F4693" w:rsidRDefault="003F4693" w:rsidP="00DC2DAA">
      <w:pPr>
        <w:rPr>
          <w:sz w:val="28"/>
          <w:szCs w:val="28"/>
        </w:rPr>
      </w:pPr>
    </w:p>
    <w:p w:rsidR="009C011A" w:rsidRDefault="009C011A" w:rsidP="00DC2DAA">
      <w:pPr>
        <w:rPr>
          <w:sz w:val="28"/>
          <w:szCs w:val="28"/>
        </w:rPr>
      </w:pPr>
    </w:p>
    <w:p w:rsidR="003F4693" w:rsidRDefault="003F4693" w:rsidP="00DC2DAA">
      <w:pPr>
        <w:rPr>
          <w:sz w:val="28"/>
          <w:szCs w:val="28"/>
        </w:rPr>
        <w:sectPr w:rsidR="003F4693" w:rsidSect="004F4991">
          <w:headerReference w:type="default" r:id="rId9"/>
          <w:type w:val="continuous"/>
          <w:pgSz w:w="11906" w:h="16838"/>
          <w:pgMar w:top="851" w:right="1416" w:bottom="851" w:left="1418" w:header="284" w:footer="720" w:gutter="0"/>
          <w:pgNumType w:start="1"/>
          <w:cols w:space="720"/>
        </w:sectPr>
      </w:pPr>
    </w:p>
    <w:p w:rsidR="001B5C0A" w:rsidRDefault="001B5C0A" w:rsidP="003F4693"/>
    <w:p w:rsidR="00390191" w:rsidRPr="00B725DB" w:rsidRDefault="00390191" w:rsidP="003F4693">
      <w:pPr>
        <w:rPr>
          <w:b/>
        </w:rPr>
      </w:pPr>
      <w:r w:rsidRPr="00B725DB">
        <w:rPr>
          <w:b/>
        </w:rPr>
        <w:t>Inhaltsverzeichnis</w:t>
      </w:r>
    </w:p>
    <w:p w:rsidR="00390191" w:rsidRDefault="00390191" w:rsidP="003F4693"/>
    <w:p w:rsidR="00390191" w:rsidRPr="00BD25D8" w:rsidRDefault="00390191" w:rsidP="003F4693">
      <w:pPr>
        <w:rPr>
          <w:szCs w:val="18"/>
        </w:rPr>
      </w:pPr>
    </w:p>
    <w:p w:rsidR="008C136C" w:rsidRPr="00BD25D8" w:rsidRDefault="00DA01C0">
      <w:pPr>
        <w:pStyle w:val="Verzeichnis3"/>
        <w:tabs>
          <w:tab w:val="right" w:leader="underscore" w:pos="9062"/>
        </w:tabs>
        <w:rPr>
          <w:rFonts w:ascii="Comic Sans MS" w:eastAsiaTheme="minorEastAsia" w:hAnsi="Comic Sans MS" w:cstheme="minorBidi"/>
          <w:noProof/>
          <w:sz w:val="18"/>
          <w:szCs w:val="18"/>
          <w:lang w:val="de-CH" w:eastAsia="de-CH"/>
        </w:rPr>
      </w:pPr>
      <w:r w:rsidRPr="00BD25D8">
        <w:rPr>
          <w:rFonts w:ascii="Comic Sans MS" w:hAnsi="Comic Sans MS"/>
          <w:sz w:val="18"/>
          <w:szCs w:val="18"/>
        </w:rPr>
        <w:fldChar w:fldCharType="begin"/>
      </w:r>
      <w:r w:rsidR="00895DE0" w:rsidRPr="00BD25D8">
        <w:rPr>
          <w:rFonts w:ascii="Comic Sans MS" w:hAnsi="Comic Sans MS"/>
          <w:sz w:val="18"/>
          <w:szCs w:val="18"/>
        </w:rPr>
        <w:instrText xml:space="preserve"> TOC \o "1-3" \h \z \u </w:instrText>
      </w:r>
      <w:r w:rsidRPr="00BD25D8">
        <w:rPr>
          <w:rFonts w:ascii="Comic Sans MS" w:hAnsi="Comic Sans MS"/>
          <w:sz w:val="18"/>
          <w:szCs w:val="18"/>
        </w:rPr>
        <w:fldChar w:fldCharType="separate"/>
      </w:r>
      <w:hyperlink w:anchor="_Toc224722932" w:history="1">
        <w:r w:rsidR="008C136C" w:rsidRPr="00BD25D8">
          <w:rPr>
            <w:rStyle w:val="Hyperlink"/>
            <w:rFonts w:ascii="Comic Sans MS" w:hAnsi="Comic Sans MS"/>
            <w:noProof/>
            <w:sz w:val="18"/>
            <w:szCs w:val="18"/>
          </w:rPr>
          <w:t>Kernchemie</w:t>
        </w:r>
        <w:r w:rsidR="008C136C" w:rsidRPr="00BD25D8">
          <w:rPr>
            <w:rFonts w:ascii="Comic Sans MS" w:hAnsi="Comic Sans MS"/>
            <w:noProof/>
            <w:webHidden/>
            <w:sz w:val="18"/>
            <w:szCs w:val="18"/>
          </w:rPr>
          <w:tab/>
        </w:r>
        <w:r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_Toc224722932 \h </w:instrText>
        </w:r>
        <w:r w:rsidRPr="00BD25D8">
          <w:rPr>
            <w:rFonts w:ascii="Comic Sans MS" w:hAnsi="Comic Sans MS"/>
            <w:noProof/>
            <w:webHidden/>
            <w:sz w:val="18"/>
            <w:szCs w:val="18"/>
          </w:rPr>
        </w:r>
        <w:r w:rsidRPr="00BD25D8">
          <w:rPr>
            <w:rFonts w:ascii="Comic Sans MS" w:hAnsi="Comic Sans MS"/>
            <w:noProof/>
            <w:webHidden/>
            <w:sz w:val="18"/>
            <w:szCs w:val="18"/>
          </w:rPr>
          <w:fldChar w:fldCharType="separate"/>
        </w:r>
        <w:r w:rsidR="00D56A92">
          <w:rPr>
            <w:rFonts w:ascii="Comic Sans MS" w:hAnsi="Comic Sans MS"/>
            <w:noProof/>
            <w:webHidden/>
            <w:sz w:val="18"/>
            <w:szCs w:val="18"/>
          </w:rPr>
          <w:t>1</w:t>
        </w:r>
        <w:r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33" w:history="1">
        <w:r w:rsidR="008C136C" w:rsidRPr="00BD25D8">
          <w:rPr>
            <w:rStyle w:val="Hyperlink"/>
            <w:rFonts w:ascii="Comic Sans MS" w:hAnsi="Comic Sans MS"/>
            <w:noProof/>
            <w:sz w:val="18"/>
            <w:szCs w:val="18"/>
          </w:rPr>
          <w:t>9.1</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Kernbausteine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_Toc224722933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34" w:history="1">
        <w:r w:rsidR="008C136C" w:rsidRPr="00BD25D8">
          <w:rPr>
            <w:rStyle w:val="Hyperlink"/>
            <w:rFonts w:ascii="Comic Sans MS" w:hAnsi="Comic Sans MS"/>
            <w:noProof/>
            <w:sz w:val="18"/>
            <w:szCs w:val="18"/>
          </w:rPr>
          <w:t>9.2</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Radioaktivität = Ionisierende Strahlung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_Toc224722934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2</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35" w:history="1">
        <w:r w:rsidR="008C136C" w:rsidRPr="00BD25D8">
          <w:rPr>
            <w:rStyle w:val="Hyperlink"/>
            <w:rFonts w:ascii="Comic Sans MS" w:hAnsi="Comic Sans MS"/>
            <w:noProof/>
            <w:sz w:val="18"/>
            <w:szCs w:val="18"/>
          </w:rPr>
          <w:t>9.2.1</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Die Entdeckung der Radioaktivität</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_Toc224722935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2</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36" w:history="1">
        <w:r w:rsidR="008C136C" w:rsidRPr="00BD25D8">
          <w:rPr>
            <w:rStyle w:val="Hyperlink"/>
            <w:rFonts w:ascii="Comic Sans MS" w:hAnsi="Comic Sans MS"/>
            <w:noProof/>
            <w:sz w:val="18"/>
            <w:szCs w:val="18"/>
          </w:rPr>
          <w:t>9.3</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Strahlenarten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_Toc224722936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2</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37" w:history="1">
        <w:r w:rsidR="008C136C" w:rsidRPr="00BD25D8">
          <w:rPr>
            <w:rStyle w:val="Hyperlink"/>
            <w:rFonts w:ascii="Comic Sans MS" w:hAnsi="Comic Sans MS"/>
            <w:noProof/>
            <w:sz w:val="18"/>
            <w:szCs w:val="18"/>
          </w:rPr>
          <w:t>9.3.1</w:t>
        </w:r>
        <w:r w:rsidR="008C136C" w:rsidRPr="00BD25D8">
          <w:rPr>
            <w:rFonts w:ascii="Comic Sans MS" w:eastAsiaTheme="minorEastAsia" w:hAnsi="Comic Sans MS" w:cstheme="minorBidi"/>
            <w:noProof/>
            <w:sz w:val="18"/>
            <w:szCs w:val="18"/>
            <w:lang w:val="de-CH" w:eastAsia="de-CH"/>
          </w:rPr>
          <w:tab/>
        </w:r>
        <w:r w:rsidR="00BD25D8">
          <w:rPr>
            <w:rStyle w:val="Hyperlink"/>
            <w:rFonts w:ascii="Comic Sans MS" w:hAnsi="Comic Sans MS"/>
            <w:noProof/>
            <w:sz w:val="18"/>
            <w:szCs w:val="18"/>
          </w:rPr>
          <w:t>alpha-</w:t>
        </w:r>
        <w:r w:rsidR="008C136C" w:rsidRPr="00BD25D8">
          <w:rPr>
            <w:rStyle w:val="Hyperlink"/>
            <w:rFonts w:ascii="Comic Sans MS" w:hAnsi="Comic Sans MS"/>
            <w:noProof/>
            <w:sz w:val="18"/>
            <w:szCs w:val="18"/>
          </w:rPr>
          <w:t>Strahlung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_Toc224722937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3</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38" w:history="1">
        <w:r w:rsidR="008C136C" w:rsidRPr="00BD25D8">
          <w:rPr>
            <w:rStyle w:val="Hyperlink"/>
            <w:rFonts w:ascii="Comic Sans MS" w:hAnsi="Comic Sans MS"/>
            <w:noProof/>
            <w:sz w:val="18"/>
            <w:szCs w:val="18"/>
          </w:rPr>
          <w:t>9.3.2</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Beta-Zerfall</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_Toc224722938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3</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39" w:history="1">
        <w:r w:rsidR="008C136C" w:rsidRPr="00BD25D8">
          <w:rPr>
            <w:rStyle w:val="Hyperlink"/>
            <w:rFonts w:ascii="Comic Sans MS" w:hAnsi="Comic Sans MS"/>
            <w:noProof/>
            <w:sz w:val="18"/>
            <w:szCs w:val="18"/>
          </w:rPr>
          <w:t>9.3.3</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Gamma-Zerfall</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_Toc224722939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3</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0" w:history="1">
        <w:r w:rsidR="008C136C" w:rsidRPr="00BD25D8">
          <w:rPr>
            <w:rStyle w:val="Hyperlink"/>
            <w:rFonts w:ascii="Comic Sans MS" w:hAnsi="Comic Sans MS"/>
            <w:noProof/>
            <w:sz w:val="18"/>
            <w:szCs w:val="18"/>
          </w:rPr>
          <w:t>9.3.4</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 xml:space="preserve">Zerfallsreihe des </w:t>
        </w:r>
        <w:r w:rsidR="008C136C" w:rsidRPr="00BD25D8">
          <w:rPr>
            <w:rStyle w:val="Hyperlink"/>
            <w:rFonts w:ascii="Comic Sans MS" w:hAnsi="Comic Sans MS"/>
            <w:noProof/>
            <w:sz w:val="18"/>
            <w:szCs w:val="18"/>
            <w:vertAlign w:val="superscript"/>
          </w:rPr>
          <w:t>238</w:t>
        </w:r>
        <w:r w:rsidR="008C136C" w:rsidRPr="00BD25D8">
          <w:rPr>
            <w:rStyle w:val="Hyperlink"/>
            <w:rFonts w:ascii="Comic Sans MS" w:hAnsi="Comic Sans MS"/>
            <w:noProof/>
            <w:sz w:val="18"/>
            <w:szCs w:val="18"/>
          </w:rPr>
          <w:t>U:</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_Toc224722940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4</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1" w:history="1">
        <w:r w:rsidR="008C136C" w:rsidRPr="00BD25D8">
          <w:rPr>
            <w:rStyle w:val="Hyperlink"/>
            <w:rFonts w:ascii="Comic Sans MS" w:hAnsi="Comic Sans MS"/>
            <w:noProof/>
            <w:sz w:val="18"/>
            <w:szCs w:val="18"/>
          </w:rPr>
          <w:t>9.3.5</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Stabilität von Atomkernen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_Toc224722941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4</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42" w:history="1">
        <w:r w:rsidR="008C136C" w:rsidRPr="00BD25D8">
          <w:rPr>
            <w:rStyle w:val="Hyperlink"/>
            <w:rFonts w:ascii="Comic Sans MS" w:hAnsi="Comic Sans MS"/>
            <w:noProof/>
            <w:sz w:val="18"/>
            <w:szCs w:val="18"/>
          </w:rPr>
          <w:t>9.4</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Physikalische Eigenschaften der Radioaktivität</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_Toc224722942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5</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3" w:history="1">
        <w:r w:rsidR="008C136C" w:rsidRPr="00BD25D8">
          <w:rPr>
            <w:rStyle w:val="Hyperlink"/>
            <w:rFonts w:ascii="Comic Sans MS" w:hAnsi="Comic Sans MS"/>
            <w:noProof/>
            <w:sz w:val="18"/>
            <w:szCs w:val="18"/>
          </w:rPr>
          <w:t>9.4.1</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Eindringtiefe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_Toc224722943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8</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4" w:history="1">
        <w:r w:rsidR="008C136C" w:rsidRPr="00BD25D8">
          <w:rPr>
            <w:rStyle w:val="Hyperlink"/>
            <w:rFonts w:ascii="Comic Sans MS" w:hAnsi="Comic Sans MS"/>
            <w:noProof/>
            <w:sz w:val="18"/>
            <w:szCs w:val="18"/>
          </w:rPr>
          <w:t>9.4.2</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Zeitdauer</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_Toc224722944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8</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5" w:history="1">
        <w:r w:rsidR="008C136C" w:rsidRPr="00BD25D8">
          <w:rPr>
            <w:rStyle w:val="Hyperlink"/>
            <w:rFonts w:ascii="Comic Sans MS" w:hAnsi="Comic Sans MS"/>
            <w:noProof/>
            <w:sz w:val="18"/>
            <w:szCs w:val="18"/>
          </w:rPr>
          <w:t>9.4.3</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Grössen und Masseinheiten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_Toc224722945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8</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46" w:history="1">
        <w:r w:rsidR="008C136C" w:rsidRPr="00BD25D8">
          <w:rPr>
            <w:rStyle w:val="Hyperlink"/>
            <w:rFonts w:ascii="Comic Sans MS" w:hAnsi="Comic Sans MS"/>
            <w:noProof/>
            <w:sz w:val="18"/>
            <w:szCs w:val="18"/>
          </w:rPr>
          <w:t>9.5</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Halbwertszeit T</w:t>
        </w:r>
        <w:r w:rsidR="008C136C" w:rsidRPr="00BD25D8">
          <w:rPr>
            <w:rStyle w:val="Hyperlink"/>
            <w:rFonts w:ascii="Comic Sans MS" w:hAnsi="Comic Sans MS"/>
            <w:noProof/>
            <w:sz w:val="18"/>
            <w:szCs w:val="18"/>
            <w:vertAlign w:val="subscript"/>
          </w:rPr>
          <w:t>1/2</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_Toc224722946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5</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47" w:history="1">
        <w:r w:rsidR="008C136C" w:rsidRPr="00BD25D8">
          <w:rPr>
            <w:rStyle w:val="Hyperlink"/>
            <w:rFonts w:ascii="Comic Sans MS" w:hAnsi="Comic Sans MS"/>
            <w:noProof/>
            <w:sz w:val="18"/>
            <w:szCs w:val="18"/>
          </w:rPr>
          <w:t>9.6</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 xml:space="preserve">Die Radiokarbon- oder </w:t>
        </w:r>
        <w:r w:rsidR="008C136C" w:rsidRPr="00BD25D8">
          <w:rPr>
            <w:rStyle w:val="Hyperlink"/>
            <w:rFonts w:ascii="Comic Sans MS" w:hAnsi="Comic Sans MS"/>
            <w:noProof/>
            <w:sz w:val="18"/>
            <w:szCs w:val="18"/>
            <w:vertAlign w:val="superscript"/>
          </w:rPr>
          <w:t>14</w:t>
        </w:r>
        <w:r w:rsidR="008C136C" w:rsidRPr="00BD25D8">
          <w:rPr>
            <w:rStyle w:val="Hyperlink"/>
            <w:rFonts w:ascii="Comic Sans MS" w:hAnsi="Comic Sans MS"/>
            <w:noProof/>
            <w:sz w:val="18"/>
            <w:szCs w:val="18"/>
          </w:rPr>
          <w:t>C-Methode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_Toc224722947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7</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48" w:history="1">
        <w:r w:rsidR="008C136C" w:rsidRPr="00BD25D8">
          <w:rPr>
            <w:rStyle w:val="Hyperlink"/>
            <w:rFonts w:ascii="Comic Sans MS" w:hAnsi="Comic Sans MS"/>
            <w:noProof/>
            <w:sz w:val="18"/>
            <w:szCs w:val="18"/>
          </w:rPr>
          <w:t>9.6.1</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 xml:space="preserve">Produktion und Verteilung von </w:t>
        </w:r>
        <w:r w:rsidR="008C136C" w:rsidRPr="00BD25D8">
          <w:rPr>
            <w:rStyle w:val="Hyperlink"/>
            <w:rFonts w:ascii="Comic Sans MS" w:hAnsi="Comic Sans MS"/>
            <w:noProof/>
            <w:sz w:val="18"/>
            <w:szCs w:val="18"/>
            <w:vertAlign w:val="superscript"/>
          </w:rPr>
          <w:t>14</w:t>
        </w:r>
        <w:r w:rsidR="008C136C" w:rsidRPr="00BD25D8">
          <w:rPr>
            <w:rStyle w:val="Hyperlink"/>
            <w:rFonts w:ascii="Comic Sans MS" w:hAnsi="Comic Sans MS"/>
            <w:noProof/>
            <w:sz w:val="18"/>
            <w:szCs w:val="18"/>
          </w:rPr>
          <w:t>C</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_Toc224722948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7</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49" w:history="1">
        <w:r w:rsidR="008C136C" w:rsidRPr="00BD25D8">
          <w:rPr>
            <w:rStyle w:val="Hyperlink"/>
            <w:rFonts w:ascii="Comic Sans MS" w:hAnsi="Comic Sans MS"/>
            <w:noProof/>
            <w:sz w:val="18"/>
            <w:szCs w:val="18"/>
          </w:rPr>
          <w:t>9.7</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Quellen von Radioaktivität</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_Toc224722949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9</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50" w:history="1">
        <w:r w:rsidR="008C136C" w:rsidRPr="00BD25D8">
          <w:rPr>
            <w:rStyle w:val="Hyperlink"/>
            <w:rFonts w:ascii="Comic Sans MS" w:hAnsi="Comic Sans MS"/>
            <w:noProof/>
            <w:sz w:val="18"/>
            <w:szCs w:val="18"/>
          </w:rPr>
          <w:t>9.8</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Biologische Wirkungen in einer Zelle: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_Toc224722950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10</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51" w:history="1">
        <w:r w:rsidR="008C136C" w:rsidRPr="00BD25D8">
          <w:rPr>
            <w:rStyle w:val="Hyperlink"/>
            <w:rFonts w:ascii="Comic Sans MS" w:hAnsi="Comic Sans MS"/>
            <w:noProof/>
            <w:sz w:val="18"/>
            <w:szCs w:val="18"/>
          </w:rPr>
          <w:t>9.8.1</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rPr>
          <w:t>Direkte Wirkung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_Toc224722951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10</w:t>
        </w:r>
        <w:r w:rsidR="00DA01C0" w:rsidRPr="00BD25D8">
          <w:rPr>
            <w:rFonts w:ascii="Comic Sans MS" w:hAnsi="Comic Sans MS"/>
            <w:noProof/>
            <w:webHidden/>
            <w:sz w:val="18"/>
            <w:szCs w:val="18"/>
          </w:rPr>
          <w:fldChar w:fldCharType="end"/>
        </w:r>
      </w:hyperlink>
    </w:p>
    <w:p w:rsidR="008C136C" w:rsidRPr="00BD25D8" w:rsidRDefault="000A5065">
      <w:pPr>
        <w:pStyle w:val="Verzeichnis3"/>
        <w:tabs>
          <w:tab w:val="left" w:pos="1080"/>
          <w:tab w:val="right" w:leader="underscore" w:pos="9062"/>
        </w:tabs>
        <w:rPr>
          <w:rFonts w:ascii="Comic Sans MS" w:eastAsiaTheme="minorEastAsia" w:hAnsi="Comic Sans MS" w:cstheme="minorBidi"/>
          <w:noProof/>
          <w:sz w:val="18"/>
          <w:szCs w:val="18"/>
          <w:lang w:val="de-CH" w:eastAsia="de-CH"/>
        </w:rPr>
      </w:pPr>
      <w:hyperlink w:anchor="_Toc224722952" w:history="1">
        <w:r w:rsidR="008C136C" w:rsidRPr="00BD25D8">
          <w:rPr>
            <w:rStyle w:val="Hyperlink"/>
            <w:rFonts w:ascii="Comic Sans MS" w:hAnsi="Comic Sans MS"/>
            <w:noProof/>
            <w:sz w:val="18"/>
            <w:szCs w:val="18"/>
            <w:lang w:val="de-CH"/>
          </w:rPr>
          <w:t>9.8.2</w:t>
        </w:r>
        <w:r w:rsidR="008C136C" w:rsidRPr="00BD25D8">
          <w:rPr>
            <w:rFonts w:ascii="Comic Sans MS" w:eastAsiaTheme="minorEastAsia" w:hAnsi="Comic Sans MS" w:cstheme="minorBidi"/>
            <w:noProof/>
            <w:sz w:val="18"/>
            <w:szCs w:val="18"/>
            <w:lang w:val="de-CH" w:eastAsia="de-CH"/>
          </w:rPr>
          <w:tab/>
        </w:r>
        <w:r w:rsidR="008C136C" w:rsidRPr="00BD25D8">
          <w:rPr>
            <w:rStyle w:val="Hyperlink"/>
            <w:rFonts w:ascii="Comic Sans MS" w:hAnsi="Comic Sans MS"/>
            <w:noProof/>
            <w:sz w:val="18"/>
            <w:szCs w:val="18"/>
            <w:lang w:val="de-CH"/>
          </w:rPr>
          <w:t>Indirekte Wirkung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_Toc224722952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10</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720"/>
          <w:tab w:val="right" w:leader="underscore" w:pos="9062"/>
        </w:tabs>
        <w:rPr>
          <w:rFonts w:ascii="Comic Sans MS" w:eastAsiaTheme="minorEastAsia" w:hAnsi="Comic Sans MS" w:cstheme="minorBidi"/>
          <w:b w:val="0"/>
          <w:bCs w:val="0"/>
          <w:noProof/>
          <w:sz w:val="18"/>
          <w:szCs w:val="18"/>
          <w:lang w:val="de-CH" w:eastAsia="de-CH"/>
        </w:rPr>
      </w:pPr>
      <w:hyperlink w:anchor="_Toc224722953" w:history="1">
        <w:r w:rsidR="008C136C" w:rsidRPr="00BD25D8">
          <w:rPr>
            <w:rStyle w:val="Hyperlink"/>
            <w:rFonts w:ascii="Comic Sans MS" w:hAnsi="Comic Sans MS"/>
            <w:noProof/>
            <w:sz w:val="18"/>
            <w:szCs w:val="18"/>
          </w:rPr>
          <w:t>9.9</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Die Entdeckung der Kernspaltung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_Toc224722953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11</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4" w:history="1">
        <w:r w:rsidR="008C136C" w:rsidRPr="00BD25D8">
          <w:rPr>
            <w:rStyle w:val="Hyperlink"/>
            <w:rFonts w:ascii="Comic Sans MS" w:hAnsi="Comic Sans MS"/>
            <w:noProof/>
            <w:sz w:val="18"/>
            <w:szCs w:val="18"/>
          </w:rPr>
          <w:t>9.10</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Woher kommt die Energie: Massendefekt und Bindungsenergie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_Toc224722954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12</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5" w:history="1">
        <w:r w:rsidR="008C136C" w:rsidRPr="00BD25D8">
          <w:rPr>
            <w:rStyle w:val="Hyperlink"/>
            <w:rFonts w:ascii="Comic Sans MS" w:hAnsi="Comic Sans MS"/>
            <w:noProof/>
            <w:sz w:val="18"/>
            <w:szCs w:val="18"/>
          </w:rPr>
          <w:t>9.11</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Kettenreaktion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_Toc224722955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13</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6" w:history="1">
        <w:r w:rsidR="008C136C" w:rsidRPr="00BD25D8">
          <w:rPr>
            <w:rStyle w:val="Hyperlink"/>
            <w:rFonts w:ascii="Comic Sans MS" w:hAnsi="Comic Sans MS"/>
            <w:noProof/>
            <w:sz w:val="18"/>
            <w:szCs w:val="18"/>
          </w:rPr>
          <w:t>9.12</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Kontrollierte Kernspaltung</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_Toc224722956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14</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7" w:history="1">
        <w:r w:rsidR="008C136C" w:rsidRPr="00BD25D8">
          <w:rPr>
            <w:rStyle w:val="Hyperlink"/>
            <w:rFonts w:ascii="Comic Sans MS" w:hAnsi="Comic Sans MS"/>
            <w:noProof/>
            <w:sz w:val="18"/>
            <w:szCs w:val="18"/>
          </w:rPr>
          <w:t>9.13</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Kernkraftwerktypen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_Toc224722957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16</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8" w:history="1">
        <w:r w:rsidR="008C136C" w:rsidRPr="00BD25D8">
          <w:rPr>
            <w:rStyle w:val="Hyperlink"/>
            <w:rFonts w:ascii="Comic Sans MS" w:hAnsi="Comic Sans MS"/>
            <w:noProof/>
            <w:sz w:val="18"/>
            <w:szCs w:val="18"/>
          </w:rPr>
          <w:t>9.14</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Atombombe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_Toc224722958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17</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59" w:history="1">
        <w:r w:rsidR="008C136C" w:rsidRPr="00BD25D8">
          <w:rPr>
            <w:rStyle w:val="Hyperlink"/>
            <w:rFonts w:ascii="Comic Sans MS" w:hAnsi="Comic Sans MS"/>
            <w:noProof/>
            <w:sz w:val="18"/>
            <w:szCs w:val="18"/>
          </w:rPr>
          <w:t>9.15</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Kernfusionsreaktoren</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_Toc224722959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18</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60" w:history="1">
        <w:r w:rsidR="008C136C" w:rsidRPr="00BD25D8">
          <w:rPr>
            <w:rStyle w:val="Hyperlink"/>
            <w:rFonts w:ascii="Comic Sans MS" w:hAnsi="Comic Sans MS"/>
            <w:noProof/>
            <w:sz w:val="18"/>
            <w:szCs w:val="18"/>
          </w:rPr>
          <w:t>9.16</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Die Entstehung der Elemente</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_Toc224722960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19</w:t>
        </w:r>
        <w:r w:rsidR="00DA01C0" w:rsidRPr="00BD25D8">
          <w:rPr>
            <w:rFonts w:ascii="Comic Sans MS" w:hAnsi="Comic Sans MS"/>
            <w:noProof/>
            <w:webHidden/>
            <w:sz w:val="18"/>
            <w:szCs w:val="18"/>
          </w:rPr>
          <w:fldChar w:fldCharType="end"/>
        </w:r>
      </w:hyperlink>
    </w:p>
    <w:p w:rsidR="008C136C" w:rsidRPr="00BD25D8" w:rsidRDefault="000A5065">
      <w:pPr>
        <w:pStyle w:val="Verzeichnis2"/>
        <w:tabs>
          <w:tab w:val="left" w:pos="900"/>
          <w:tab w:val="right" w:leader="underscore" w:pos="9062"/>
        </w:tabs>
        <w:rPr>
          <w:rFonts w:ascii="Comic Sans MS" w:eastAsiaTheme="minorEastAsia" w:hAnsi="Comic Sans MS" w:cstheme="minorBidi"/>
          <w:b w:val="0"/>
          <w:bCs w:val="0"/>
          <w:noProof/>
          <w:sz w:val="18"/>
          <w:szCs w:val="18"/>
          <w:lang w:val="de-CH" w:eastAsia="de-CH"/>
        </w:rPr>
      </w:pPr>
      <w:hyperlink w:anchor="_Toc224722961" w:history="1">
        <w:r w:rsidR="008C136C" w:rsidRPr="00BD25D8">
          <w:rPr>
            <w:rStyle w:val="Hyperlink"/>
            <w:rFonts w:ascii="Comic Sans MS" w:hAnsi="Comic Sans MS"/>
            <w:noProof/>
            <w:sz w:val="18"/>
            <w:szCs w:val="18"/>
          </w:rPr>
          <w:t>9.17</w:t>
        </w:r>
        <w:r w:rsidR="008C136C" w:rsidRPr="00BD25D8">
          <w:rPr>
            <w:rFonts w:ascii="Comic Sans MS" w:eastAsiaTheme="minorEastAsia" w:hAnsi="Comic Sans MS" w:cstheme="minorBidi"/>
            <w:b w:val="0"/>
            <w:bCs w:val="0"/>
            <w:noProof/>
            <w:sz w:val="18"/>
            <w:szCs w:val="18"/>
            <w:lang w:val="de-CH" w:eastAsia="de-CH"/>
          </w:rPr>
          <w:tab/>
        </w:r>
        <w:r w:rsidR="008C136C" w:rsidRPr="00BD25D8">
          <w:rPr>
            <w:rStyle w:val="Hyperlink"/>
            <w:rFonts w:ascii="Comic Sans MS" w:hAnsi="Comic Sans MS"/>
            <w:noProof/>
            <w:sz w:val="18"/>
            <w:szCs w:val="18"/>
          </w:rPr>
          <w:t>Die Häufigkeiten im Sonnensystem</w:t>
        </w:r>
        <w:r w:rsidR="008C136C" w:rsidRPr="00BD25D8">
          <w:rPr>
            <w:rFonts w:ascii="Comic Sans MS" w:hAnsi="Comic Sans MS"/>
            <w:noProof/>
            <w:webHidden/>
            <w:sz w:val="18"/>
            <w:szCs w:val="18"/>
          </w:rPr>
          <w:tab/>
        </w:r>
        <w:r w:rsidR="00DA01C0" w:rsidRPr="00BD25D8">
          <w:rPr>
            <w:rFonts w:ascii="Comic Sans MS" w:hAnsi="Comic Sans MS"/>
            <w:noProof/>
            <w:webHidden/>
            <w:sz w:val="18"/>
            <w:szCs w:val="18"/>
          </w:rPr>
          <w:fldChar w:fldCharType="begin"/>
        </w:r>
        <w:r w:rsidR="008C136C" w:rsidRPr="00BD25D8">
          <w:rPr>
            <w:rFonts w:ascii="Comic Sans MS" w:hAnsi="Comic Sans MS"/>
            <w:noProof/>
            <w:webHidden/>
            <w:sz w:val="18"/>
            <w:szCs w:val="18"/>
          </w:rPr>
          <w:instrText xml:space="preserve"> PAGEREF _Toc224722961 \h </w:instrText>
        </w:r>
        <w:r w:rsidR="00DA01C0" w:rsidRPr="00BD25D8">
          <w:rPr>
            <w:rFonts w:ascii="Comic Sans MS" w:hAnsi="Comic Sans MS"/>
            <w:noProof/>
            <w:webHidden/>
            <w:sz w:val="18"/>
            <w:szCs w:val="18"/>
          </w:rPr>
        </w:r>
        <w:r w:rsidR="00DA01C0" w:rsidRPr="00BD25D8">
          <w:rPr>
            <w:rFonts w:ascii="Comic Sans MS" w:hAnsi="Comic Sans MS"/>
            <w:noProof/>
            <w:webHidden/>
            <w:sz w:val="18"/>
            <w:szCs w:val="18"/>
          </w:rPr>
          <w:fldChar w:fldCharType="separate"/>
        </w:r>
        <w:r w:rsidR="00D56A92">
          <w:rPr>
            <w:rFonts w:ascii="Comic Sans MS" w:hAnsi="Comic Sans MS"/>
            <w:noProof/>
            <w:webHidden/>
            <w:sz w:val="18"/>
            <w:szCs w:val="18"/>
          </w:rPr>
          <w:t>21</w:t>
        </w:r>
        <w:r w:rsidR="00DA01C0" w:rsidRPr="00BD25D8">
          <w:rPr>
            <w:rFonts w:ascii="Comic Sans MS" w:hAnsi="Comic Sans MS"/>
            <w:noProof/>
            <w:webHidden/>
            <w:sz w:val="18"/>
            <w:szCs w:val="18"/>
          </w:rPr>
          <w:fldChar w:fldCharType="end"/>
        </w:r>
      </w:hyperlink>
    </w:p>
    <w:p w:rsidR="003F4693" w:rsidRPr="00BD25D8" w:rsidRDefault="00DA01C0" w:rsidP="003F4693">
      <w:pPr>
        <w:rPr>
          <w:szCs w:val="18"/>
        </w:rPr>
      </w:pPr>
      <w:r w:rsidRPr="00BD25D8">
        <w:rPr>
          <w:szCs w:val="18"/>
        </w:rPr>
        <w:fldChar w:fldCharType="end"/>
      </w:r>
    </w:p>
    <w:p w:rsidR="00441D7F" w:rsidRPr="00BD25D8" w:rsidRDefault="00441D7F" w:rsidP="003F4693">
      <w:pPr>
        <w:rPr>
          <w:szCs w:val="18"/>
        </w:rPr>
      </w:pPr>
    </w:p>
    <w:p w:rsidR="00441D7F" w:rsidRDefault="00441D7F" w:rsidP="003F4693"/>
    <w:p w:rsidR="003F4693" w:rsidRDefault="003F4693" w:rsidP="003F4693"/>
    <w:p w:rsidR="003F4693" w:rsidRDefault="003F4693" w:rsidP="003F4693">
      <w:pPr>
        <w:sectPr w:rsidR="003F4693" w:rsidSect="004F4991">
          <w:headerReference w:type="default" r:id="rId10"/>
          <w:pgSz w:w="11906" w:h="16838"/>
          <w:pgMar w:top="851" w:right="1416" w:bottom="851" w:left="1418" w:header="284" w:footer="720" w:gutter="0"/>
          <w:pgNumType w:start="1"/>
          <w:cols w:space="720"/>
        </w:sectPr>
      </w:pPr>
    </w:p>
    <w:p w:rsidR="003F4693" w:rsidRDefault="003F4693" w:rsidP="003F4693"/>
    <w:p w:rsidR="00B6462D" w:rsidRPr="000F58C0" w:rsidRDefault="00B04911" w:rsidP="00B3097B">
      <w:pPr>
        <w:pStyle w:val="berschrift2"/>
      </w:pPr>
      <w:bookmarkStart w:id="6" w:name="_Toc144468747"/>
      <w:bookmarkStart w:id="7" w:name="_Toc224722933"/>
      <w:r w:rsidRPr="000F58C0">
        <w:t>Kernbausteine</w:t>
      </w:r>
      <w:bookmarkEnd w:id="6"/>
      <w:bookmarkEnd w:id="7"/>
    </w:p>
    <w:p w:rsidR="000E474B" w:rsidRDefault="000E474B" w:rsidP="009C083E"/>
    <w:p w:rsidR="003517C2" w:rsidRDefault="00C01B4C" w:rsidP="009C083E">
      <w:r>
        <w:t>Repetition:</w:t>
      </w:r>
    </w:p>
    <w:p w:rsidR="00B6462D" w:rsidRDefault="000E474B" w:rsidP="00B6462D">
      <w:r>
        <w:t xml:space="preserve">Der Kern </w:t>
      </w:r>
      <w:r w:rsidR="00C81D35">
        <w:t>jedes Atoms enthält eine unterschiedliche Anzahl folgender Bausteine:</w:t>
      </w:r>
    </w:p>
    <w:p w:rsidR="003517C2" w:rsidRDefault="003517C2" w:rsidP="009C083E"/>
    <w:p w:rsidR="004B4617" w:rsidRPr="009C083E" w:rsidRDefault="004B4617" w:rsidP="009C083E"/>
    <w:tbl>
      <w:tblPr>
        <w:tblW w:w="5088"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00" w:firstRow="0" w:lastRow="0" w:firstColumn="0" w:lastColumn="0" w:noHBand="0" w:noVBand="0"/>
      </w:tblPr>
      <w:tblGrid>
        <w:gridCol w:w="1502"/>
        <w:gridCol w:w="1220"/>
        <w:gridCol w:w="1595"/>
        <w:gridCol w:w="1783"/>
        <w:gridCol w:w="3284"/>
      </w:tblGrid>
      <w:tr w:rsidR="004B4617">
        <w:trPr>
          <w:trHeight w:val="390"/>
          <w:tblHeader/>
          <w:tblCellSpacing w:w="0" w:type="dxa"/>
        </w:trPr>
        <w:tc>
          <w:tcPr>
            <w:tcW w:w="800" w:type="pct"/>
            <w:tcBorders>
              <w:top w:val="outset" w:sz="6" w:space="0" w:color="000000"/>
              <w:left w:val="outset" w:sz="6" w:space="0" w:color="000000"/>
              <w:bottom w:val="outset" w:sz="6" w:space="0" w:color="000000"/>
              <w:right w:val="outset" w:sz="6" w:space="0" w:color="000000"/>
            </w:tcBorders>
          </w:tcPr>
          <w:p w:rsidR="004B4617" w:rsidRPr="00F95D1A" w:rsidRDefault="004B4617">
            <w:pPr>
              <w:spacing w:before="100" w:beforeAutospacing="1" w:after="119"/>
              <w:rPr>
                <w:b/>
                <w:sz w:val="24"/>
                <w:szCs w:val="24"/>
              </w:rPr>
            </w:pPr>
            <w:r w:rsidRPr="00F95D1A">
              <w:rPr>
                <w:b/>
                <w:szCs w:val="18"/>
              </w:rPr>
              <w:t>Teilchen</w:t>
            </w:r>
          </w:p>
        </w:tc>
        <w:tc>
          <w:tcPr>
            <w:tcW w:w="650" w:type="pct"/>
            <w:tcBorders>
              <w:top w:val="outset" w:sz="6" w:space="0" w:color="000000"/>
              <w:left w:val="outset" w:sz="6" w:space="0" w:color="000000"/>
              <w:bottom w:val="outset" w:sz="6" w:space="0" w:color="000000"/>
              <w:right w:val="outset" w:sz="6" w:space="0" w:color="000000"/>
            </w:tcBorders>
          </w:tcPr>
          <w:p w:rsidR="004B4617" w:rsidRPr="00F95D1A" w:rsidRDefault="004B4617">
            <w:pPr>
              <w:spacing w:before="100" w:beforeAutospacing="1" w:after="119"/>
              <w:rPr>
                <w:b/>
                <w:sz w:val="24"/>
                <w:szCs w:val="24"/>
              </w:rPr>
            </w:pPr>
            <w:r w:rsidRPr="00F95D1A">
              <w:rPr>
                <w:b/>
                <w:szCs w:val="18"/>
              </w:rPr>
              <w:t>Symbol</w:t>
            </w:r>
          </w:p>
        </w:tc>
        <w:tc>
          <w:tcPr>
            <w:tcW w:w="8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rsidRPr="00F95D1A">
              <w:rPr>
                <w:b/>
                <w:szCs w:val="18"/>
              </w:rPr>
              <w:t>Masse</w:t>
            </w:r>
            <w:r>
              <w:rPr>
                <w:szCs w:val="18"/>
              </w:rPr>
              <w:t xml:space="preserve"> [kg]</w:t>
            </w:r>
          </w:p>
        </w:tc>
        <w:tc>
          <w:tcPr>
            <w:tcW w:w="9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b/>
                <w:bCs/>
                <w:sz w:val="24"/>
                <w:szCs w:val="24"/>
              </w:rPr>
            </w:pPr>
            <w:r>
              <w:rPr>
                <w:b/>
                <w:bCs/>
                <w:szCs w:val="18"/>
              </w:rPr>
              <w:t>Ladung</w:t>
            </w:r>
          </w:p>
        </w:tc>
        <w:tc>
          <w:tcPr>
            <w:tcW w:w="1750" w:type="pct"/>
            <w:vMerge w:val="restart"/>
            <w:tcBorders>
              <w:top w:val="outset" w:sz="6" w:space="0" w:color="000000"/>
              <w:left w:val="outset" w:sz="6" w:space="0" w:color="000000"/>
              <w:bottom w:val="outset" w:sz="6" w:space="0" w:color="000000"/>
              <w:right w:val="outset" w:sz="6" w:space="0" w:color="000000"/>
            </w:tcBorders>
          </w:tcPr>
          <w:p w:rsidR="004B4617" w:rsidRPr="00EE0D85" w:rsidRDefault="004E6233" w:rsidP="00EE0D85">
            <w:pPr>
              <w:spacing w:before="100" w:beforeAutospacing="1" w:after="119"/>
              <w:rPr>
                <w:b/>
                <w:bCs/>
                <w:i/>
                <w:iCs/>
              </w:rPr>
            </w:pPr>
            <w:r>
              <w:rPr>
                <w:b/>
                <w:bCs/>
                <w:i/>
                <w:iCs/>
                <w:noProof/>
                <w:lang w:val="de-CH" w:eastAsia="de-CH"/>
              </w:rPr>
              <w:drawing>
                <wp:inline distT="0" distB="0" distL="0" distR="0" wp14:anchorId="0FCD18DC" wp14:editId="4A3F5BC1">
                  <wp:extent cx="1122045" cy="1406525"/>
                  <wp:effectExtent l="1905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1122045" cy="1406525"/>
                          </a:xfrm>
                          <a:prstGeom prst="rect">
                            <a:avLst/>
                          </a:prstGeom>
                          <a:noFill/>
                          <a:ln w="9525">
                            <a:noFill/>
                            <a:miter lim="800000"/>
                            <a:headEnd/>
                            <a:tailEnd/>
                          </a:ln>
                        </pic:spPr>
                      </pic:pic>
                    </a:graphicData>
                  </a:graphic>
                </wp:inline>
              </w:drawing>
            </w:r>
          </w:p>
        </w:tc>
      </w:tr>
      <w:tr w:rsidR="004B4617">
        <w:trPr>
          <w:trHeight w:val="398"/>
          <w:tblHeader/>
          <w:tblCellSpacing w:w="0" w:type="dxa"/>
        </w:trPr>
        <w:tc>
          <w:tcPr>
            <w:tcW w:w="80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Proton</w:t>
            </w:r>
          </w:p>
        </w:tc>
        <w:tc>
          <w:tcPr>
            <w:tcW w:w="6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p</w:t>
            </w:r>
          </w:p>
        </w:tc>
        <w:tc>
          <w:tcPr>
            <w:tcW w:w="8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rPr>
                <w:szCs w:val="18"/>
              </w:rPr>
              <w:t>1.673·10</w:t>
            </w:r>
            <w:r>
              <w:rPr>
                <w:szCs w:val="18"/>
                <w:vertAlign w:val="superscript"/>
              </w:rPr>
              <w:t>-27</w:t>
            </w:r>
          </w:p>
        </w:tc>
        <w:tc>
          <w:tcPr>
            <w:tcW w:w="9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positiv</w:t>
            </w:r>
          </w:p>
        </w:tc>
        <w:tc>
          <w:tcPr>
            <w:tcW w:w="0" w:type="auto"/>
            <w:vMerge/>
            <w:tcBorders>
              <w:top w:val="outset" w:sz="6" w:space="0" w:color="000000"/>
              <w:left w:val="outset" w:sz="6" w:space="0" w:color="000000"/>
              <w:bottom w:val="outset" w:sz="6" w:space="0" w:color="000000"/>
              <w:right w:val="outset" w:sz="6" w:space="0" w:color="000000"/>
            </w:tcBorders>
          </w:tcPr>
          <w:p w:rsidR="004B4617" w:rsidRDefault="004B4617">
            <w:pPr>
              <w:rPr>
                <w:b/>
                <w:bCs/>
                <w:i/>
                <w:iCs/>
                <w:sz w:val="24"/>
                <w:szCs w:val="24"/>
              </w:rPr>
            </w:pPr>
          </w:p>
        </w:tc>
      </w:tr>
      <w:tr w:rsidR="004B4617">
        <w:trPr>
          <w:trHeight w:val="390"/>
          <w:tblHeader/>
          <w:tblCellSpacing w:w="0" w:type="dxa"/>
        </w:trPr>
        <w:tc>
          <w:tcPr>
            <w:tcW w:w="80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Neutron</w:t>
            </w:r>
          </w:p>
        </w:tc>
        <w:tc>
          <w:tcPr>
            <w:tcW w:w="6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n</w:t>
            </w:r>
          </w:p>
        </w:tc>
        <w:tc>
          <w:tcPr>
            <w:tcW w:w="8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rPr>
                <w:szCs w:val="18"/>
              </w:rPr>
              <w:t>1.675·10</w:t>
            </w:r>
            <w:r>
              <w:rPr>
                <w:szCs w:val="18"/>
                <w:vertAlign w:val="superscript"/>
              </w:rPr>
              <w:t>-27</w:t>
            </w:r>
          </w:p>
        </w:tc>
        <w:tc>
          <w:tcPr>
            <w:tcW w:w="9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neutral</w:t>
            </w:r>
          </w:p>
        </w:tc>
        <w:tc>
          <w:tcPr>
            <w:tcW w:w="0" w:type="auto"/>
            <w:vMerge/>
            <w:tcBorders>
              <w:top w:val="outset" w:sz="6" w:space="0" w:color="000000"/>
              <w:left w:val="outset" w:sz="6" w:space="0" w:color="000000"/>
              <w:bottom w:val="outset" w:sz="6" w:space="0" w:color="000000"/>
              <w:right w:val="outset" w:sz="6" w:space="0" w:color="000000"/>
            </w:tcBorders>
          </w:tcPr>
          <w:p w:rsidR="004B4617" w:rsidRDefault="004B4617">
            <w:pPr>
              <w:rPr>
                <w:b/>
                <w:bCs/>
                <w:i/>
                <w:iCs/>
                <w:sz w:val="24"/>
                <w:szCs w:val="24"/>
              </w:rPr>
            </w:pPr>
          </w:p>
        </w:tc>
      </w:tr>
      <w:tr w:rsidR="004B4617">
        <w:trPr>
          <w:trHeight w:val="649"/>
          <w:tblHeader/>
          <w:tblCellSpacing w:w="0" w:type="dxa"/>
        </w:trPr>
        <w:tc>
          <w:tcPr>
            <w:tcW w:w="80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Elektron</w:t>
            </w:r>
          </w:p>
        </w:tc>
        <w:tc>
          <w:tcPr>
            <w:tcW w:w="6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e</w:t>
            </w:r>
            <w:r w:rsidR="00F95D1A" w:rsidRPr="00F95D1A">
              <w:rPr>
                <w:vertAlign w:val="superscript"/>
              </w:rPr>
              <w:t>-</w:t>
            </w:r>
          </w:p>
        </w:tc>
        <w:tc>
          <w:tcPr>
            <w:tcW w:w="8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rPr>
                <w:szCs w:val="18"/>
              </w:rPr>
              <w:t>9.11·10</w:t>
            </w:r>
            <w:r>
              <w:rPr>
                <w:szCs w:val="18"/>
                <w:vertAlign w:val="superscript"/>
              </w:rPr>
              <w:t>-31</w:t>
            </w:r>
            <w:r>
              <w:rPr>
                <w:szCs w:val="18"/>
              </w:rPr>
              <w:t xml:space="preserve"> </w:t>
            </w:r>
          </w:p>
        </w:tc>
        <w:tc>
          <w:tcPr>
            <w:tcW w:w="950" w:type="pct"/>
            <w:tcBorders>
              <w:top w:val="outset" w:sz="6" w:space="0" w:color="000000"/>
              <w:left w:val="outset" w:sz="6" w:space="0" w:color="000000"/>
              <w:bottom w:val="outset" w:sz="6" w:space="0" w:color="000000"/>
              <w:right w:val="outset" w:sz="6" w:space="0" w:color="000000"/>
            </w:tcBorders>
          </w:tcPr>
          <w:p w:rsidR="004B4617" w:rsidRDefault="004B4617">
            <w:pPr>
              <w:spacing w:before="100" w:beforeAutospacing="1" w:after="119"/>
              <w:rPr>
                <w:sz w:val="24"/>
                <w:szCs w:val="24"/>
              </w:rPr>
            </w:pPr>
            <w:r>
              <w:t>negativ</w:t>
            </w:r>
          </w:p>
        </w:tc>
        <w:tc>
          <w:tcPr>
            <w:tcW w:w="0" w:type="auto"/>
            <w:vMerge/>
            <w:tcBorders>
              <w:top w:val="outset" w:sz="6" w:space="0" w:color="000000"/>
              <w:left w:val="outset" w:sz="6" w:space="0" w:color="000000"/>
              <w:bottom w:val="outset" w:sz="6" w:space="0" w:color="000000"/>
              <w:right w:val="outset" w:sz="6" w:space="0" w:color="000000"/>
            </w:tcBorders>
          </w:tcPr>
          <w:p w:rsidR="004B4617" w:rsidRDefault="004B4617">
            <w:pPr>
              <w:rPr>
                <w:b/>
                <w:bCs/>
                <w:i/>
                <w:iCs/>
                <w:sz w:val="24"/>
                <w:szCs w:val="24"/>
              </w:rPr>
            </w:pPr>
          </w:p>
        </w:tc>
      </w:tr>
    </w:tbl>
    <w:p w:rsidR="00C01B4C" w:rsidRDefault="00C01B4C" w:rsidP="00C01B4C"/>
    <w:p w:rsidR="00C01B4C" w:rsidRDefault="00C01B4C" w:rsidP="00C01B4C"/>
    <w:p w:rsidR="00C01B4C" w:rsidRPr="009C083E" w:rsidRDefault="00C01B4C" w:rsidP="00C01B4C"/>
    <w:p w:rsidR="00C01B4C" w:rsidRDefault="00C01B4C" w:rsidP="00C01B4C">
      <w:r w:rsidRPr="009C083E">
        <w:t xml:space="preserve">Proton und Neutron haben ungefähr die gleiche Masse. Die Masse des Elektrons beträgt nur 1/1836 der Masse des Protons, so dass man diesen Betrag bei der Betrachtung von Atommassen vernachlässigen kann. Die gesamte Masse des Atoms ist also im Kern konzentriert. </w:t>
      </w:r>
    </w:p>
    <w:p w:rsidR="00C01B4C" w:rsidRDefault="00C01B4C" w:rsidP="00C01B4C"/>
    <w:p w:rsidR="00C01B4C" w:rsidRDefault="00C01B4C" w:rsidP="00C01B4C"/>
    <w:p w:rsidR="00C01B4C" w:rsidRDefault="00C01B4C" w:rsidP="00C01B4C">
      <w:r>
        <w:t xml:space="preserve">Als </w:t>
      </w:r>
      <w:r w:rsidRPr="00C4638B">
        <w:rPr>
          <w:b/>
        </w:rPr>
        <w:t>Nukleonen</w:t>
      </w:r>
      <w:r>
        <w:t xml:space="preserve"> (</w:t>
      </w:r>
      <w:r>
        <w:rPr>
          <w:rFonts w:cs="Comic Sans MS"/>
        </w:rPr>
        <w:t>lat. nucleus „der Kern“) bezeichnet man die Atomkernbausteine, also jene Teilchen, aus d</w:t>
      </w:r>
      <w:r>
        <w:rPr>
          <w:rFonts w:cs="Comic Sans MS"/>
        </w:rPr>
        <w:t>e</w:t>
      </w:r>
      <w:r>
        <w:rPr>
          <w:rFonts w:cs="Comic Sans MS"/>
        </w:rPr>
        <w:t>nen Atomkerne bestehen, näml</w:t>
      </w:r>
      <w:r>
        <w:t>ich Protonen und Neutronen.</w:t>
      </w:r>
    </w:p>
    <w:p w:rsidR="00C01B4C" w:rsidRDefault="00C01B4C" w:rsidP="00C01B4C"/>
    <w:p w:rsidR="00C4638B" w:rsidRDefault="00C4638B" w:rsidP="00C01B4C"/>
    <w:p w:rsidR="00C01B4C" w:rsidRDefault="00C01B4C" w:rsidP="00C01B4C">
      <w:r>
        <w:t xml:space="preserve">Ein </w:t>
      </w:r>
      <w:r w:rsidRPr="00C4638B">
        <w:rPr>
          <w:b/>
        </w:rPr>
        <w:t>Nuklid</w:t>
      </w:r>
      <w:r>
        <w:t xml:space="preserve"> ist eine Atomsorte, die durch ihre Massenzahl, Ordnungszahl und den Energiezustand des Ato</w:t>
      </w:r>
      <w:r>
        <w:t>m</w:t>
      </w:r>
      <w:r>
        <w:t>kerns gekennzeichnet ist. Dadurch ist auch die Anzahl der Protonen und Neutronen im Kern festgelegt</w:t>
      </w:r>
      <w:r w:rsidR="002134AA">
        <w:t xml:space="preserve">, zum Beispiel </w:t>
      </w:r>
      <w:r w:rsidR="002134AA" w:rsidRPr="002134AA">
        <w:rPr>
          <w:vertAlign w:val="superscript"/>
        </w:rPr>
        <w:t>13</w:t>
      </w:r>
      <w:r w:rsidR="002134AA">
        <w:t>C</w:t>
      </w:r>
      <w:r>
        <w:t>.</w:t>
      </w:r>
    </w:p>
    <w:p w:rsidR="00C01B4C" w:rsidRDefault="00C01B4C" w:rsidP="00C01B4C"/>
    <w:p w:rsidR="00594D35" w:rsidRDefault="00F748B2" w:rsidP="00C01B4C">
      <w:r>
        <w:rPr>
          <w:noProof/>
          <w:lang w:val="de-CH" w:eastAsia="de-CH"/>
        </w:rPr>
        <w:drawing>
          <wp:anchor distT="0" distB="0" distL="114300" distR="114300" simplePos="0" relativeHeight="251591680" behindDoc="0" locked="0" layoutInCell="1" allowOverlap="1" wp14:anchorId="7BAFDEEA" wp14:editId="2507B51D">
            <wp:simplePos x="0" y="0"/>
            <wp:positionH relativeFrom="column">
              <wp:posOffset>3677285</wp:posOffset>
            </wp:positionH>
            <wp:positionV relativeFrom="paragraph">
              <wp:posOffset>55245</wp:posOffset>
            </wp:positionV>
            <wp:extent cx="2317750" cy="1286510"/>
            <wp:effectExtent l="19050" t="0" r="6350" b="0"/>
            <wp:wrapSquare wrapText="bothSides"/>
            <wp:docPr id="480" name="Bild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12" cstate="print"/>
                    <a:srcRect/>
                    <a:stretch>
                      <a:fillRect/>
                    </a:stretch>
                  </pic:blipFill>
                  <pic:spPr bwMode="auto">
                    <a:xfrm>
                      <a:off x="0" y="0"/>
                      <a:ext cx="2317750" cy="1286510"/>
                    </a:xfrm>
                    <a:prstGeom prst="rect">
                      <a:avLst/>
                    </a:prstGeom>
                    <a:noFill/>
                    <a:ln w="9525">
                      <a:noFill/>
                      <a:miter lim="800000"/>
                      <a:headEnd/>
                      <a:tailEnd/>
                    </a:ln>
                  </pic:spPr>
                </pic:pic>
              </a:graphicData>
            </a:graphic>
          </wp:anchor>
        </w:drawing>
      </w:r>
      <w:r w:rsidR="00C01B4C">
        <w:t>Die verschiedenen Nuklide ein und desselben chemischen El</w:t>
      </w:r>
      <w:r w:rsidR="00C01B4C">
        <w:t>e</w:t>
      </w:r>
      <w:r w:rsidR="00C01B4C">
        <w:t xml:space="preserve">ments, mit gleicher Zahl von Protonen aber unterschiedlichen Zahlen von Neutronen, werden als </w:t>
      </w:r>
      <w:r w:rsidR="00C01B4C" w:rsidRPr="00C4638B">
        <w:rPr>
          <w:b/>
        </w:rPr>
        <w:t>Isotope</w:t>
      </w:r>
      <w:r w:rsidR="00C01B4C">
        <w:t xml:space="preserve"> dieses Elements b</w:t>
      </w:r>
      <w:r w:rsidR="00C01B4C">
        <w:t>e</w:t>
      </w:r>
      <w:r w:rsidR="00C01B4C">
        <w:t>zeichnet</w:t>
      </w:r>
    </w:p>
    <w:p w:rsidR="00C01B4C" w:rsidRDefault="00C01B4C" w:rsidP="00C01B4C"/>
    <w:p w:rsidR="00594D35" w:rsidRDefault="00594D35" w:rsidP="00B6462D"/>
    <w:p w:rsidR="00F748B2" w:rsidRDefault="00F748B2" w:rsidP="00B6462D"/>
    <w:p w:rsidR="00F748B2" w:rsidRDefault="00F748B2" w:rsidP="00B6462D"/>
    <w:p w:rsidR="00F748B2" w:rsidRDefault="00F748B2" w:rsidP="00B6462D"/>
    <w:p w:rsidR="00F748B2" w:rsidRDefault="00F748B2" w:rsidP="00F748B2"/>
    <w:p w:rsidR="00F748B2" w:rsidRDefault="00F748B2" w:rsidP="00F748B2">
      <w:r>
        <w:t>Übersicht der an Kernreaktionen beteiligten Teilchen:</w:t>
      </w:r>
    </w:p>
    <w:p w:rsidR="00F748B2" w:rsidRDefault="00F748B2" w:rsidP="00F748B2"/>
    <w:tbl>
      <w:tblPr>
        <w:tblStyle w:val="Tabellenraster"/>
        <w:tblW w:w="9148" w:type="dxa"/>
        <w:tblLayout w:type="fixed"/>
        <w:tblLook w:val="01E0" w:firstRow="1" w:lastRow="1" w:firstColumn="1" w:lastColumn="1" w:noHBand="0" w:noVBand="0"/>
      </w:tblPr>
      <w:tblGrid>
        <w:gridCol w:w="1220"/>
        <w:gridCol w:w="1261"/>
        <w:gridCol w:w="1441"/>
        <w:gridCol w:w="1261"/>
        <w:gridCol w:w="1263"/>
        <w:gridCol w:w="1261"/>
        <w:gridCol w:w="1441"/>
      </w:tblGrid>
      <w:tr w:rsidR="00F748B2" w:rsidTr="00F748B2">
        <w:trPr>
          <w:trHeight w:val="479"/>
        </w:trPr>
        <w:tc>
          <w:tcPr>
            <w:tcW w:w="1220" w:type="dxa"/>
          </w:tcPr>
          <w:p w:rsidR="00F748B2" w:rsidRDefault="00F748B2" w:rsidP="00E558CA">
            <w:r>
              <w:t>Teilchen</w:t>
            </w:r>
          </w:p>
        </w:tc>
        <w:tc>
          <w:tcPr>
            <w:tcW w:w="1261" w:type="dxa"/>
          </w:tcPr>
          <w:p w:rsidR="00F748B2" w:rsidRDefault="00F748B2" w:rsidP="00E558CA">
            <w:r>
              <w:t>Neutron</w:t>
            </w:r>
          </w:p>
        </w:tc>
        <w:tc>
          <w:tcPr>
            <w:tcW w:w="1441" w:type="dxa"/>
          </w:tcPr>
          <w:p w:rsidR="00F748B2" w:rsidRDefault="00F748B2" w:rsidP="00E558CA">
            <w:r>
              <w:t>Proton</w:t>
            </w:r>
          </w:p>
        </w:tc>
        <w:tc>
          <w:tcPr>
            <w:tcW w:w="1261" w:type="dxa"/>
          </w:tcPr>
          <w:p w:rsidR="00F748B2" w:rsidRDefault="00F748B2" w:rsidP="00E558CA">
            <w:r>
              <w:t>Elektron</w:t>
            </w:r>
          </w:p>
        </w:tc>
        <w:tc>
          <w:tcPr>
            <w:tcW w:w="1263" w:type="dxa"/>
          </w:tcPr>
          <w:p w:rsidR="00F748B2" w:rsidRDefault="00F748B2" w:rsidP="00E558CA">
            <w:r>
              <w:sym w:font="Symbol" w:char="F061"/>
            </w:r>
            <w:r>
              <w:t>-Teilchen</w:t>
            </w:r>
          </w:p>
        </w:tc>
        <w:tc>
          <w:tcPr>
            <w:tcW w:w="1261" w:type="dxa"/>
          </w:tcPr>
          <w:p w:rsidR="00F748B2" w:rsidRDefault="00F748B2" w:rsidP="00E558CA">
            <w:r>
              <w:sym w:font="Symbol" w:char="F062"/>
            </w:r>
            <w:r>
              <w:t>-Teilchen</w:t>
            </w:r>
          </w:p>
        </w:tc>
        <w:tc>
          <w:tcPr>
            <w:tcW w:w="1441" w:type="dxa"/>
          </w:tcPr>
          <w:p w:rsidR="00F748B2" w:rsidRDefault="00F748B2" w:rsidP="00E558CA">
            <w:r>
              <w:t>Positron</w:t>
            </w:r>
          </w:p>
        </w:tc>
      </w:tr>
      <w:tr w:rsidR="00F748B2" w:rsidTr="00F748B2">
        <w:trPr>
          <w:trHeight w:val="244"/>
        </w:trPr>
        <w:tc>
          <w:tcPr>
            <w:tcW w:w="1220" w:type="dxa"/>
          </w:tcPr>
          <w:p w:rsidR="00F748B2" w:rsidRDefault="00F748B2" w:rsidP="00E558CA">
            <w:r>
              <w:t>Symbol</w:t>
            </w:r>
          </w:p>
        </w:tc>
        <w:tc>
          <w:tcPr>
            <w:tcW w:w="1261" w:type="dxa"/>
          </w:tcPr>
          <w:p w:rsidR="00F748B2" w:rsidRDefault="00DA01C0" w:rsidP="00E558CA">
            <w:r>
              <w:fldChar w:fldCharType="begin"/>
            </w:r>
            <w:r w:rsidR="00F748B2">
              <w:instrText>eq \o(\s\up 5(</w:instrText>
            </w:r>
            <w:r w:rsidR="00F748B2" w:rsidRPr="00F35A2B">
              <w:rPr>
                <w:sz w:val="9"/>
              </w:rPr>
              <w:instrText xml:space="preserve">1　</w:instrText>
            </w:r>
            <w:r w:rsidR="00F748B2">
              <w:instrText>);\s\do 2(</w:instrText>
            </w:r>
            <w:r w:rsidR="00F748B2" w:rsidRPr="00F35A2B">
              <w:rPr>
                <w:sz w:val="9"/>
              </w:rPr>
              <w:instrText xml:space="preserve">　0</w:instrText>
            </w:r>
            <w:r w:rsidR="00F748B2">
              <w:instrText>))</w:instrText>
            </w:r>
            <w:r>
              <w:fldChar w:fldCharType="end"/>
            </w:r>
            <w:r w:rsidR="00F748B2">
              <w:t>n</w:t>
            </w:r>
          </w:p>
        </w:tc>
        <w:tc>
          <w:tcPr>
            <w:tcW w:w="1441" w:type="dxa"/>
          </w:tcPr>
          <w:p w:rsidR="00F748B2" w:rsidRDefault="00DA01C0" w:rsidP="00E558CA">
            <w:r>
              <w:fldChar w:fldCharType="begin"/>
            </w:r>
            <w:r w:rsidR="00F748B2">
              <w:instrText>eq \o(\s\up 5(</w:instrText>
            </w:r>
            <w:r w:rsidR="00F748B2" w:rsidRPr="00F35A2B">
              <w:rPr>
                <w:sz w:val="9"/>
              </w:rPr>
              <w:instrText xml:space="preserve">1　</w:instrText>
            </w:r>
            <w:r w:rsidR="00F748B2">
              <w:instrText>);\s\do 2(</w:instrText>
            </w:r>
            <w:r w:rsidR="00F748B2" w:rsidRPr="00F35A2B">
              <w:rPr>
                <w:sz w:val="9"/>
              </w:rPr>
              <w:instrText xml:space="preserve">　1</w:instrText>
            </w:r>
            <w:r w:rsidR="00F748B2">
              <w:instrText>))</w:instrText>
            </w:r>
            <w:r>
              <w:fldChar w:fldCharType="end"/>
            </w:r>
            <w:r w:rsidR="00F748B2">
              <w:t xml:space="preserve">p oder </w:t>
            </w:r>
            <w:r>
              <w:fldChar w:fldCharType="begin"/>
            </w:r>
            <w:r w:rsidR="00F748B2">
              <w:instrText>eq \o(\s\up 5(</w:instrText>
            </w:r>
            <w:r w:rsidR="00F748B2" w:rsidRPr="00F35A2B">
              <w:rPr>
                <w:sz w:val="9"/>
              </w:rPr>
              <w:instrText xml:space="preserve">1　</w:instrText>
            </w:r>
            <w:r w:rsidR="00F748B2">
              <w:instrText>);\s\do 2(</w:instrText>
            </w:r>
            <w:r w:rsidR="00F748B2" w:rsidRPr="00F35A2B">
              <w:rPr>
                <w:sz w:val="9"/>
              </w:rPr>
              <w:instrText xml:space="preserve">　1</w:instrText>
            </w:r>
            <w:r w:rsidR="00F748B2">
              <w:instrText>))</w:instrText>
            </w:r>
            <w:r>
              <w:fldChar w:fldCharType="end"/>
            </w:r>
            <w:r w:rsidR="00F748B2">
              <w:t>H</w:t>
            </w:r>
          </w:p>
        </w:tc>
        <w:tc>
          <w:tcPr>
            <w:tcW w:w="1261" w:type="dxa"/>
          </w:tcPr>
          <w:p w:rsidR="00F748B2" w:rsidRDefault="00DA01C0" w:rsidP="00E558CA">
            <w:r>
              <w:fldChar w:fldCharType="begin"/>
            </w:r>
            <w:r w:rsidR="00F748B2">
              <w:instrText>eq \o(\s\up 5(</w:instrText>
            </w:r>
            <w:r w:rsidR="00F748B2" w:rsidRPr="00F35A2B">
              <w:rPr>
                <w:sz w:val="9"/>
              </w:rPr>
              <w:instrText xml:space="preserve">0 </w:instrText>
            </w:r>
            <w:r w:rsidR="00F748B2">
              <w:instrText>);\s\do 2(</w:instrText>
            </w:r>
            <w:r w:rsidR="00F748B2" w:rsidRPr="00F35A2B">
              <w:rPr>
                <w:sz w:val="9"/>
              </w:rPr>
              <w:instrText>-1</w:instrText>
            </w:r>
            <w:r w:rsidR="00F748B2">
              <w:instrText>))</w:instrText>
            </w:r>
            <w:r>
              <w:fldChar w:fldCharType="end"/>
            </w:r>
            <w:r w:rsidR="00F748B2">
              <w:t>e</w:t>
            </w:r>
          </w:p>
        </w:tc>
        <w:tc>
          <w:tcPr>
            <w:tcW w:w="1263" w:type="dxa"/>
          </w:tcPr>
          <w:p w:rsidR="00F748B2" w:rsidRDefault="00DA01C0" w:rsidP="00E558CA">
            <w:r>
              <w:fldChar w:fldCharType="begin"/>
            </w:r>
            <w:r w:rsidR="00F748B2">
              <w:instrText>eq \o(\s\up 5(</w:instrText>
            </w:r>
            <w:r w:rsidR="00F748B2" w:rsidRPr="00F35A2B">
              <w:rPr>
                <w:sz w:val="9"/>
              </w:rPr>
              <w:instrText xml:space="preserve">4　</w:instrText>
            </w:r>
            <w:r w:rsidR="00F748B2">
              <w:instrText>);\s\do 2(</w:instrText>
            </w:r>
            <w:r w:rsidR="00F748B2" w:rsidRPr="00F35A2B">
              <w:rPr>
                <w:sz w:val="9"/>
              </w:rPr>
              <w:instrText xml:space="preserve">　2</w:instrText>
            </w:r>
            <w:r w:rsidR="00F748B2">
              <w:instrText>))</w:instrText>
            </w:r>
            <w:r>
              <w:fldChar w:fldCharType="end"/>
            </w:r>
            <w:r w:rsidR="00F748B2">
              <w:t xml:space="preserve">He oder </w:t>
            </w:r>
            <w:r>
              <w:fldChar w:fldCharType="begin"/>
            </w:r>
            <w:r w:rsidR="00F748B2">
              <w:instrText>eq \o(\s\up 5(</w:instrText>
            </w:r>
            <w:r w:rsidR="00F748B2" w:rsidRPr="00F35A2B">
              <w:rPr>
                <w:sz w:val="9"/>
              </w:rPr>
              <w:instrText xml:space="preserve">4　</w:instrText>
            </w:r>
            <w:r w:rsidR="00F748B2">
              <w:instrText>);\s\do 2(</w:instrText>
            </w:r>
            <w:r w:rsidR="00F748B2" w:rsidRPr="00F35A2B">
              <w:rPr>
                <w:sz w:val="9"/>
              </w:rPr>
              <w:instrText xml:space="preserve">　2</w:instrText>
            </w:r>
            <w:r w:rsidR="00F748B2">
              <w:instrText>))</w:instrText>
            </w:r>
            <w:r>
              <w:fldChar w:fldCharType="end"/>
            </w:r>
            <w:r w:rsidR="00F748B2">
              <w:sym w:font="Symbol" w:char="F061"/>
            </w:r>
          </w:p>
        </w:tc>
        <w:tc>
          <w:tcPr>
            <w:tcW w:w="1261" w:type="dxa"/>
          </w:tcPr>
          <w:p w:rsidR="00F748B2" w:rsidRDefault="00DA01C0" w:rsidP="00E558CA">
            <w:r>
              <w:fldChar w:fldCharType="begin"/>
            </w:r>
            <w:r w:rsidR="00F748B2">
              <w:instrText>eq \o(\s\up 5(</w:instrText>
            </w:r>
            <w:r w:rsidR="00F748B2" w:rsidRPr="00F35A2B">
              <w:rPr>
                <w:sz w:val="9"/>
              </w:rPr>
              <w:instrText xml:space="preserve">0 </w:instrText>
            </w:r>
            <w:r w:rsidR="00F748B2">
              <w:instrText>);\s\do 2(</w:instrText>
            </w:r>
            <w:r w:rsidR="00F748B2" w:rsidRPr="00F35A2B">
              <w:rPr>
                <w:sz w:val="9"/>
              </w:rPr>
              <w:instrText>-1</w:instrText>
            </w:r>
            <w:r w:rsidR="00F748B2">
              <w:instrText>))</w:instrText>
            </w:r>
            <w:r>
              <w:fldChar w:fldCharType="end"/>
            </w:r>
            <w:r w:rsidR="00F748B2">
              <w:t xml:space="preserve">e oder </w:t>
            </w:r>
            <w:r>
              <w:fldChar w:fldCharType="begin"/>
            </w:r>
            <w:r w:rsidR="00F748B2">
              <w:instrText>eq \o(\s\up 5(</w:instrText>
            </w:r>
            <w:r w:rsidR="00F748B2" w:rsidRPr="00F35A2B">
              <w:rPr>
                <w:sz w:val="9"/>
              </w:rPr>
              <w:instrText xml:space="preserve">0 </w:instrText>
            </w:r>
            <w:r w:rsidR="00F748B2">
              <w:instrText>);\s\do 2(</w:instrText>
            </w:r>
            <w:r w:rsidR="00F748B2" w:rsidRPr="00F35A2B">
              <w:rPr>
                <w:sz w:val="9"/>
              </w:rPr>
              <w:instrText>-1</w:instrText>
            </w:r>
            <w:r w:rsidR="00F748B2">
              <w:instrText>))</w:instrText>
            </w:r>
            <w:r>
              <w:fldChar w:fldCharType="end"/>
            </w:r>
            <w:r w:rsidR="00F748B2">
              <w:sym w:font="Symbol" w:char="F062"/>
            </w:r>
            <w:r w:rsidR="00F748B2">
              <w:t xml:space="preserve"> </w:t>
            </w:r>
          </w:p>
        </w:tc>
        <w:tc>
          <w:tcPr>
            <w:tcW w:w="1441" w:type="dxa"/>
          </w:tcPr>
          <w:p w:rsidR="00F748B2" w:rsidRDefault="00DA01C0" w:rsidP="00E558CA">
            <w:r>
              <w:fldChar w:fldCharType="begin"/>
            </w:r>
            <w:r w:rsidR="00F748B2">
              <w:instrText>eq \o(\s\up 5(</w:instrText>
            </w:r>
            <w:r w:rsidR="00F748B2" w:rsidRPr="00960A57">
              <w:rPr>
                <w:sz w:val="9"/>
              </w:rPr>
              <w:instrText xml:space="preserve"> 0</w:instrText>
            </w:r>
            <w:r w:rsidR="00F748B2">
              <w:instrText>);\s\do 2(</w:instrText>
            </w:r>
            <w:r w:rsidR="00F748B2" w:rsidRPr="00960A57">
              <w:rPr>
                <w:sz w:val="9"/>
              </w:rPr>
              <w:instrText>1</w:instrText>
            </w:r>
            <w:r w:rsidR="00F748B2">
              <w:instrText>))</w:instrText>
            </w:r>
            <w:r>
              <w:fldChar w:fldCharType="end"/>
            </w:r>
            <w:r w:rsidR="00F748B2">
              <w:t xml:space="preserve">e oder </w:t>
            </w:r>
            <w:r>
              <w:fldChar w:fldCharType="begin"/>
            </w:r>
            <w:r w:rsidR="00F748B2">
              <w:instrText>eq \o(\s\up 5(</w:instrText>
            </w:r>
            <w:r w:rsidR="00F748B2" w:rsidRPr="00960A57">
              <w:rPr>
                <w:sz w:val="9"/>
              </w:rPr>
              <w:instrText xml:space="preserve"> 0</w:instrText>
            </w:r>
            <w:r w:rsidR="00F748B2">
              <w:instrText>);\s\do 2(</w:instrText>
            </w:r>
            <w:r w:rsidR="00F748B2" w:rsidRPr="00960A57">
              <w:rPr>
                <w:sz w:val="9"/>
              </w:rPr>
              <w:instrText>1</w:instrText>
            </w:r>
            <w:r w:rsidR="00F748B2">
              <w:instrText>))</w:instrText>
            </w:r>
            <w:r>
              <w:fldChar w:fldCharType="end"/>
            </w:r>
            <w:r w:rsidR="00843B1D">
              <w:sym w:font="Symbol" w:char="F062"/>
            </w:r>
          </w:p>
        </w:tc>
      </w:tr>
      <w:tr w:rsidR="00F748B2" w:rsidTr="00F748B2">
        <w:trPr>
          <w:trHeight w:val="244"/>
        </w:trPr>
        <w:tc>
          <w:tcPr>
            <w:tcW w:w="1220" w:type="dxa"/>
          </w:tcPr>
          <w:p w:rsidR="00F748B2" w:rsidRDefault="00F748B2" w:rsidP="00E558CA">
            <w:r>
              <w:t>Ladung</w:t>
            </w:r>
          </w:p>
        </w:tc>
        <w:tc>
          <w:tcPr>
            <w:tcW w:w="1261" w:type="dxa"/>
          </w:tcPr>
          <w:p w:rsidR="00F748B2" w:rsidRDefault="00F748B2" w:rsidP="00E558CA">
            <w:r>
              <w:t>0</w:t>
            </w:r>
          </w:p>
        </w:tc>
        <w:tc>
          <w:tcPr>
            <w:tcW w:w="1441" w:type="dxa"/>
          </w:tcPr>
          <w:p w:rsidR="00F748B2" w:rsidRDefault="00F748B2" w:rsidP="00E558CA">
            <w:r>
              <w:t>+1</w:t>
            </w:r>
          </w:p>
        </w:tc>
        <w:tc>
          <w:tcPr>
            <w:tcW w:w="1261" w:type="dxa"/>
          </w:tcPr>
          <w:p w:rsidR="00F748B2" w:rsidRDefault="00F748B2" w:rsidP="00E558CA">
            <w:r>
              <w:t>-1</w:t>
            </w:r>
          </w:p>
        </w:tc>
        <w:tc>
          <w:tcPr>
            <w:tcW w:w="1263" w:type="dxa"/>
          </w:tcPr>
          <w:p w:rsidR="00F748B2" w:rsidRDefault="00F748B2" w:rsidP="00E558CA">
            <w:r>
              <w:t>+2</w:t>
            </w:r>
          </w:p>
        </w:tc>
        <w:tc>
          <w:tcPr>
            <w:tcW w:w="1261" w:type="dxa"/>
          </w:tcPr>
          <w:p w:rsidR="00F748B2" w:rsidRDefault="00F748B2" w:rsidP="00E558CA">
            <w:r>
              <w:t>-1</w:t>
            </w:r>
          </w:p>
        </w:tc>
        <w:tc>
          <w:tcPr>
            <w:tcW w:w="1441" w:type="dxa"/>
          </w:tcPr>
          <w:p w:rsidR="00F748B2" w:rsidRDefault="00F748B2" w:rsidP="00E558CA">
            <w:r>
              <w:t>+1</w:t>
            </w:r>
          </w:p>
        </w:tc>
      </w:tr>
    </w:tbl>
    <w:p w:rsidR="00F748B2" w:rsidRDefault="00F748B2" w:rsidP="00F748B2"/>
    <w:p w:rsidR="00F748B2" w:rsidRDefault="00F748B2" w:rsidP="00B6462D"/>
    <w:p w:rsidR="00F748B2" w:rsidRDefault="00F748B2" w:rsidP="00B6462D"/>
    <w:p w:rsidR="00F748B2" w:rsidRDefault="00F748B2" w:rsidP="00B6462D"/>
    <w:p w:rsidR="00F748B2" w:rsidRDefault="00F748B2" w:rsidP="00B6462D"/>
    <w:p w:rsidR="001A08B8" w:rsidRDefault="001A08B8">
      <w:pPr>
        <w:jc w:val="left"/>
      </w:pPr>
      <w:r>
        <w:br w:type="page"/>
      </w:r>
    </w:p>
    <w:p w:rsidR="00907C88" w:rsidRDefault="00907C88">
      <w:pPr>
        <w:jc w:val="left"/>
      </w:pPr>
    </w:p>
    <w:p w:rsidR="004D3826" w:rsidRDefault="00B622CF" w:rsidP="00B622CF">
      <w:pPr>
        <w:pStyle w:val="berschrift2"/>
      </w:pPr>
      <w:bookmarkStart w:id="8" w:name="_Toc144468751"/>
      <w:r>
        <w:t xml:space="preserve"> </w:t>
      </w:r>
      <w:bookmarkStart w:id="9" w:name="_Toc224722934"/>
      <w:r w:rsidR="004D3826">
        <w:t>Radioaktivität = Ionisierende Strahlung</w:t>
      </w:r>
      <w:bookmarkEnd w:id="8"/>
      <w:bookmarkEnd w:id="9"/>
      <w:r w:rsidR="004D3826">
        <w:t xml:space="preserve"> </w:t>
      </w:r>
    </w:p>
    <w:p w:rsidR="00216E3E" w:rsidRPr="00A37A2E" w:rsidRDefault="00216E3E" w:rsidP="00720BD3">
      <w:pPr>
        <w:rPr>
          <w:b/>
        </w:rPr>
      </w:pPr>
      <w:r w:rsidRPr="00A37A2E">
        <w:rPr>
          <w:b/>
        </w:rPr>
        <w:t>Einleitung</w:t>
      </w:r>
    </w:p>
    <w:p w:rsidR="00966045" w:rsidRDefault="00216E3E" w:rsidP="00216E3E">
      <w:r w:rsidRPr="00216E3E">
        <w:t>Radioaktivität ist in aller Munde. Doch was versteht man darunter? Das Duden Fremdwörterbuch schreibt dazu:</w:t>
      </w:r>
      <w:r>
        <w:t xml:space="preserve"> </w:t>
      </w:r>
    </w:p>
    <w:p w:rsidR="00966045" w:rsidRDefault="00966045" w:rsidP="00216E3E"/>
    <w:p w:rsidR="00966045" w:rsidRDefault="000A5065" w:rsidP="00216E3E">
      <w:r>
        <w:rPr>
          <w:noProof/>
          <w:lang w:eastAsia="en-US"/>
        </w:rPr>
        <w:pict>
          <v:shapetype id="_x0000_t202" coordsize="21600,21600" o:spt="202" path="m,l,21600r21600,l21600,xe">
            <v:stroke joinstyle="miter"/>
            <v:path gradientshapeok="t" o:connecttype="rect"/>
          </v:shapetype>
          <v:shape id="_x0000_s1774" type="#_x0000_t202" style="position:absolute;left:0;text-align:left;margin-left:34.3pt;margin-top:-.25pt;width:435.05pt;height:32.3pt;z-index:251734016;mso-width-relative:margin;mso-height-relative:margin" strokecolor="white [3212]">
            <v:textbox>
              <w:txbxContent>
                <w:p w:rsidR="00E558CA" w:rsidRPr="00966045" w:rsidRDefault="00E558CA" w:rsidP="00966045">
                  <w:pPr>
                    <w:rPr>
                      <w:vanish/>
                      <w:color w:val="FF0000"/>
                    </w:rPr>
                  </w:pPr>
                  <w:r w:rsidRPr="00966045">
                    <w:rPr>
                      <w:b/>
                      <w:vanish/>
                      <w:color w:val="FF0000"/>
                    </w:rPr>
                    <w:t>Radioaktivität: Eigenschaft der Atomkerne gewisser Isotope, sich ohne äussere Einflüsse umzuwandeln und dabei bestimmte Strahlen auszusenden.</w:t>
                  </w:r>
                  <w:r w:rsidRPr="00966045">
                    <w:rPr>
                      <w:vanish/>
                      <w:color w:val="FF0000"/>
                    </w:rPr>
                    <w:t xml:space="preserve"> </w:t>
                  </w:r>
                </w:p>
                <w:p w:rsidR="00E558CA" w:rsidRDefault="00E558CA" w:rsidP="00966045"/>
                <w:p w:rsidR="00E558CA" w:rsidRDefault="00E558CA"/>
              </w:txbxContent>
            </v:textbox>
          </v:shape>
        </w:pict>
      </w:r>
    </w:p>
    <w:p w:rsidR="00966045" w:rsidRDefault="00966045" w:rsidP="00216E3E"/>
    <w:p w:rsidR="00966045" w:rsidRDefault="00966045" w:rsidP="00216E3E"/>
    <w:p w:rsidR="00966045" w:rsidRDefault="00966045" w:rsidP="00216E3E"/>
    <w:p w:rsidR="005967EA" w:rsidRDefault="005967EA" w:rsidP="00216E3E">
      <w:r>
        <w:t>Was ist denn ionisierende Strahlung?</w:t>
      </w:r>
    </w:p>
    <w:p w:rsidR="005967EA" w:rsidRDefault="005967EA" w:rsidP="00216E3E">
      <w:r w:rsidRPr="005967EA">
        <w:t>Teilchen- oder Photonen- (d. h. Elektromagnetische Wellen-)Strahlung wird als ionisierende Strahlung b</w:t>
      </w:r>
      <w:r w:rsidRPr="005967EA">
        <w:t>e</w:t>
      </w:r>
      <w:r w:rsidRPr="005967EA">
        <w:t xml:space="preserve">zeichnet, wenn sie in der Lage ist, Atome oder Moleküle zu ionisieren, d. h. </w:t>
      </w:r>
      <w:r w:rsidRPr="0011711A">
        <w:rPr>
          <w:b/>
        </w:rPr>
        <w:t>aus diesen Elektronen zu en</w:t>
      </w:r>
      <w:r w:rsidRPr="0011711A">
        <w:rPr>
          <w:b/>
        </w:rPr>
        <w:t>t</w:t>
      </w:r>
      <w:r w:rsidRPr="0011711A">
        <w:rPr>
          <w:b/>
        </w:rPr>
        <w:t>fernen</w:t>
      </w:r>
      <w:r w:rsidRPr="005967EA">
        <w:t>.</w:t>
      </w:r>
    </w:p>
    <w:p w:rsidR="005967EA" w:rsidRDefault="005967EA" w:rsidP="00216E3E"/>
    <w:p w:rsidR="00216E3E" w:rsidRDefault="00216E3E" w:rsidP="00216E3E"/>
    <w:p w:rsidR="00216E3E" w:rsidRPr="00216E3E" w:rsidRDefault="004E6233" w:rsidP="004600AD">
      <w:pPr>
        <w:pStyle w:val="berschrift3"/>
      </w:pPr>
      <w:bookmarkStart w:id="10" w:name="_Toc144468752"/>
      <w:r>
        <w:rPr>
          <w:noProof/>
          <w:lang w:val="de-CH" w:eastAsia="de-CH"/>
        </w:rPr>
        <w:drawing>
          <wp:anchor distT="0" distB="0" distL="114300" distR="114300" simplePos="0" relativeHeight="251592704" behindDoc="0" locked="0" layoutInCell="1" allowOverlap="1" wp14:anchorId="33BBE7FC" wp14:editId="4ABF8F34">
            <wp:simplePos x="0" y="0"/>
            <wp:positionH relativeFrom="column">
              <wp:posOffset>4523105</wp:posOffset>
            </wp:positionH>
            <wp:positionV relativeFrom="paragraph">
              <wp:posOffset>305435</wp:posOffset>
            </wp:positionV>
            <wp:extent cx="940435" cy="1219200"/>
            <wp:effectExtent l="19050" t="0" r="0" b="0"/>
            <wp:wrapSquare wrapText="bothSides"/>
            <wp:docPr id="484" name="Bild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3" cstate="print"/>
                    <a:srcRect/>
                    <a:stretch>
                      <a:fillRect/>
                    </a:stretch>
                  </pic:blipFill>
                  <pic:spPr bwMode="auto">
                    <a:xfrm>
                      <a:off x="0" y="0"/>
                      <a:ext cx="940435" cy="1219200"/>
                    </a:xfrm>
                    <a:prstGeom prst="rect">
                      <a:avLst/>
                    </a:prstGeom>
                    <a:noFill/>
                    <a:ln w="9525">
                      <a:noFill/>
                      <a:miter lim="800000"/>
                      <a:headEnd/>
                      <a:tailEnd/>
                    </a:ln>
                  </pic:spPr>
                </pic:pic>
              </a:graphicData>
            </a:graphic>
          </wp:anchor>
        </w:drawing>
      </w:r>
      <w:bookmarkStart w:id="11" w:name="_Toc224722935"/>
      <w:r w:rsidR="00216E3E" w:rsidRPr="00216E3E">
        <w:t>Die Entdeckung der Radioaktivität</w:t>
      </w:r>
      <w:bookmarkEnd w:id="10"/>
      <w:bookmarkEnd w:id="11"/>
      <w:r w:rsidR="00C33360" w:rsidRPr="00C33360">
        <w:t xml:space="preserve"> </w:t>
      </w:r>
    </w:p>
    <w:p w:rsidR="00216E3E" w:rsidRPr="00216E3E" w:rsidRDefault="004E6233" w:rsidP="00216E3E">
      <w:r>
        <w:rPr>
          <w:noProof/>
          <w:lang w:val="de-CH" w:eastAsia="de-CH"/>
        </w:rPr>
        <w:drawing>
          <wp:anchor distT="0" distB="0" distL="114300" distR="114300" simplePos="0" relativeHeight="251593728" behindDoc="0" locked="0" layoutInCell="1" allowOverlap="1" wp14:anchorId="31E5A3DF" wp14:editId="51CC5DA7">
            <wp:simplePos x="0" y="0"/>
            <wp:positionH relativeFrom="column">
              <wp:posOffset>-48895</wp:posOffset>
            </wp:positionH>
            <wp:positionV relativeFrom="paragraph">
              <wp:posOffset>92710</wp:posOffset>
            </wp:positionV>
            <wp:extent cx="2171700" cy="1600200"/>
            <wp:effectExtent l="19050" t="0" r="0" b="0"/>
            <wp:wrapSquare wrapText="bothSides"/>
            <wp:docPr id="485" name="Bild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4" cstate="print"/>
                    <a:srcRect/>
                    <a:stretch>
                      <a:fillRect/>
                    </a:stretch>
                  </pic:blipFill>
                  <pic:spPr bwMode="auto">
                    <a:xfrm>
                      <a:off x="0" y="0"/>
                      <a:ext cx="2171700" cy="1600200"/>
                    </a:xfrm>
                    <a:prstGeom prst="rect">
                      <a:avLst/>
                    </a:prstGeom>
                    <a:noFill/>
                    <a:ln w="9525">
                      <a:noFill/>
                      <a:miter lim="800000"/>
                      <a:headEnd/>
                      <a:tailEnd/>
                    </a:ln>
                  </pic:spPr>
                </pic:pic>
              </a:graphicData>
            </a:graphic>
          </wp:anchor>
        </w:drawing>
      </w:r>
      <w:r w:rsidR="00216E3E" w:rsidRPr="00216E3E">
        <w:t>Becquerel entdeckte 1896, dass Ura</w:t>
      </w:r>
      <w:r w:rsidR="00216E3E" w:rsidRPr="00216E3E">
        <w:t>n</w:t>
      </w:r>
      <w:r w:rsidR="00216E3E" w:rsidRPr="00216E3E">
        <w:t>salze auch bei vollkommener Dunkelheit eine</w:t>
      </w:r>
      <w:r w:rsidR="00DB2F6D">
        <w:t xml:space="preserve"> </w:t>
      </w:r>
      <w:r w:rsidR="00216E3E" w:rsidRPr="00216E3E">
        <w:t>Photoplatte durch seine lichtdichte Verpackung</w:t>
      </w:r>
      <w:r w:rsidR="00216E3E">
        <w:t xml:space="preserve"> </w:t>
      </w:r>
      <w:r w:rsidR="00216E3E" w:rsidRPr="00216E3E">
        <w:t>hindurch zu schwärzen vermoc</w:t>
      </w:r>
      <w:r w:rsidR="00216E3E" w:rsidRPr="00216E3E">
        <w:t>h</w:t>
      </w:r>
      <w:r w:rsidR="00216E3E" w:rsidRPr="00216E3E">
        <w:t>ten. Becquerel</w:t>
      </w:r>
      <w:r w:rsidR="00216E3E">
        <w:t xml:space="preserve"> </w:t>
      </w:r>
      <w:r w:rsidR="00216E3E" w:rsidRPr="00216E3E">
        <w:t>schloss, dass die Schwärzung nur durch eine vom</w:t>
      </w:r>
      <w:r w:rsidR="00216E3E">
        <w:t xml:space="preserve"> </w:t>
      </w:r>
      <w:r w:rsidR="00216E3E" w:rsidRPr="00216E3E">
        <w:t>Ura</w:t>
      </w:r>
      <w:r w:rsidR="00216E3E" w:rsidRPr="00216E3E">
        <w:t>n</w:t>
      </w:r>
      <w:r w:rsidR="00216E3E" w:rsidRPr="00216E3E">
        <w:t>salz sta</w:t>
      </w:r>
      <w:r w:rsidR="00216E3E" w:rsidRPr="00216E3E">
        <w:t>m</w:t>
      </w:r>
      <w:r w:rsidR="00216E3E" w:rsidRPr="00216E3E">
        <w:t>mende Strahlung verursacht</w:t>
      </w:r>
      <w:r w:rsidR="00216E3E">
        <w:t xml:space="preserve"> </w:t>
      </w:r>
      <w:r w:rsidR="00216E3E" w:rsidRPr="00216E3E">
        <w:t>werden konnte. Er nannte diese Stra</w:t>
      </w:r>
      <w:r w:rsidR="00216E3E" w:rsidRPr="00216E3E">
        <w:t>h</w:t>
      </w:r>
      <w:r w:rsidR="00216E3E" w:rsidRPr="00216E3E">
        <w:t>lung dann</w:t>
      </w:r>
      <w:r w:rsidR="00AF5B38">
        <w:t xml:space="preserve"> </w:t>
      </w:r>
      <w:r w:rsidR="00216E3E" w:rsidRPr="00216E3E">
        <w:t>auch Uranstrahlung</w:t>
      </w:r>
      <w:r w:rsidR="00C33360" w:rsidRPr="00C33360">
        <w:t xml:space="preserve"> </w:t>
      </w:r>
    </w:p>
    <w:p w:rsidR="00BD7B59" w:rsidRDefault="00BD7B59" w:rsidP="00216E3E"/>
    <w:p w:rsidR="00E558CA" w:rsidRDefault="00E558CA" w:rsidP="00216E3E"/>
    <w:p w:rsidR="00BD7B59" w:rsidRDefault="00E558CA" w:rsidP="00BD7B59">
      <w:r>
        <w:rPr>
          <w:noProof/>
          <w:lang w:val="de-CH" w:eastAsia="de-CH"/>
        </w:rPr>
        <w:drawing>
          <wp:anchor distT="0" distB="0" distL="114300" distR="114300" simplePos="0" relativeHeight="251594752" behindDoc="0" locked="0" layoutInCell="1" allowOverlap="1" wp14:anchorId="7463BE5C" wp14:editId="318ABD91">
            <wp:simplePos x="0" y="0"/>
            <wp:positionH relativeFrom="column">
              <wp:posOffset>5172075</wp:posOffset>
            </wp:positionH>
            <wp:positionV relativeFrom="paragraph">
              <wp:posOffset>231775</wp:posOffset>
            </wp:positionV>
            <wp:extent cx="628650" cy="914400"/>
            <wp:effectExtent l="0" t="0" r="0" b="0"/>
            <wp:wrapSquare wrapText="bothSides"/>
            <wp:docPr id="486" name="Bild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5" cstate="print"/>
                    <a:srcRect/>
                    <a:stretch>
                      <a:fillRect/>
                    </a:stretch>
                  </pic:blipFill>
                  <pic:spPr bwMode="auto">
                    <a:xfrm>
                      <a:off x="0" y="0"/>
                      <a:ext cx="628650" cy="91440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595776" behindDoc="0" locked="0" layoutInCell="1" allowOverlap="1" wp14:anchorId="738E1A5C" wp14:editId="2D962705">
            <wp:simplePos x="0" y="0"/>
            <wp:positionH relativeFrom="column">
              <wp:posOffset>4291965</wp:posOffset>
            </wp:positionH>
            <wp:positionV relativeFrom="paragraph">
              <wp:posOffset>228600</wp:posOffset>
            </wp:positionV>
            <wp:extent cx="781685" cy="914400"/>
            <wp:effectExtent l="0" t="0" r="0" b="0"/>
            <wp:wrapSquare wrapText="bothSides"/>
            <wp:docPr id="487" name="Bild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6" cstate="print"/>
                    <a:srcRect/>
                    <a:stretch>
                      <a:fillRect/>
                    </a:stretch>
                  </pic:blipFill>
                  <pic:spPr bwMode="auto">
                    <a:xfrm>
                      <a:off x="0" y="0"/>
                      <a:ext cx="781685" cy="914400"/>
                    </a:xfrm>
                    <a:prstGeom prst="rect">
                      <a:avLst/>
                    </a:prstGeom>
                    <a:noFill/>
                    <a:ln w="9525">
                      <a:noFill/>
                      <a:miter lim="800000"/>
                      <a:headEnd/>
                      <a:tailEnd/>
                    </a:ln>
                  </pic:spPr>
                </pic:pic>
              </a:graphicData>
            </a:graphic>
          </wp:anchor>
        </w:drawing>
      </w:r>
      <w:r w:rsidR="00BD7B59">
        <w:t>Kurz darauf fand das Ehepaar Curie, dass weitere Minerale zum Teil noch wesentlich stärker strahlten. Alle diese Materialien brauchten nicht zuerst zum Strahlen angeregt zu werden. Sie strahlten spontan und sel</w:t>
      </w:r>
      <w:r w:rsidR="00BD7B59">
        <w:t>b</w:t>
      </w:r>
      <w:r w:rsidR="00BD7B59">
        <w:t>ständig. Pierre und Marie Curie prägten für dieses aktive Strahlen den Begriff Radioaktivität. Heute kennt man rund 1500</w:t>
      </w:r>
      <w:r w:rsidR="00FD7E28" w:rsidRPr="00FD7E28">
        <w:t xml:space="preserve"> </w:t>
      </w:r>
      <w:r w:rsidR="00BD7B59">
        <w:t xml:space="preserve"> verschiedene Nuklide. Lediglich 249 davon sind stabil (nicht radioaktiv). Der Rest sind i</w:t>
      </w:r>
      <w:r w:rsidR="00BD7B59">
        <w:t>n</w:t>
      </w:r>
      <w:r w:rsidR="00BD7B59">
        <w:t>stabile Radionuklide (radioaktive Nuklide). Diese erstrecken sich über alle Elemente. D. h. es gibt kein Element, das nicht mindestens ein radi</w:t>
      </w:r>
      <w:r w:rsidR="00BD7B59">
        <w:t>o</w:t>
      </w:r>
      <w:r w:rsidR="00BD7B59">
        <w:t>aktives Isotop besässe.</w:t>
      </w:r>
      <w:r w:rsidR="00FC6FCF">
        <w:t xml:space="preserve"> Erkenntnis:</w:t>
      </w:r>
    </w:p>
    <w:p w:rsidR="00FC6FCF" w:rsidRDefault="00FC6FCF" w:rsidP="00BD7B59"/>
    <w:p w:rsidR="007A79FB" w:rsidRDefault="007A79FB" w:rsidP="00BD7B59"/>
    <w:p w:rsidR="0051365F" w:rsidRDefault="0051365F" w:rsidP="007A79FB">
      <w:pPr>
        <w:pBdr>
          <w:top w:val="single" w:sz="4" w:space="1" w:color="auto"/>
          <w:left w:val="single" w:sz="4" w:space="4" w:color="auto"/>
          <w:bottom w:val="single" w:sz="4" w:space="1" w:color="auto"/>
          <w:right w:val="single" w:sz="4" w:space="4" w:color="auto"/>
        </w:pBdr>
        <w:shd w:val="clear" w:color="auto" w:fill="D9D9D9" w:themeFill="background1" w:themeFillShade="D9"/>
        <w:jc w:val="center"/>
      </w:pPr>
    </w:p>
    <w:p w:rsidR="00FC6FCF" w:rsidRDefault="00FC6FCF" w:rsidP="007A79FB">
      <w:pPr>
        <w:pBdr>
          <w:top w:val="single" w:sz="4" w:space="1" w:color="auto"/>
          <w:left w:val="single" w:sz="4" w:space="4" w:color="auto"/>
          <w:bottom w:val="single" w:sz="4" w:space="1" w:color="auto"/>
          <w:right w:val="single" w:sz="4" w:space="4" w:color="auto"/>
        </w:pBdr>
        <w:shd w:val="clear" w:color="auto" w:fill="D9D9D9" w:themeFill="background1" w:themeFillShade="D9"/>
        <w:jc w:val="center"/>
      </w:pPr>
      <w:r>
        <w:t>Die Strahlung wird nicht aus der Atomhülle emittiert, die Strahlung muss aus dem Kern stammen.</w:t>
      </w:r>
    </w:p>
    <w:p w:rsidR="0051365F" w:rsidRDefault="0051365F" w:rsidP="007A79FB">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sz w:val="20"/>
        </w:rPr>
      </w:pPr>
    </w:p>
    <w:p w:rsidR="00AA3140" w:rsidRDefault="00AA3140" w:rsidP="00234C60"/>
    <w:p w:rsidR="00AA3140" w:rsidRDefault="00AA3140" w:rsidP="00234C60"/>
    <w:p w:rsidR="00AA3140" w:rsidRDefault="00AA3140" w:rsidP="00234C60"/>
    <w:p w:rsidR="00A37A2E" w:rsidRDefault="00A37A2E">
      <w:pPr>
        <w:jc w:val="left"/>
      </w:pPr>
    </w:p>
    <w:p w:rsidR="00314ACD" w:rsidRDefault="00DB2F6D" w:rsidP="00135920">
      <w:pPr>
        <w:pStyle w:val="berschrift2"/>
      </w:pPr>
      <w:bookmarkStart w:id="12" w:name="_Toc144468754"/>
      <w:r>
        <w:rPr>
          <w:noProof/>
          <w:lang w:val="de-CH" w:eastAsia="de-CH"/>
        </w:rPr>
        <w:drawing>
          <wp:anchor distT="0" distB="0" distL="114300" distR="114300" simplePos="0" relativeHeight="251598848" behindDoc="0" locked="0" layoutInCell="1" allowOverlap="1" wp14:anchorId="51CF6287" wp14:editId="1C03C24A">
            <wp:simplePos x="0" y="0"/>
            <wp:positionH relativeFrom="column">
              <wp:posOffset>4147820</wp:posOffset>
            </wp:positionH>
            <wp:positionV relativeFrom="paragraph">
              <wp:posOffset>225425</wp:posOffset>
            </wp:positionV>
            <wp:extent cx="1651000" cy="1864360"/>
            <wp:effectExtent l="19050" t="0" r="6350" b="0"/>
            <wp:wrapSquare wrapText="bothSides"/>
            <wp:docPr id="490" name="Bild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7" cstate="print"/>
                    <a:srcRect/>
                    <a:stretch>
                      <a:fillRect/>
                    </a:stretch>
                  </pic:blipFill>
                  <pic:spPr bwMode="auto">
                    <a:xfrm>
                      <a:off x="0" y="0"/>
                      <a:ext cx="1651000" cy="1864360"/>
                    </a:xfrm>
                    <a:prstGeom prst="rect">
                      <a:avLst/>
                    </a:prstGeom>
                    <a:noFill/>
                    <a:ln w="9525">
                      <a:noFill/>
                      <a:miter lim="800000"/>
                      <a:headEnd/>
                      <a:tailEnd/>
                    </a:ln>
                  </pic:spPr>
                </pic:pic>
              </a:graphicData>
            </a:graphic>
          </wp:anchor>
        </w:drawing>
      </w:r>
      <w:bookmarkStart w:id="13" w:name="_Toc224722936"/>
      <w:r w:rsidR="00314ACD">
        <w:t>Strahlenarten</w:t>
      </w:r>
      <w:bookmarkEnd w:id="12"/>
      <w:bookmarkEnd w:id="13"/>
    </w:p>
    <w:p w:rsidR="00AA3140" w:rsidRDefault="00314ACD" w:rsidP="00314ACD">
      <w:r>
        <w:t>Mit dem Experiment rechts kann man Radioaktivität nachweisen. Die Strahlung radioaktiver Proben wird durch die geladenen Metallplatten unterschiedlich abgelenkt und schwärzt eine Photoplatte an unterschiedl</w:t>
      </w:r>
      <w:r>
        <w:t>i</w:t>
      </w:r>
      <w:r>
        <w:t xml:space="preserve">chen Stellen. </w:t>
      </w:r>
      <w:r w:rsidR="00497074">
        <w:t>Was kann aus der Ablenkung der ausgesagt werden?</w:t>
      </w:r>
    </w:p>
    <w:p w:rsidR="00C027AF" w:rsidRDefault="00C027AF" w:rsidP="00314ACD"/>
    <w:p w:rsidR="00C027AF" w:rsidRDefault="00C027AF" w:rsidP="00314ACD"/>
    <w:p w:rsidR="00C027AF" w:rsidRDefault="00C027AF" w:rsidP="00314ACD"/>
    <w:p w:rsidR="00C027AF" w:rsidRDefault="00C027AF" w:rsidP="00314ACD"/>
    <w:p w:rsidR="00D03D10" w:rsidRDefault="00D03D10">
      <w:pPr>
        <w:jc w:val="left"/>
      </w:pPr>
      <w:r>
        <w:br w:type="page"/>
      </w:r>
    </w:p>
    <w:p w:rsidR="00C027AF" w:rsidRDefault="00C027AF" w:rsidP="00314ACD"/>
    <w:p w:rsidR="00C027AF" w:rsidRDefault="004E6233" w:rsidP="00135920">
      <w:pPr>
        <w:pStyle w:val="berschrift3"/>
      </w:pPr>
      <w:r>
        <w:rPr>
          <w:noProof/>
          <w:lang w:val="de-CH" w:eastAsia="de-CH"/>
        </w:rPr>
        <w:drawing>
          <wp:anchor distT="0" distB="0" distL="114300" distR="114300" simplePos="0" relativeHeight="251692032" behindDoc="0" locked="0" layoutInCell="1" allowOverlap="1" wp14:anchorId="57416447" wp14:editId="02B0D801">
            <wp:simplePos x="0" y="0"/>
            <wp:positionH relativeFrom="column">
              <wp:posOffset>3837305</wp:posOffset>
            </wp:positionH>
            <wp:positionV relativeFrom="paragraph">
              <wp:posOffset>309880</wp:posOffset>
            </wp:positionV>
            <wp:extent cx="2160270" cy="1539875"/>
            <wp:effectExtent l="19050" t="0" r="0" b="0"/>
            <wp:wrapSquare wrapText="bothSides"/>
            <wp:docPr id="688" name="Bild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8" cstate="print"/>
                    <a:srcRect/>
                    <a:stretch>
                      <a:fillRect/>
                    </a:stretch>
                  </pic:blipFill>
                  <pic:spPr bwMode="auto">
                    <a:xfrm>
                      <a:off x="0" y="0"/>
                      <a:ext cx="2160270" cy="1539875"/>
                    </a:xfrm>
                    <a:prstGeom prst="rect">
                      <a:avLst/>
                    </a:prstGeom>
                    <a:noFill/>
                    <a:ln w="9525">
                      <a:noFill/>
                      <a:miter lim="800000"/>
                      <a:headEnd/>
                      <a:tailEnd/>
                    </a:ln>
                  </pic:spPr>
                </pic:pic>
              </a:graphicData>
            </a:graphic>
          </wp:anchor>
        </w:drawing>
      </w:r>
      <w:bookmarkStart w:id="14" w:name="_Toc224722937"/>
      <w:r w:rsidR="00D62B67" w:rsidRPr="00D62B67">
        <w:rPr>
          <w:rFonts w:ascii="Symbol" w:hAnsi="Symbol"/>
          <w:szCs w:val="18"/>
        </w:rPr>
        <w:t></w:t>
      </w:r>
      <w:r w:rsidR="00D62B67">
        <w:t>-Strahlung</w:t>
      </w:r>
      <w:bookmarkEnd w:id="14"/>
    </w:p>
    <w:p w:rsidR="00A608D9" w:rsidRDefault="00A608D9" w:rsidP="00D62B67">
      <w:r>
        <w:t>Beim Alphazerfall wird ein zweifach positiv geladenes Heliumion (ein Heliumkern) aus dem Atomkern emmitiert (ausgesandt). Das hei</w:t>
      </w:r>
      <w:r w:rsidR="00B6009D">
        <w:t>ss</w:t>
      </w:r>
      <w:r>
        <w:t>t, dass sich die Kernmasse um zwei Protonen und um zwei Neutronen verringert.</w:t>
      </w:r>
    </w:p>
    <w:p w:rsidR="005249EB" w:rsidRDefault="005249EB" w:rsidP="00D62B67"/>
    <w:p w:rsidR="00EA27A8" w:rsidRDefault="005249EB" w:rsidP="00EA27A8">
      <w:pPr>
        <w:rPr>
          <w:lang w:val="en-GB"/>
        </w:rPr>
      </w:pPr>
      <w:r w:rsidRPr="006A0356">
        <w:rPr>
          <w:lang w:val="en-GB"/>
        </w:rPr>
        <w:t>Beispiele:</w:t>
      </w:r>
    </w:p>
    <w:p w:rsidR="00EA27A8" w:rsidRDefault="00EA27A8" w:rsidP="00EA27A8">
      <w:pPr>
        <w:rPr>
          <w:lang w:val="en-GB"/>
        </w:rPr>
      </w:pPr>
    </w:p>
    <w:p w:rsidR="00EA27A8" w:rsidRDefault="00EA27A8" w:rsidP="00EA27A8">
      <w:pPr>
        <w:rPr>
          <w:lang w:val="en-GB"/>
        </w:rPr>
      </w:pPr>
    </w:p>
    <w:p w:rsidR="00EA27A8" w:rsidRDefault="00EA27A8" w:rsidP="00EA27A8">
      <w:pPr>
        <w:rPr>
          <w:lang w:val="en-GB"/>
        </w:rPr>
      </w:pPr>
    </w:p>
    <w:p w:rsidR="00EA27A8" w:rsidRDefault="000A5065" w:rsidP="00EA27A8">
      <w:pPr>
        <w:rPr>
          <w:lang w:val="en-GB"/>
        </w:rPr>
      </w:pPr>
      <w:r>
        <w:rPr>
          <w:noProof/>
        </w:rPr>
        <w:pict>
          <v:shape id="_x0000_s1518" type="#_x0000_t202" style="position:absolute;left:0;text-align:left;margin-left:14.15pt;margin-top:-26.85pt;width:396pt;height:59.75pt;z-index:251599872" filled="f" stroked="f">
            <v:textbox style="mso-next-textbox:#_x0000_s1518">
              <w:txbxContent>
                <w:p w:rsidR="00E558CA" w:rsidRDefault="00E558CA" w:rsidP="004118EB">
                  <w:pPr>
                    <w:pStyle w:val="Verborgen"/>
                    <w:rPr>
                      <w:rFonts w:cs="Comic Sans MS"/>
                      <w:lang w:val="en-GB"/>
                    </w:rPr>
                  </w:pPr>
                  <w:r w:rsidRPr="00106F06">
                    <w:rPr>
                      <w:lang w:val="en-GB"/>
                    </w:rPr>
                    <w:t xml:space="preserve">238 U ------&gt; 234 Th + 4 He + </w:t>
                  </w:r>
                  <w:r w:rsidRPr="00106F06">
                    <w:rPr>
                      <w:rFonts w:cs="Comic Sans MS"/>
                      <w:lang w:val="en-GB"/>
                    </w:rPr>
                    <w:t>gamma-</w:t>
                  </w:r>
                  <w:r>
                    <w:rPr>
                      <w:rFonts w:cs="Comic Sans MS"/>
                      <w:lang w:val="en-GB"/>
                    </w:rPr>
                    <w:t>Strahlung</w:t>
                  </w:r>
                </w:p>
                <w:p w:rsidR="00E558CA" w:rsidRPr="00106F06" w:rsidRDefault="00E558CA" w:rsidP="004118EB">
                  <w:pPr>
                    <w:pStyle w:val="Verborgen"/>
                    <w:rPr>
                      <w:rFonts w:cs="Comic Sans MS"/>
                      <w:lang w:val="en-GB"/>
                    </w:rPr>
                  </w:pPr>
                  <w:r w:rsidRPr="00106F06">
                    <w:rPr>
                      <w:rFonts w:cs="Comic Sans MS"/>
                      <w:lang w:val="en-GB"/>
                    </w:rPr>
                    <w:t>232 Th -----&gt; 228 Ra + 4 He + gamma-</w:t>
                  </w:r>
                  <w:r>
                    <w:rPr>
                      <w:rFonts w:cs="Comic Sans MS"/>
                      <w:lang w:val="en-GB"/>
                    </w:rPr>
                    <w:t>Strahlung</w:t>
                  </w:r>
                </w:p>
                <w:p w:rsidR="00E558CA" w:rsidRDefault="00E558CA" w:rsidP="004118EB">
                  <w:pPr>
                    <w:pStyle w:val="Verborgen"/>
                    <w:rPr>
                      <w:rFonts w:cs="Comic Sans MS"/>
                      <w:lang w:val="en-GB"/>
                    </w:rPr>
                  </w:pPr>
                  <w:r w:rsidRPr="00106F06">
                    <w:rPr>
                      <w:lang w:val="en-GB"/>
                    </w:rPr>
                    <w:t xml:space="preserve">226 Ra -----&gt; 222 Rn + 4 He + </w:t>
                  </w:r>
                  <w:r w:rsidRPr="00106F06">
                    <w:rPr>
                      <w:rFonts w:cs="Comic Sans MS"/>
                      <w:lang w:val="en-GB"/>
                    </w:rPr>
                    <w:t>gamma-</w:t>
                  </w:r>
                  <w:r>
                    <w:rPr>
                      <w:rFonts w:cs="Comic Sans MS"/>
                      <w:lang w:val="en-GB"/>
                    </w:rPr>
                    <w:t>Strahlung</w:t>
                  </w:r>
                </w:p>
                <w:p w:rsidR="00E558CA" w:rsidRPr="00106F06" w:rsidRDefault="00E558CA" w:rsidP="004118EB">
                  <w:pPr>
                    <w:pStyle w:val="Verborgen"/>
                    <w:rPr>
                      <w:lang w:val="en-GB"/>
                    </w:rPr>
                  </w:pPr>
                  <w:r w:rsidRPr="00106F06">
                    <w:rPr>
                      <w:lang w:val="en-GB"/>
                    </w:rPr>
                    <w:t xml:space="preserve">222 Rn -----&gt; 218 </w:t>
                  </w:r>
                  <w:smartTag w:uri="urn:schemas-microsoft-com:office:smarttags" w:element="place">
                    <w:r w:rsidRPr="00106F06">
                      <w:rPr>
                        <w:lang w:val="en-GB"/>
                      </w:rPr>
                      <w:t>Po</w:t>
                    </w:r>
                  </w:smartTag>
                  <w:r w:rsidRPr="00106F06">
                    <w:rPr>
                      <w:lang w:val="en-GB"/>
                    </w:rPr>
                    <w:t xml:space="preserve"> + 4 He + </w:t>
                  </w:r>
                  <w:r w:rsidRPr="004118EB">
                    <w:rPr>
                      <w:lang w:val="en-GB"/>
                    </w:rPr>
                    <w:t>gamma-</w:t>
                  </w:r>
                  <w:r w:rsidRPr="00106F06">
                    <w:rPr>
                      <w:lang w:val="en-GB"/>
                    </w:rPr>
                    <w:t>Strahlung</w:t>
                  </w:r>
                </w:p>
              </w:txbxContent>
            </v:textbox>
            <w10:anchorlock/>
          </v:shape>
        </w:pict>
      </w:r>
    </w:p>
    <w:p w:rsidR="00EA27A8" w:rsidRDefault="00EA27A8" w:rsidP="00EA27A8">
      <w:pPr>
        <w:rPr>
          <w:lang w:val="en-GB"/>
        </w:rPr>
      </w:pPr>
    </w:p>
    <w:p w:rsidR="0050288E" w:rsidRDefault="0050288E" w:rsidP="00EA27A8">
      <w:pPr>
        <w:rPr>
          <w:lang w:val="en-GB"/>
        </w:rPr>
      </w:pPr>
    </w:p>
    <w:p w:rsidR="0050288E" w:rsidRDefault="0050288E" w:rsidP="00EA27A8">
      <w:pPr>
        <w:rPr>
          <w:lang w:val="en-GB"/>
        </w:rPr>
      </w:pPr>
    </w:p>
    <w:p w:rsidR="0050288E" w:rsidRDefault="0050288E" w:rsidP="00EA27A8">
      <w:pPr>
        <w:rPr>
          <w:lang w:val="en-GB"/>
        </w:rPr>
      </w:pPr>
    </w:p>
    <w:p w:rsidR="0050288E" w:rsidRDefault="004E6233" w:rsidP="00135920">
      <w:pPr>
        <w:pStyle w:val="berschrift3"/>
      </w:pPr>
      <w:r>
        <w:rPr>
          <w:noProof/>
          <w:lang w:val="de-CH" w:eastAsia="de-CH"/>
        </w:rPr>
        <w:drawing>
          <wp:anchor distT="0" distB="0" distL="114300" distR="114300" simplePos="0" relativeHeight="251693056" behindDoc="0" locked="0" layoutInCell="1" allowOverlap="1" wp14:anchorId="555B5A88" wp14:editId="2CACE7C8">
            <wp:simplePos x="0" y="0"/>
            <wp:positionH relativeFrom="column">
              <wp:posOffset>3837305</wp:posOffset>
            </wp:positionH>
            <wp:positionV relativeFrom="paragraph">
              <wp:posOffset>300355</wp:posOffset>
            </wp:positionV>
            <wp:extent cx="2160270" cy="1539240"/>
            <wp:effectExtent l="19050" t="0" r="0" b="0"/>
            <wp:wrapSquare wrapText="bothSides"/>
            <wp:docPr id="689" name="Bild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19" cstate="print"/>
                    <a:srcRect/>
                    <a:stretch>
                      <a:fillRect/>
                    </a:stretch>
                  </pic:blipFill>
                  <pic:spPr bwMode="auto">
                    <a:xfrm>
                      <a:off x="0" y="0"/>
                      <a:ext cx="2160270" cy="1539240"/>
                    </a:xfrm>
                    <a:prstGeom prst="rect">
                      <a:avLst/>
                    </a:prstGeom>
                    <a:noFill/>
                    <a:ln w="9525">
                      <a:noFill/>
                      <a:miter lim="800000"/>
                      <a:headEnd/>
                      <a:tailEnd/>
                    </a:ln>
                  </pic:spPr>
                </pic:pic>
              </a:graphicData>
            </a:graphic>
          </wp:anchor>
        </w:drawing>
      </w:r>
      <w:bookmarkStart w:id="15" w:name="_Toc224722938"/>
      <w:r w:rsidR="0050288E">
        <w:t>Beta-Zerfall</w:t>
      </w:r>
      <w:bookmarkEnd w:id="15"/>
    </w:p>
    <w:p w:rsidR="00A84CC3" w:rsidRPr="0050288E" w:rsidRDefault="00E558CA" w:rsidP="0050288E">
      <w:r>
        <w:rPr>
          <w:noProof/>
          <w:lang w:val="de-CH" w:eastAsia="de-CH"/>
        </w:rPr>
        <w:drawing>
          <wp:anchor distT="0" distB="0" distL="114300" distR="114300" simplePos="0" relativeHeight="251600896" behindDoc="0" locked="0" layoutInCell="1" allowOverlap="1" wp14:anchorId="2B7D85F1" wp14:editId="0988380F">
            <wp:simplePos x="0" y="0"/>
            <wp:positionH relativeFrom="column">
              <wp:posOffset>798830</wp:posOffset>
            </wp:positionH>
            <wp:positionV relativeFrom="paragraph">
              <wp:posOffset>664845</wp:posOffset>
            </wp:positionV>
            <wp:extent cx="1727200" cy="1304290"/>
            <wp:effectExtent l="0" t="0" r="0" b="0"/>
            <wp:wrapSquare wrapText="bothSides"/>
            <wp:docPr id="497" name="Bild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0" cstate="print"/>
                    <a:srcRect/>
                    <a:stretch>
                      <a:fillRect/>
                    </a:stretch>
                  </pic:blipFill>
                  <pic:spPr bwMode="auto">
                    <a:xfrm>
                      <a:off x="0" y="0"/>
                      <a:ext cx="1727200" cy="1304290"/>
                    </a:xfrm>
                    <a:prstGeom prst="rect">
                      <a:avLst/>
                    </a:prstGeom>
                    <a:noFill/>
                    <a:ln w="9525">
                      <a:noFill/>
                      <a:miter lim="800000"/>
                      <a:headEnd/>
                      <a:tailEnd/>
                    </a:ln>
                  </pic:spPr>
                </pic:pic>
              </a:graphicData>
            </a:graphic>
          </wp:anchor>
        </w:drawing>
      </w:r>
      <w:r w:rsidR="00A84CC3">
        <w:t xml:space="preserve">Beim </w:t>
      </w:r>
      <w:r w:rsidR="004F7421">
        <w:rPr>
          <w:b/>
        </w:rPr>
        <w:t>Beta</w:t>
      </w:r>
      <w:r w:rsidR="00135920" w:rsidRPr="00A608D9">
        <w:rPr>
          <w:b/>
        </w:rPr>
        <w:t>-Minus-Zerfall</w:t>
      </w:r>
      <w:r w:rsidR="00A84CC3">
        <w:t xml:space="preserve"> zerfällt ein Neutron in ein Proton, ein </w:t>
      </w:r>
      <w:r w:rsidR="00135920">
        <w:br/>
      </w:r>
      <w:r w:rsidR="00A84CC3">
        <w:t>Elektron und ein Antineutrino. Das Elektron und das Antineutrino werden emmitiert. Das ionisierende Teilchen ist das Elektron. Die Nukleonenzahl bleibt gleich und die Kernladungszahl erhöht sich um eins.</w:t>
      </w:r>
    </w:p>
    <w:p w:rsidR="0050288E" w:rsidRPr="0050288E" w:rsidRDefault="0050288E" w:rsidP="00EA27A8"/>
    <w:p w:rsidR="0050288E" w:rsidRDefault="0050288E" w:rsidP="00EA27A8"/>
    <w:p w:rsidR="004118EB" w:rsidRDefault="004118EB" w:rsidP="00EA27A8"/>
    <w:p w:rsidR="004118EB" w:rsidRDefault="004118EB" w:rsidP="00EA27A8"/>
    <w:p w:rsidR="004118EB" w:rsidRDefault="004118EB" w:rsidP="00EA27A8"/>
    <w:p w:rsidR="004118EB" w:rsidRDefault="004118EB" w:rsidP="00EA27A8"/>
    <w:p w:rsidR="004118EB" w:rsidRDefault="004118EB" w:rsidP="00EA27A8"/>
    <w:p w:rsidR="004118EB" w:rsidRDefault="004118EB" w:rsidP="00EA27A8"/>
    <w:p w:rsidR="004118EB" w:rsidRDefault="004E6233" w:rsidP="00EA27A8">
      <w:r>
        <w:rPr>
          <w:noProof/>
          <w:lang w:val="de-CH" w:eastAsia="de-CH"/>
        </w:rPr>
        <w:drawing>
          <wp:anchor distT="0" distB="0" distL="114300" distR="114300" simplePos="0" relativeHeight="251694080" behindDoc="0" locked="0" layoutInCell="1" allowOverlap="1" wp14:anchorId="1B823377" wp14:editId="6CFD2AD4">
            <wp:simplePos x="0" y="0"/>
            <wp:positionH relativeFrom="column">
              <wp:posOffset>3837305</wp:posOffset>
            </wp:positionH>
            <wp:positionV relativeFrom="paragraph">
              <wp:posOffset>123825</wp:posOffset>
            </wp:positionV>
            <wp:extent cx="2160270" cy="1539240"/>
            <wp:effectExtent l="19050" t="0" r="0" b="0"/>
            <wp:wrapSquare wrapText="bothSides"/>
            <wp:docPr id="690" name="Bild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21" cstate="print"/>
                    <a:srcRect/>
                    <a:stretch>
                      <a:fillRect/>
                    </a:stretch>
                  </pic:blipFill>
                  <pic:spPr bwMode="auto">
                    <a:xfrm>
                      <a:off x="0" y="0"/>
                      <a:ext cx="2160270" cy="1539240"/>
                    </a:xfrm>
                    <a:prstGeom prst="rect">
                      <a:avLst/>
                    </a:prstGeom>
                    <a:noFill/>
                    <a:ln w="9525">
                      <a:noFill/>
                      <a:miter lim="800000"/>
                      <a:headEnd/>
                      <a:tailEnd/>
                    </a:ln>
                  </pic:spPr>
                </pic:pic>
              </a:graphicData>
            </a:graphic>
          </wp:anchor>
        </w:drawing>
      </w:r>
    </w:p>
    <w:p w:rsidR="004118EB" w:rsidRDefault="004118EB" w:rsidP="00EA27A8"/>
    <w:p w:rsidR="004118EB" w:rsidRDefault="004118EB" w:rsidP="00EA27A8"/>
    <w:p w:rsidR="00F748B2" w:rsidRDefault="004D5D37" w:rsidP="00F748B2">
      <w:r>
        <w:t xml:space="preserve">Beim </w:t>
      </w:r>
      <w:r w:rsidR="004F7421">
        <w:rPr>
          <w:b/>
        </w:rPr>
        <w:t>Beta</w:t>
      </w:r>
      <w:r w:rsidR="00135920" w:rsidRPr="00A608D9">
        <w:rPr>
          <w:b/>
        </w:rPr>
        <w:t>-Plus-Zerfall</w:t>
      </w:r>
      <w:r>
        <w:t xml:space="preserve"> zerfällt ein Proton in ein Neutron, ein </w:t>
      </w:r>
      <w:r w:rsidR="00135920">
        <w:br/>
      </w:r>
      <w:r>
        <w:t>Positron (Antiteilchen des Elektrons) und ein Neutrino. Das Positron und das Neutrino werden emmitiert. Das ionisierende Teilchen ist das Positron.</w:t>
      </w:r>
      <w:r w:rsidR="00830E51" w:rsidRPr="00830E51">
        <w:t xml:space="preserve"> </w:t>
      </w:r>
    </w:p>
    <w:p w:rsidR="00F748B2" w:rsidRDefault="00F748B2" w:rsidP="00F748B2"/>
    <w:p w:rsidR="00F748B2" w:rsidRDefault="00F748B2" w:rsidP="00F748B2"/>
    <w:p w:rsidR="00F748B2" w:rsidRDefault="00F748B2" w:rsidP="00F748B2"/>
    <w:p w:rsidR="00F748B2" w:rsidRDefault="00F748B2" w:rsidP="00F748B2"/>
    <w:p w:rsidR="003C1479" w:rsidRDefault="003C1479" w:rsidP="00D03D10">
      <w:pPr>
        <w:pStyle w:val="berschrift3"/>
      </w:pPr>
      <w:bookmarkStart w:id="16" w:name="_Toc224722939"/>
      <w:r>
        <w:t>Gamma-Zerfall</w:t>
      </w:r>
      <w:bookmarkEnd w:id="16"/>
    </w:p>
    <w:p w:rsidR="000D08E9" w:rsidRDefault="00D03D10" w:rsidP="003C1479">
      <w:r>
        <w:rPr>
          <w:noProof/>
          <w:lang w:val="de-CH" w:eastAsia="de-CH"/>
        </w:rPr>
        <w:drawing>
          <wp:anchor distT="0" distB="0" distL="114300" distR="114300" simplePos="0" relativeHeight="251691008" behindDoc="0" locked="0" layoutInCell="1" allowOverlap="1" wp14:anchorId="4760F59C" wp14:editId="6DBB3F68">
            <wp:simplePos x="0" y="0"/>
            <wp:positionH relativeFrom="column">
              <wp:posOffset>3834130</wp:posOffset>
            </wp:positionH>
            <wp:positionV relativeFrom="paragraph">
              <wp:posOffset>133985</wp:posOffset>
            </wp:positionV>
            <wp:extent cx="2162175" cy="1541145"/>
            <wp:effectExtent l="19050" t="0" r="9525" b="0"/>
            <wp:wrapSquare wrapText="bothSides"/>
            <wp:docPr id="687" name="Bild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2" cstate="print"/>
                    <a:srcRect/>
                    <a:stretch>
                      <a:fillRect/>
                    </a:stretch>
                  </pic:blipFill>
                  <pic:spPr bwMode="auto">
                    <a:xfrm>
                      <a:off x="0" y="0"/>
                      <a:ext cx="2162175" cy="1541145"/>
                    </a:xfrm>
                    <a:prstGeom prst="rect">
                      <a:avLst/>
                    </a:prstGeom>
                    <a:noFill/>
                    <a:ln w="9525">
                      <a:noFill/>
                      <a:miter lim="800000"/>
                      <a:headEnd/>
                      <a:tailEnd/>
                    </a:ln>
                  </pic:spPr>
                </pic:pic>
              </a:graphicData>
            </a:graphic>
          </wp:anchor>
        </w:drawing>
      </w:r>
      <w:r w:rsidR="000D08E9">
        <w:t>Beim Gammazerfall werden hochenergetische elektromagnetische Wellen aus dem Atomkern emittiert. Diese Wellen sind Photonen, die eine viel höhere Frequenz und kürzere Wellenlänge als Licht haben. Ein Gammazerfall erfolgt dann, wenn zuvor ein Alpha- oder Betaze</w:t>
      </w:r>
      <w:r w:rsidR="000D08E9">
        <w:t>r</w:t>
      </w:r>
      <w:r w:rsidR="000D08E9">
        <w:t>fall statt gefunden hat und der Kern sich in einem höheren Energi</w:t>
      </w:r>
      <w:r w:rsidR="000D08E9">
        <w:t>e</w:t>
      </w:r>
      <w:r w:rsidR="000D08E9">
        <w:t xml:space="preserve">zustand befindet. Um sich vor Gammastrahlung schützen zu können braucht man mehrere Zentimeter dickes Blei. </w:t>
      </w:r>
    </w:p>
    <w:p w:rsidR="000D08E9" w:rsidRDefault="000D08E9" w:rsidP="003C1479"/>
    <w:p w:rsidR="004118EB" w:rsidRDefault="003C1479" w:rsidP="003C1479">
      <w:r>
        <w:t xml:space="preserve">Es bleiben Kernladungszahl und Massenzahl unverändert. </w:t>
      </w:r>
    </w:p>
    <w:p w:rsidR="004118EB" w:rsidRDefault="004118EB" w:rsidP="00EA27A8"/>
    <w:p w:rsidR="004118EB" w:rsidRDefault="004118EB" w:rsidP="00EA27A8"/>
    <w:p w:rsidR="004118EB" w:rsidRDefault="000A5065" w:rsidP="00EA27A8">
      <w:r>
        <w:rPr>
          <w:noProof/>
        </w:rPr>
        <w:pict>
          <v:shape id="_x0000_s1523" type="#_x0000_t202" style="position:absolute;left:0;text-align:left;margin-left:34.75pt;margin-top:-12.8pt;width:396pt;height:45pt;z-index:251601920" filled="f" stroked="f">
            <v:textbox style="mso-next-textbox:#_x0000_s1523">
              <w:txbxContent>
                <w:p w:rsidR="00E558CA" w:rsidRPr="00B1525F" w:rsidRDefault="00E558CA" w:rsidP="00B1525F">
                  <w:pPr>
                    <w:pStyle w:val="Verborgen"/>
                    <w:rPr>
                      <w:rFonts w:cs="Comic Sans MS"/>
                    </w:rPr>
                  </w:pPr>
                  <w:r w:rsidRPr="00B1525F">
                    <w:rPr>
                      <w:rFonts w:cs="Comic Sans MS"/>
                    </w:rPr>
                    <w:t>60 Co -----&gt; 60 Ni + e- + 2 g-Strahlung und</w:t>
                  </w:r>
                </w:p>
                <w:p w:rsidR="00E558CA" w:rsidRPr="00106F06" w:rsidRDefault="00E558CA" w:rsidP="00B1525F">
                  <w:pPr>
                    <w:pStyle w:val="Verborgen"/>
                    <w:rPr>
                      <w:lang w:val="en-GB"/>
                    </w:rPr>
                  </w:pPr>
                  <w:r w:rsidRPr="00B1525F">
                    <w:rPr>
                      <w:rFonts w:cs="Comic Sans MS"/>
                      <w:lang w:val="it-IT"/>
                    </w:rPr>
                    <w:t>131 I ------&gt; 131 Xe + e- + g-Strahlung</w:t>
                  </w:r>
                </w:p>
              </w:txbxContent>
            </v:textbox>
            <w10:anchorlock/>
          </v:shape>
        </w:pict>
      </w:r>
    </w:p>
    <w:p w:rsidR="00D15B32" w:rsidRDefault="00D15B32">
      <w:pPr>
        <w:jc w:val="left"/>
      </w:pPr>
      <w:r>
        <w:br w:type="page"/>
      </w:r>
    </w:p>
    <w:p w:rsidR="00D15B32" w:rsidRDefault="00D15B32">
      <w:pPr>
        <w:jc w:val="left"/>
      </w:pPr>
    </w:p>
    <w:p w:rsidR="00B671A0" w:rsidRDefault="00D4110F" w:rsidP="00B671A0">
      <w:pPr>
        <w:pStyle w:val="berschrift3"/>
      </w:pPr>
      <w:r>
        <w:rPr>
          <w:noProof/>
          <w:lang w:val="de-CH" w:eastAsia="de-CH"/>
        </w:rPr>
        <w:drawing>
          <wp:anchor distT="0" distB="0" distL="114300" distR="114300" simplePos="0" relativeHeight="251735040" behindDoc="1" locked="0" layoutInCell="1" allowOverlap="1" wp14:anchorId="437C5B89" wp14:editId="14D08032">
            <wp:simplePos x="0" y="0"/>
            <wp:positionH relativeFrom="column">
              <wp:posOffset>1461135</wp:posOffset>
            </wp:positionH>
            <wp:positionV relativeFrom="paragraph">
              <wp:posOffset>359410</wp:posOffset>
            </wp:positionV>
            <wp:extent cx="4472305" cy="4029710"/>
            <wp:effectExtent l="0" t="0" r="0" b="0"/>
            <wp:wrapTight wrapText="bothSides">
              <wp:wrapPolygon edited="0">
                <wp:start x="0" y="0"/>
                <wp:lineTo x="0" y="21546"/>
                <wp:lineTo x="21529" y="21546"/>
                <wp:lineTo x="21529" y="0"/>
                <wp:lineTo x="0" y="0"/>
              </wp:wrapPolygon>
            </wp:wrapTight>
            <wp:docPr id="744" name="Bild 12" descr="D:\Peng zhi xiong\Lou folder\7157\42\42-11.jpg"/>
            <wp:cNvGraphicFramePr/>
            <a:graphic xmlns:a="http://schemas.openxmlformats.org/drawingml/2006/main">
              <a:graphicData uri="http://schemas.openxmlformats.org/drawingml/2006/picture">
                <pic:pic xmlns:pic="http://schemas.openxmlformats.org/drawingml/2006/picture">
                  <pic:nvPicPr>
                    <pic:cNvPr id="57355" name="Picture 11" descr="D:\Peng zhi xiong\Lou folder\7157\42\42-11.jpg"/>
                    <pic:cNvPicPr>
                      <a:picLocks noChangeAspect="1" noChangeArrowheads="1"/>
                    </pic:cNvPicPr>
                  </pic:nvPicPr>
                  <pic:blipFill>
                    <a:blip r:embed="rId23" cstate="print"/>
                    <a:srcRect/>
                    <a:stretch>
                      <a:fillRect/>
                    </a:stretch>
                  </pic:blipFill>
                  <pic:spPr bwMode="auto">
                    <a:xfrm>
                      <a:off x="0" y="0"/>
                      <a:ext cx="4472305" cy="4029710"/>
                    </a:xfrm>
                    <a:prstGeom prst="rect">
                      <a:avLst/>
                    </a:prstGeom>
                    <a:noFill/>
                    <a:ln w="9525">
                      <a:noFill/>
                      <a:miter lim="800000"/>
                      <a:headEnd/>
                      <a:tailEnd/>
                    </a:ln>
                  </pic:spPr>
                </pic:pic>
              </a:graphicData>
            </a:graphic>
          </wp:anchor>
        </w:drawing>
      </w:r>
      <w:bookmarkStart w:id="17" w:name="_Toc224722940"/>
      <w:r w:rsidR="002A31F0">
        <w:t xml:space="preserve">Zerfallsreihe des </w:t>
      </w:r>
      <w:r w:rsidR="000D6E62" w:rsidRPr="000D6E62">
        <w:rPr>
          <w:vertAlign w:val="superscript"/>
        </w:rPr>
        <w:t>238</w:t>
      </w:r>
      <w:r w:rsidR="002A31F0">
        <w:t>U</w:t>
      </w:r>
      <w:r w:rsidR="00B671A0">
        <w:t>:</w:t>
      </w:r>
      <w:bookmarkEnd w:id="17"/>
    </w:p>
    <w:p w:rsidR="00B671A0" w:rsidRDefault="00B671A0" w:rsidP="0084269B">
      <w:pPr>
        <w:rPr>
          <w:lang w:val="en-US"/>
        </w:rPr>
      </w:pPr>
      <w:r w:rsidRPr="00D15B32">
        <w:rPr>
          <w:lang w:val="en-US"/>
        </w:rPr>
        <w:t>Die Kerne werden in dieser Reihe durch Punkte mit den Koord</w:t>
      </w:r>
      <w:r w:rsidRPr="00D15B32">
        <w:rPr>
          <w:lang w:val="en-US"/>
        </w:rPr>
        <w:t>i</w:t>
      </w:r>
      <w:r w:rsidRPr="00D15B32">
        <w:rPr>
          <w:lang w:val="en-US"/>
        </w:rPr>
        <w:t xml:space="preserve">naten </w:t>
      </w:r>
      <w:r w:rsidRPr="00D15B32">
        <w:rPr>
          <w:i/>
          <w:iCs/>
          <w:lang w:val="en-US"/>
        </w:rPr>
        <w:t xml:space="preserve">A </w:t>
      </w:r>
      <w:r w:rsidRPr="00D15B32">
        <w:rPr>
          <w:lang w:val="en-US"/>
        </w:rPr>
        <w:t xml:space="preserve">und </w:t>
      </w:r>
      <w:r w:rsidRPr="00D15B32">
        <w:rPr>
          <w:i/>
          <w:iCs/>
          <w:lang w:val="en-US"/>
        </w:rPr>
        <w:t xml:space="preserve">Z </w:t>
      </w:r>
      <w:r w:rsidRPr="00D15B32">
        <w:rPr>
          <w:lang w:val="en-US"/>
        </w:rPr>
        <w:t xml:space="preserve">gekennzeichnet. Die Halbwertszeiten </w:t>
      </w:r>
      <w:r w:rsidR="004E5C06">
        <w:rPr>
          <w:lang w:val="en-US"/>
        </w:rPr>
        <w:t xml:space="preserve"> (siehe Kapitel später) </w:t>
      </w:r>
      <w:r w:rsidRPr="00D15B32">
        <w:rPr>
          <w:lang w:val="en-US"/>
        </w:rPr>
        <w:t>sind in Sekunden (s), Minuten (min), Stunden (h), Tagen (d) und Jahren (a) a</w:t>
      </w:r>
      <w:r w:rsidRPr="00D15B32">
        <w:rPr>
          <w:lang w:val="en-US"/>
        </w:rPr>
        <w:t>n</w:t>
      </w:r>
      <w:r w:rsidRPr="00D15B32">
        <w:rPr>
          <w:lang w:val="en-US"/>
        </w:rPr>
        <w:t xml:space="preserve">gegeben. </w:t>
      </w:r>
      <w:r w:rsidR="00BB4D70">
        <w:rPr>
          <w:lang w:val="en-US"/>
        </w:rPr>
        <w:t>Beachte</w:t>
      </w:r>
      <w:r w:rsidRPr="00D15B32">
        <w:rPr>
          <w:lang w:val="en-US"/>
        </w:rPr>
        <w:t xml:space="preserve">, dass ein horizontaler Pfeil einen </w:t>
      </w:r>
      <w:r w:rsidR="00BB4D70">
        <w:rPr>
          <w:i/>
          <w:iCs/>
          <w:lang w:val="en-US"/>
        </w:rPr>
        <w:sym w:font="Symbol" w:char="F062"/>
      </w:r>
      <w:r w:rsidRPr="00D15B32">
        <w:rPr>
          <w:lang w:val="en-US"/>
        </w:rPr>
        <w:t>-Zerfall kennzeichnet (</w:t>
      </w:r>
      <w:r w:rsidRPr="00D15B32">
        <w:rPr>
          <w:i/>
          <w:iCs/>
          <w:lang w:val="en-US"/>
        </w:rPr>
        <w:t xml:space="preserve">A </w:t>
      </w:r>
      <w:r w:rsidRPr="00D15B32">
        <w:rPr>
          <w:lang w:val="en-US"/>
        </w:rPr>
        <w:t xml:space="preserve">ändert sich nicht), während eine Diagonale zu einem </w:t>
      </w:r>
      <w:r w:rsidR="00BB4D70">
        <w:rPr>
          <w:i/>
          <w:iCs/>
          <w:lang w:val="en-US"/>
        </w:rPr>
        <w:sym w:font="Symbol" w:char="F061"/>
      </w:r>
      <w:r w:rsidRPr="00D15B32">
        <w:rPr>
          <w:lang w:val="en-US"/>
        </w:rPr>
        <w:t>-Zerfall gehört (</w:t>
      </w:r>
      <w:r w:rsidRPr="00D15B32">
        <w:rPr>
          <w:i/>
          <w:iCs/>
          <w:lang w:val="en-US"/>
        </w:rPr>
        <w:t xml:space="preserve">A </w:t>
      </w:r>
      <w:r w:rsidRPr="00D15B32">
        <w:rPr>
          <w:lang w:val="en-US"/>
        </w:rPr>
        <w:t xml:space="preserve">ändert sich um 4, </w:t>
      </w:r>
      <w:r w:rsidRPr="00D15B32">
        <w:rPr>
          <w:i/>
          <w:iCs/>
          <w:lang w:val="en-US"/>
        </w:rPr>
        <w:t xml:space="preserve">Z </w:t>
      </w:r>
      <w:r w:rsidRPr="00D15B32">
        <w:rPr>
          <w:lang w:val="en-US"/>
        </w:rPr>
        <w:t>ändert sich um 2).</w:t>
      </w:r>
    </w:p>
    <w:p w:rsidR="00B671A0" w:rsidRPr="00B671A0" w:rsidRDefault="00B671A0">
      <w:pPr>
        <w:jc w:val="left"/>
        <w:rPr>
          <w:lang w:val="en-US"/>
        </w:rPr>
      </w:pPr>
    </w:p>
    <w:p w:rsidR="00D15B32" w:rsidRDefault="00D15B32">
      <w:pPr>
        <w:jc w:val="left"/>
      </w:pPr>
    </w:p>
    <w:p w:rsidR="00D4110F" w:rsidRDefault="00D4110F">
      <w:pPr>
        <w:jc w:val="left"/>
      </w:pPr>
    </w:p>
    <w:p w:rsidR="00D4110F" w:rsidRDefault="00D4110F">
      <w:pPr>
        <w:jc w:val="left"/>
      </w:pPr>
    </w:p>
    <w:p w:rsidR="00D4110F" w:rsidRDefault="00D4110F">
      <w:pPr>
        <w:jc w:val="left"/>
      </w:pPr>
    </w:p>
    <w:p w:rsidR="00D4110F" w:rsidRDefault="00D4110F">
      <w:pPr>
        <w:jc w:val="left"/>
      </w:pPr>
    </w:p>
    <w:p w:rsidR="00D4110F" w:rsidRDefault="00D4110F">
      <w:pPr>
        <w:jc w:val="left"/>
      </w:pPr>
    </w:p>
    <w:p w:rsidR="00D4110F" w:rsidRDefault="00D4110F" w:rsidP="00D4110F"/>
    <w:p w:rsidR="00D4110F" w:rsidRDefault="00D4110F" w:rsidP="00D4110F"/>
    <w:p w:rsidR="00D4110F" w:rsidRPr="006C7AB7" w:rsidRDefault="00D4110F" w:rsidP="00D4110F">
      <w:pPr>
        <w:pStyle w:val="berschrift3"/>
      </w:pPr>
      <w:r>
        <w:rPr>
          <w:noProof/>
          <w:lang w:val="de-CH" w:eastAsia="de-CH"/>
        </w:rPr>
        <w:drawing>
          <wp:anchor distT="0" distB="0" distL="114300" distR="114300" simplePos="0" relativeHeight="251739136" behindDoc="1" locked="0" layoutInCell="1" allowOverlap="1" wp14:anchorId="1DD2C772" wp14:editId="3A3A2C9E">
            <wp:simplePos x="0" y="0"/>
            <wp:positionH relativeFrom="column">
              <wp:posOffset>3879850</wp:posOffset>
            </wp:positionH>
            <wp:positionV relativeFrom="paragraph">
              <wp:posOffset>22860</wp:posOffset>
            </wp:positionV>
            <wp:extent cx="1990725" cy="3115310"/>
            <wp:effectExtent l="19050" t="0" r="9525" b="0"/>
            <wp:wrapTight wrapText="bothSides">
              <wp:wrapPolygon edited="0">
                <wp:start x="-207" y="0"/>
                <wp:lineTo x="-207" y="21530"/>
                <wp:lineTo x="21703" y="21530"/>
                <wp:lineTo x="21703" y="0"/>
                <wp:lineTo x="-207" y="0"/>
              </wp:wrapPolygon>
            </wp:wrapTight>
            <wp:docPr id="750" name="Bild 1" descr="D:\Peng zhi xiong\Lou folder\7191 PPT\jpg\21-02.jpg"/>
            <wp:cNvGraphicFramePr/>
            <a:graphic xmlns:a="http://schemas.openxmlformats.org/drawingml/2006/main">
              <a:graphicData uri="http://schemas.openxmlformats.org/drawingml/2006/picture">
                <pic:pic xmlns:pic="http://schemas.openxmlformats.org/drawingml/2006/picture">
                  <pic:nvPicPr>
                    <pic:cNvPr id="46084" name="Picture 4" descr="D:\Peng zhi xiong\Lou folder\7191 PPT\jpg\21-02.jpg"/>
                    <pic:cNvPicPr>
                      <a:picLocks noChangeAspect="1" noChangeArrowheads="1"/>
                    </pic:cNvPicPr>
                  </pic:nvPicPr>
                  <pic:blipFill>
                    <a:blip r:embed="rId24" cstate="print"/>
                    <a:srcRect/>
                    <a:stretch>
                      <a:fillRect/>
                    </a:stretch>
                  </pic:blipFill>
                  <pic:spPr bwMode="auto">
                    <a:xfrm>
                      <a:off x="0" y="0"/>
                      <a:ext cx="1990725" cy="3115310"/>
                    </a:xfrm>
                    <a:prstGeom prst="rect">
                      <a:avLst/>
                    </a:prstGeom>
                    <a:noFill/>
                  </pic:spPr>
                </pic:pic>
              </a:graphicData>
            </a:graphic>
          </wp:anchor>
        </w:drawing>
      </w:r>
      <w:bookmarkStart w:id="18" w:name="_Toc224722941"/>
      <w:r w:rsidRPr="006C7AB7">
        <w:t>Stabilität von Atomkernen</w:t>
      </w:r>
      <w:bookmarkEnd w:id="18"/>
    </w:p>
    <w:p w:rsidR="00D4110F" w:rsidRDefault="00D4110F" w:rsidP="00D4110F"/>
    <w:p w:rsidR="00D4110F" w:rsidRDefault="00D4110F" w:rsidP="00D4110F">
      <w:r>
        <w:t>Nebenstehende Abbildung zeigt die Zahl der Neutronen gegen die Zahl der Protonen für natürlich vorkommende, nicht radioaktive Atomkerne, Die Punkte zeigen die stabilen Kombinationen von Prot</w:t>
      </w:r>
      <w:r>
        <w:t>o</w:t>
      </w:r>
      <w:r>
        <w:t xml:space="preserve">nen und Neutronen und bilden zusammen eine </w:t>
      </w:r>
      <w:r w:rsidRPr="00CE04AB">
        <w:rPr>
          <w:b/>
        </w:rPr>
        <w:t>Zone der Stabilität</w:t>
      </w:r>
      <w:r>
        <w:t>. Atomkerne mit Zusammensetzungen ausserhalb dieser Zone erfahren radioaktive Umwandlungen, die zu Kernen führen, die in oder näher bei der Zone liegen.</w:t>
      </w:r>
    </w:p>
    <w:p w:rsidR="00D4110F" w:rsidRDefault="00D4110F" w:rsidP="00D4110F">
      <w:r>
        <w:t>Stabile Kerne von leichteren Atomen enthalten Neutronen und Prot</w:t>
      </w:r>
      <w:r>
        <w:t>o</w:t>
      </w:r>
      <w:r>
        <w:t>nen etwa im Verhältnis 1:1. Die schwereren Kerne enthalten mehr Neutronen als Protonen. Je mehr Protonen vorhanden sind, desto grösser ist der notwendige Überschuss an Neutronen, um die a</w:t>
      </w:r>
      <w:r>
        <w:t>b</w:t>
      </w:r>
      <w:r>
        <w:t>stossenden Kräfte zwischen den Protonen zu überwinden. Gegen Ende der Stabilitätzone ist das Verhältnis von Neutronen und Protonen etwa 1,5. Der grösste stabile Atomkern ist der von 209Bi. Grössere Kerne sind bekannt, aber alle sind radioaktiv.</w:t>
      </w:r>
    </w:p>
    <w:p w:rsidR="00D4110F" w:rsidRDefault="00D4110F" w:rsidP="00D4110F"/>
    <w:p w:rsidR="00D4110F" w:rsidRDefault="00D4110F" w:rsidP="00D4110F"/>
    <w:p w:rsidR="00D15B32" w:rsidRDefault="000A5065" w:rsidP="00E8002A">
      <w:r>
        <w:rPr>
          <w:noProof/>
        </w:rPr>
        <w:pict>
          <v:shape id="_x0000_s1776" type="#_x0000_t202" style="position:absolute;left:0;text-align:left;margin-left:0;margin-top:0;width:2in;height:2in;z-index:251738112;mso-wrap-style:none" fillcolor="#e4e4e4">
            <v:textbox style="mso-next-textbox:#_x0000_s1776;mso-fit-shape-to-text:t">
              <w:txbxContent>
                <w:p w:rsidR="00E558CA" w:rsidRDefault="00E558CA" w:rsidP="00D4110F">
                  <w:r>
                    <w:t>Definition radioaktiver Zerfall:</w:t>
                  </w:r>
                </w:p>
                <w:p w:rsidR="00E558CA" w:rsidRPr="001E6928" w:rsidRDefault="00E558CA" w:rsidP="00D4110F">
                  <w:r>
                    <w:t>Beim radioaktiven Zerfall wandeln sich Kerne, die ausserhalb der Zone stabiler Nuklide liegen, freiwillig bzw. spontan durch Aussenden einer radioaktiven Strahlung in einen stabileren Kern mit niedrigerem Energieinhalt um.</w:t>
                  </w:r>
                </w:p>
              </w:txbxContent>
            </v:textbox>
            <w10:wrap type="square"/>
          </v:shape>
        </w:pict>
      </w:r>
    </w:p>
    <w:p w:rsidR="009B7ABA" w:rsidRDefault="009B7ABA">
      <w:pPr>
        <w:jc w:val="left"/>
      </w:pPr>
      <w:r>
        <w:br w:type="page"/>
      </w:r>
    </w:p>
    <w:p w:rsidR="007D2815" w:rsidRDefault="007D2815" w:rsidP="007D2815">
      <w:pPr>
        <w:pStyle w:val="berschrift2"/>
      </w:pPr>
      <w:bookmarkStart w:id="19" w:name="_Toc144468755"/>
      <w:bookmarkStart w:id="20" w:name="_Toc224722942"/>
      <w:r>
        <w:lastRenderedPageBreak/>
        <w:t>Physikalische Eigenschaften der Radioaktivität</w:t>
      </w:r>
      <w:bookmarkEnd w:id="19"/>
      <w:bookmarkEnd w:id="20"/>
    </w:p>
    <w:p w:rsidR="008C61E0" w:rsidRPr="008C61E0" w:rsidRDefault="008C61E0" w:rsidP="007D2815">
      <w:pPr>
        <w:pStyle w:val="berschrift3"/>
      </w:pPr>
      <w:bookmarkStart w:id="21" w:name="_Toc144468756"/>
      <w:bookmarkStart w:id="22" w:name="_Toc224722946"/>
      <w:bookmarkEnd w:id="2"/>
      <w:bookmarkEnd w:id="3"/>
      <w:r w:rsidRPr="008C61E0">
        <w:t>Halbwertszeit T</w:t>
      </w:r>
      <w:r w:rsidRPr="008058C8">
        <w:rPr>
          <w:szCs w:val="24"/>
          <w:vertAlign w:val="subscript"/>
        </w:rPr>
        <w:t>1/2</w:t>
      </w:r>
      <w:bookmarkEnd w:id="21"/>
      <w:bookmarkEnd w:id="22"/>
    </w:p>
    <w:p w:rsidR="00511BC9" w:rsidRDefault="008C61E0" w:rsidP="006524A9">
      <w:r w:rsidRPr="008C61E0">
        <w:t>Die radioaktiven Elemente variieren in ihrer Strahlung beträchtlich. Radium strahlt z.B. wesentlich schne</w:t>
      </w:r>
      <w:r w:rsidRPr="008C61E0">
        <w:t>l</w:t>
      </w:r>
      <w:r w:rsidRPr="008C61E0">
        <w:t>ler als Uran. E. Rutherford untersuchte den Zerfall der verschiedenen radioaktiven Elemente (1902) und machte diesen durch die Zerfallsgleichung</w:t>
      </w:r>
      <w:r>
        <w:t xml:space="preserve"> berechenbar. (Nobelpreis 1908)</w:t>
      </w:r>
    </w:p>
    <w:p w:rsidR="00561D8C" w:rsidRDefault="00561D8C" w:rsidP="00561D8C"/>
    <w:p w:rsidR="004220A9" w:rsidRDefault="004220A9" w:rsidP="00561D8C">
      <w:r>
        <w:t xml:space="preserve">Wird der Zerfall einer radioaktiven Probe </w:t>
      </w:r>
      <w:r w:rsidR="00930B80">
        <w:t xml:space="preserve">(zum Beispiel </w:t>
      </w:r>
      <w:r w:rsidR="00930B80" w:rsidRPr="00930B80">
        <w:rPr>
          <w:vertAlign w:val="superscript"/>
        </w:rPr>
        <w:t>90</w:t>
      </w:r>
      <w:r w:rsidR="00930B80">
        <w:t xml:space="preserve">Sr, 10 g) experimentell </w:t>
      </w:r>
      <w:r>
        <w:t xml:space="preserve">untersucht, so </w:t>
      </w:r>
      <w:r w:rsidR="00930B80">
        <w:t>ergibt sich folgendes Diagramm:</w:t>
      </w:r>
    </w:p>
    <w:p w:rsidR="00930B80" w:rsidRDefault="000A5065" w:rsidP="00561D8C">
      <w:r>
        <w:rPr>
          <w:noProof/>
          <w:lang w:eastAsia="en-US"/>
        </w:rPr>
        <w:pict>
          <v:shape id="_x0000_s1777" type="#_x0000_t202" style="position:absolute;left:0;text-align:left;margin-left:203.2pt;margin-top:5.75pt;width:284.9pt;height:127pt;z-index:251741184;mso-width-relative:margin;mso-height-relative:margin" strokecolor="white [3212]">
            <v:textbox>
              <w:txbxContent>
                <w:p w:rsidR="00E558CA" w:rsidRPr="00A506C6" w:rsidRDefault="00E558CA">
                  <w:pPr>
                    <w:rPr>
                      <w:vanish/>
                      <w:color w:val="FF0000"/>
                      <w:lang w:val="de-CH"/>
                    </w:rPr>
                  </w:pPr>
                  <w:r w:rsidRPr="00A506C6">
                    <w:rPr>
                      <w:vanish/>
                      <w:color w:val="FF0000"/>
                      <w:lang w:val="de-CH"/>
                    </w:rPr>
                    <w:t>Nach ca 28 Jahren nur noch die Hälfte, 5g, vorhanden</w:t>
                  </w:r>
                </w:p>
                <w:p w:rsidR="00E558CA" w:rsidRPr="00A506C6" w:rsidRDefault="00E558CA">
                  <w:pPr>
                    <w:rPr>
                      <w:vanish/>
                      <w:color w:val="FF0000"/>
                      <w:lang w:val="de-CH"/>
                    </w:rPr>
                  </w:pPr>
                  <w:r w:rsidRPr="00A506C6">
                    <w:rPr>
                      <w:vanish/>
                      <w:color w:val="FF0000"/>
                      <w:lang w:val="de-CH"/>
                    </w:rPr>
                    <w:t>Nach 2*28=56 J nur noch die Hälfte der Hälfte, 2.5 g</w:t>
                  </w:r>
                </w:p>
                <w:p w:rsidR="00E558CA" w:rsidRPr="00A506C6" w:rsidRDefault="00E558CA">
                  <w:pPr>
                    <w:rPr>
                      <w:vanish/>
                      <w:color w:val="FF0000"/>
                      <w:lang w:val="de-CH"/>
                    </w:rPr>
                  </w:pPr>
                  <w:r w:rsidRPr="00A506C6">
                    <w:rPr>
                      <w:vanish/>
                      <w:color w:val="FF0000"/>
                      <w:lang w:val="de-CH"/>
                    </w:rPr>
                    <w:t>Nach 3*28=84 J Hälfte der Hälfte der Hälfte, 1.25 g</w:t>
                  </w:r>
                </w:p>
                <w:p w:rsidR="00E558CA" w:rsidRPr="00A506C6" w:rsidRDefault="00E558CA">
                  <w:pPr>
                    <w:rPr>
                      <w:vanish/>
                      <w:color w:val="FF0000"/>
                      <w:lang w:val="de-CH"/>
                    </w:rPr>
                  </w:pPr>
                </w:p>
                <w:p w:rsidR="00E558CA" w:rsidRPr="00A506C6" w:rsidRDefault="00E558CA">
                  <w:pPr>
                    <w:rPr>
                      <w:vanish/>
                      <w:color w:val="FF0000"/>
                      <w:lang w:val="de-CH"/>
                    </w:rPr>
                  </w:pPr>
                  <w:r w:rsidRPr="00A506C6">
                    <w:rPr>
                      <w:vanish/>
                      <w:color w:val="FF0000"/>
                      <w:lang w:val="de-CH"/>
                    </w:rPr>
                    <w:t>Fragen</w:t>
                  </w:r>
                  <w:r>
                    <w:rPr>
                      <w:vanish/>
                      <w:color w:val="FF0000"/>
                      <w:lang w:val="de-CH"/>
                    </w:rPr>
                    <w:t xml:space="preserve"> an S.:</w:t>
                  </w:r>
                </w:p>
                <w:p w:rsidR="00E558CA" w:rsidRPr="00A506C6" w:rsidRDefault="00E558CA">
                  <w:pPr>
                    <w:rPr>
                      <w:vanish/>
                      <w:color w:val="FF0000"/>
                      <w:lang w:val="de-CH"/>
                    </w:rPr>
                  </w:pPr>
                  <w:r w:rsidRPr="00A506C6">
                    <w:rPr>
                      <w:vanish/>
                      <w:color w:val="FF0000"/>
                      <w:lang w:val="de-CH"/>
                    </w:rPr>
                    <w:t xml:space="preserve"> … wie konnte der Zeitpunkt 0 erstellt werden … los, zerfall ab sofort … </w:t>
                  </w:r>
                  <w:r w:rsidRPr="00A506C6">
                    <w:rPr>
                      <w:vanish/>
                      <w:color w:val="FF0000"/>
                      <w:lang w:val="de-CH"/>
                    </w:rPr>
                    <w:sym w:font="Wingdings" w:char="F04A"/>
                  </w:r>
                </w:p>
                <w:p w:rsidR="00E558CA" w:rsidRPr="00A506C6" w:rsidRDefault="00E558CA">
                  <w:pPr>
                    <w:rPr>
                      <w:vanish/>
                      <w:color w:val="FF0000"/>
                      <w:lang w:val="de-CH"/>
                    </w:rPr>
                  </w:pPr>
                  <w:r w:rsidRPr="00A506C6">
                    <w:rPr>
                      <w:vanish/>
                      <w:color w:val="FF0000"/>
                      <w:lang w:val="de-CH"/>
                    </w:rPr>
                    <w:t xml:space="preserve">… wie konnte das Experiment über 120 </w:t>
                  </w:r>
                  <w:r>
                    <w:rPr>
                      <w:vanish/>
                      <w:color w:val="FF0000"/>
                      <w:lang w:val="de-CH"/>
                    </w:rPr>
                    <w:t xml:space="preserve">J </w:t>
                  </w:r>
                  <w:r w:rsidRPr="00A506C6">
                    <w:rPr>
                      <w:vanish/>
                      <w:color w:val="FF0000"/>
                      <w:lang w:val="de-CH"/>
                    </w:rPr>
                    <w:t>durchgeführt werden …</w:t>
                  </w:r>
                </w:p>
              </w:txbxContent>
            </v:textbox>
          </v:shape>
        </w:pict>
      </w:r>
    </w:p>
    <w:p w:rsidR="004220A9" w:rsidRDefault="004220A9" w:rsidP="00561D8C">
      <w:r w:rsidRPr="004220A9">
        <w:rPr>
          <w:noProof/>
          <w:lang w:val="de-CH" w:eastAsia="de-CH"/>
        </w:rPr>
        <w:drawing>
          <wp:inline distT="0" distB="0" distL="0" distR="0">
            <wp:extent cx="2123259" cy="1665514"/>
            <wp:effectExtent l="19050" t="0" r="0" b="0"/>
            <wp:docPr id="751" name="Bild 2" descr="D:\Peng zhi xiong\Lou folder\7191 PPT\jpg\21-07.jpg"/>
            <wp:cNvGraphicFramePr/>
            <a:graphic xmlns:a="http://schemas.openxmlformats.org/drawingml/2006/main">
              <a:graphicData uri="http://schemas.openxmlformats.org/drawingml/2006/picture">
                <pic:pic xmlns:pic="http://schemas.openxmlformats.org/drawingml/2006/picture">
                  <pic:nvPicPr>
                    <pic:cNvPr id="51204" name="Picture 4" descr="D:\Peng zhi xiong\Lou folder\7191 PPT\jpg\21-07.jpg"/>
                    <pic:cNvPicPr>
                      <a:picLocks noChangeAspect="1" noChangeArrowheads="1"/>
                    </pic:cNvPicPr>
                  </pic:nvPicPr>
                  <pic:blipFill>
                    <a:blip r:embed="rId25" cstate="print"/>
                    <a:srcRect/>
                    <a:stretch>
                      <a:fillRect/>
                    </a:stretch>
                  </pic:blipFill>
                  <pic:spPr bwMode="auto">
                    <a:xfrm>
                      <a:off x="0" y="0"/>
                      <a:ext cx="2124786" cy="1666712"/>
                    </a:xfrm>
                    <a:prstGeom prst="rect">
                      <a:avLst/>
                    </a:prstGeom>
                    <a:noFill/>
                  </pic:spPr>
                </pic:pic>
              </a:graphicData>
            </a:graphic>
          </wp:inline>
        </w:drawing>
      </w:r>
    </w:p>
    <w:p w:rsidR="004220A9" w:rsidRDefault="004220A9" w:rsidP="00561D8C"/>
    <w:p w:rsidR="004220A9" w:rsidRDefault="004220A9" w:rsidP="00561D8C"/>
    <w:p w:rsidR="00F90A9E" w:rsidRDefault="00F90A9E" w:rsidP="00F90A9E">
      <w:r>
        <w:t xml:space="preserve">Die </w:t>
      </w:r>
      <w:r w:rsidRPr="00022DDC">
        <w:rPr>
          <w:b/>
        </w:rPr>
        <w:t>Halbwertszeit T</w:t>
      </w:r>
      <w:r w:rsidRPr="00022DDC">
        <w:rPr>
          <w:b/>
          <w:vertAlign w:val="subscript"/>
        </w:rPr>
        <w:t>1/2</w:t>
      </w:r>
      <w:r>
        <w:t xml:space="preserve"> ist </w:t>
      </w:r>
      <w:r w:rsidR="005F1971">
        <w:t xml:space="preserve">also </w:t>
      </w:r>
      <w:r>
        <w:t xml:space="preserve">die Zeit, die vergeht, bis die Anzahl der anfangs vorhandenen radioaktiven (also instabilen) Atome durch Zerfall auf die Hälfte abgenommen hat. Es gilt </w:t>
      </w:r>
      <w:r w:rsidR="005F1971">
        <w:t>somit</w:t>
      </w:r>
      <w:r>
        <w:t>:</w:t>
      </w:r>
    </w:p>
    <w:p w:rsidR="00F90A9E" w:rsidRDefault="000A5065" w:rsidP="00F90A9E">
      <w:r>
        <w:rPr>
          <w:noProof/>
        </w:rPr>
        <w:pict>
          <v:shape id="_x0000_s1781" type="#_x0000_t202" style="position:absolute;left:0;text-align:left;margin-left:42.15pt;margin-top:5.65pt;width:315pt;height:29.95pt;z-index:251746304" strokecolor="white [3212]">
            <v:textbox>
              <w:txbxContent>
                <w:p w:rsidR="00E558CA" w:rsidRDefault="00E558CA" w:rsidP="00F90A9E">
                  <w:pPr>
                    <w:rPr>
                      <w:vanish/>
                      <w:color w:val="FF0000"/>
                      <w:szCs w:val="18"/>
                    </w:rPr>
                  </w:pPr>
                  <w:r>
                    <w:rPr>
                      <w:vanish/>
                      <w:color w:val="FF0000"/>
                      <w:szCs w:val="18"/>
                    </w:rPr>
                    <w:t>Zur Halbwertszeit gilt: N = ½ N</w:t>
                  </w:r>
                  <w:r w:rsidRPr="003B4338">
                    <w:rPr>
                      <w:vanish/>
                      <w:color w:val="FF0000"/>
                      <w:szCs w:val="18"/>
                      <w:vertAlign w:val="subscript"/>
                    </w:rPr>
                    <w:t>0</w:t>
                  </w:r>
                </w:p>
                <w:p w:rsidR="00E558CA" w:rsidRDefault="00E558CA" w:rsidP="00F90A9E"/>
              </w:txbxContent>
            </v:textbox>
          </v:shape>
        </w:pict>
      </w:r>
    </w:p>
    <w:p w:rsidR="00F90A9E" w:rsidRDefault="00F90A9E" w:rsidP="00F90A9E"/>
    <w:p w:rsidR="00F90A9E" w:rsidRDefault="00F90A9E" w:rsidP="00F90A9E"/>
    <w:p w:rsidR="00D4496D" w:rsidRDefault="00D4496D" w:rsidP="00561D8C"/>
    <w:p w:rsidR="00D4496D" w:rsidRDefault="00D4496D" w:rsidP="00D4496D">
      <w:r>
        <w:t>Aus all diesen Überlegungen und ein bisschen Mathematik ergibt sich folgendes Zerfallsgesetz:</w:t>
      </w:r>
    </w:p>
    <w:p w:rsidR="00D4496D" w:rsidRDefault="00D4496D" w:rsidP="00D4496D"/>
    <w:p w:rsidR="00D4496D" w:rsidRDefault="00D4496D" w:rsidP="00D4496D"/>
    <w:p w:rsidR="00D4496D" w:rsidRPr="00B301C1" w:rsidRDefault="00D4496D" w:rsidP="00D4496D">
      <w:pPr>
        <w:pBdr>
          <w:top w:val="single" w:sz="4" w:space="1" w:color="auto"/>
          <w:left w:val="single" w:sz="4" w:space="4" w:color="auto"/>
          <w:bottom w:val="single" w:sz="4" w:space="1" w:color="auto"/>
          <w:right w:val="single" w:sz="4" w:space="4" w:color="auto"/>
        </w:pBdr>
        <w:rPr>
          <w:b/>
        </w:rPr>
      </w:pPr>
      <w:r w:rsidRPr="00B301C1">
        <w:rPr>
          <w:b/>
        </w:rPr>
        <w:t>Zerfallsgesetz</w:t>
      </w:r>
    </w:p>
    <w:p w:rsidR="00D4496D" w:rsidRDefault="00D4496D" w:rsidP="00D4496D">
      <w:pPr>
        <w:pBdr>
          <w:top w:val="single" w:sz="4" w:space="1" w:color="auto"/>
          <w:left w:val="single" w:sz="4" w:space="4" w:color="auto"/>
          <w:bottom w:val="single" w:sz="4" w:space="1" w:color="auto"/>
          <w:right w:val="single" w:sz="4" w:space="4" w:color="auto"/>
        </w:pBdr>
      </w:pPr>
      <w:r>
        <w:t xml:space="preserve">Bei einem radioaktiven Stoff mit der </w:t>
      </w:r>
      <w:r w:rsidRPr="00022DDC">
        <w:rPr>
          <w:b/>
        </w:rPr>
        <w:t>Halbwertszeit T</w:t>
      </w:r>
      <w:r w:rsidRPr="00022DDC">
        <w:rPr>
          <w:b/>
          <w:vertAlign w:val="subscript"/>
        </w:rPr>
        <w:t>1/2</w:t>
      </w:r>
      <w:r>
        <w:rPr>
          <w:b/>
          <w:vertAlign w:val="subscript"/>
        </w:rPr>
        <w:t xml:space="preserve"> </w:t>
      </w:r>
      <w:r>
        <w:t xml:space="preserve"> sind von anfänglich N</w:t>
      </w:r>
      <w:r w:rsidRPr="00B301C1">
        <w:rPr>
          <w:vertAlign w:val="subscript"/>
        </w:rPr>
        <w:t>0</w:t>
      </w:r>
      <w:r>
        <w:t xml:space="preserve"> Kernen nach der Zeit t noch </w:t>
      </w:r>
      <w:r w:rsidR="00906877">
        <w:tab/>
      </w:r>
      <w:r w:rsidR="00906877">
        <w:tab/>
      </w:r>
    </w:p>
    <w:p w:rsidR="00D4496D" w:rsidRDefault="00906877" w:rsidP="00906877">
      <w:pPr>
        <w:pBdr>
          <w:top w:val="single" w:sz="4" w:space="1" w:color="auto"/>
          <w:left w:val="single" w:sz="4" w:space="4" w:color="auto"/>
          <w:bottom w:val="single" w:sz="4" w:space="1" w:color="auto"/>
          <w:right w:val="single" w:sz="4" w:space="4" w:color="auto"/>
        </w:pBdr>
        <w:ind w:firstLine="708"/>
        <w:jc w:val="center"/>
      </w:pPr>
      <w:r w:rsidRPr="00906877">
        <w:t xml:space="preserve">         </w:t>
      </w:r>
      <w:r>
        <w:rPr>
          <w:vanish/>
          <w:color w:val="FF0000"/>
        </w:rPr>
        <w:t xml:space="preserve"> </w:t>
      </w:r>
      <w:r w:rsidR="00D4496D" w:rsidRPr="00906877">
        <w:rPr>
          <w:vanish/>
          <w:color w:val="FF0000"/>
        </w:rPr>
        <w:t>N = N</w:t>
      </w:r>
      <w:r w:rsidR="00D4496D" w:rsidRPr="00906877">
        <w:rPr>
          <w:vanish/>
          <w:color w:val="FF0000"/>
          <w:vertAlign w:val="subscript"/>
        </w:rPr>
        <w:t xml:space="preserve">0 </w:t>
      </w:r>
      <w:r w:rsidR="00BD7512" w:rsidRPr="00906877">
        <w:rPr>
          <w:vanish/>
          <w:color w:val="FF0000"/>
          <w:vertAlign w:val="subscript"/>
        </w:rPr>
        <w:t xml:space="preserve"> </w:t>
      </w:r>
      <w:r w:rsidR="00BD7512" w:rsidRPr="00906877">
        <w:rPr>
          <w:rFonts w:cs="Comic Sans MS"/>
          <w:vanish/>
          <w:color w:val="FF0000"/>
        </w:rPr>
        <w:t xml:space="preserve">2 </w:t>
      </w:r>
      <w:r w:rsidR="00D4496D" w:rsidRPr="00906877">
        <w:rPr>
          <w:rFonts w:cs="Comic Sans MS"/>
          <w:vanish/>
          <w:color w:val="FF0000"/>
          <w:vertAlign w:val="superscript"/>
        </w:rPr>
        <w:t>−t</w:t>
      </w:r>
      <w:r w:rsidR="00BD7512" w:rsidRPr="00906877">
        <w:rPr>
          <w:rFonts w:cs="Comic Sans MS"/>
          <w:vanish/>
          <w:color w:val="FF0000"/>
          <w:vertAlign w:val="superscript"/>
        </w:rPr>
        <w:t>/T1/2</w:t>
      </w:r>
      <w:r w:rsidRPr="00906877">
        <w:rPr>
          <w:rFonts w:cs="Comic Sans MS"/>
          <w:vanish/>
          <w:color w:val="FF0000"/>
          <w:vertAlign w:val="superscript"/>
        </w:rPr>
        <w:tab/>
      </w:r>
      <w:r w:rsidRPr="00906877">
        <w:rPr>
          <w:rFonts w:cs="Comic Sans MS"/>
          <w:vanish/>
          <w:color w:val="FF0000"/>
          <w:vertAlign w:val="superscript"/>
        </w:rPr>
        <w:tab/>
      </w:r>
      <w:r w:rsidRPr="00906877">
        <w:rPr>
          <w:rFonts w:cs="Comic Sans MS"/>
          <w:vanish/>
          <w:color w:val="FF0000"/>
          <w:vertAlign w:val="superscript"/>
        </w:rPr>
        <w:tab/>
      </w:r>
      <w:r w:rsidRPr="00906877">
        <w:rPr>
          <w:noProof/>
          <w:vanish/>
          <w:color w:val="FF0000"/>
          <w:lang w:val="de-CH" w:eastAsia="de-CH"/>
        </w:rPr>
        <w:drawing>
          <wp:inline distT="0" distB="0" distL="0" distR="0" wp14:anchorId="190F69A4" wp14:editId="7F5475B7">
            <wp:extent cx="1201003" cy="404096"/>
            <wp:effectExtent l="0" t="0" r="0" b="0"/>
            <wp:docPr id="22" name="Grafik 22" descr="https://upload.wikimedia.org/math/c/8/9/c8955882d4616ebae2a2b56b2be893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math/c/8/9/c8955882d4616ebae2a2b56b2be893b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883" cy="404056"/>
                    </a:xfrm>
                    <a:prstGeom prst="rect">
                      <a:avLst/>
                    </a:prstGeom>
                    <a:noFill/>
                    <a:ln>
                      <a:noFill/>
                    </a:ln>
                  </pic:spPr>
                </pic:pic>
              </a:graphicData>
            </a:graphic>
          </wp:inline>
        </w:drawing>
      </w:r>
      <w:r w:rsidRPr="00906877">
        <w:rPr>
          <w:rFonts w:cs="Comic Sans MS"/>
          <w:vanish/>
          <w:color w:val="FF0000"/>
          <w:vertAlign w:val="superscript"/>
        </w:rPr>
        <w:tab/>
      </w:r>
      <w:r w:rsidRPr="00906877">
        <w:tab/>
      </w:r>
    </w:p>
    <w:p w:rsidR="00906877" w:rsidRPr="00906877" w:rsidRDefault="00906877" w:rsidP="00906877">
      <w:pPr>
        <w:pBdr>
          <w:top w:val="single" w:sz="4" w:space="1" w:color="auto"/>
          <w:left w:val="single" w:sz="4" w:space="4" w:color="auto"/>
          <w:bottom w:val="single" w:sz="4" w:space="1" w:color="auto"/>
          <w:right w:val="single" w:sz="4" w:space="4" w:color="auto"/>
        </w:pBdr>
        <w:ind w:firstLine="708"/>
        <w:jc w:val="center"/>
      </w:pPr>
    </w:p>
    <w:p w:rsidR="00D4496D" w:rsidRDefault="00D4496D" w:rsidP="00D4496D">
      <w:pPr>
        <w:pBdr>
          <w:top w:val="single" w:sz="4" w:space="1" w:color="auto"/>
          <w:left w:val="single" w:sz="4" w:space="4" w:color="auto"/>
          <w:bottom w:val="single" w:sz="4" w:space="1" w:color="auto"/>
          <w:right w:val="single" w:sz="4" w:space="4" w:color="auto"/>
        </w:pBdr>
      </w:pPr>
      <w:r>
        <w:t>Kerne vorhanden.</w:t>
      </w:r>
    </w:p>
    <w:p w:rsidR="00D4496D" w:rsidRDefault="00D4496D" w:rsidP="00D4496D"/>
    <w:p w:rsidR="00D4496D" w:rsidRDefault="00D4496D" w:rsidP="00561D8C"/>
    <w:p w:rsidR="00D4496D" w:rsidRDefault="00D4496D" w:rsidP="00561D8C"/>
    <w:p w:rsidR="00906877" w:rsidRDefault="00906877" w:rsidP="00561D8C">
      <w:r>
        <w:t>Für spätere Berechnungen gilt, dass zwischen zwei Halbwertszeiten jeweils ein linearer Zerfalls stattfi</w:t>
      </w:r>
      <w:r>
        <w:t>n</w:t>
      </w:r>
      <w:r>
        <w:t>det (erleichert Berechnungen erheblich):</w:t>
      </w:r>
    </w:p>
    <w:p w:rsidR="00D4496D" w:rsidRDefault="00D4496D" w:rsidP="00561D8C"/>
    <w:p w:rsidR="00D4496D" w:rsidRDefault="00D4496D" w:rsidP="00561D8C"/>
    <w:p w:rsidR="00D4496D" w:rsidRDefault="00D4496D" w:rsidP="00561D8C"/>
    <w:p w:rsidR="00222968" w:rsidRDefault="00222968" w:rsidP="00561D8C"/>
    <w:p w:rsidR="00222968" w:rsidRDefault="00222968" w:rsidP="00561D8C"/>
    <w:p w:rsidR="00222968" w:rsidRDefault="00222968" w:rsidP="00561D8C"/>
    <w:p w:rsidR="00222968" w:rsidRDefault="00222968" w:rsidP="00561D8C"/>
    <w:p w:rsidR="00635DFE" w:rsidRDefault="00635DFE" w:rsidP="00EE16F5"/>
    <w:p w:rsidR="00594746" w:rsidRDefault="00594746">
      <w:pPr>
        <w:jc w:val="left"/>
      </w:pPr>
      <w:r>
        <w:br w:type="page"/>
      </w:r>
    </w:p>
    <w:p w:rsidR="00022DDC" w:rsidRDefault="00022DDC" w:rsidP="00390FB2"/>
    <w:p w:rsidR="00594746" w:rsidRDefault="00594746" w:rsidP="00390FB2"/>
    <w:p w:rsidR="00390FB2" w:rsidRDefault="00D60F82" w:rsidP="00390FB2">
      <w:r>
        <w:rPr>
          <w:noProof/>
          <w:lang w:val="de-CH" w:eastAsia="de-CH"/>
        </w:rPr>
        <w:drawing>
          <wp:anchor distT="0" distB="0" distL="114300" distR="114300" simplePos="0" relativeHeight="251724800" behindDoc="0" locked="0" layoutInCell="1" allowOverlap="1">
            <wp:simplePos x="0" y="0"/>
            <wp:positionH relativeFrom="column">
              <wp:posOffset>3376930</wp:posOffset>
            </wp:positionH>
            <wp:positionV relativeFrom="paragraph">
              <wp:posOffset>34290</wp:posOffset>
            </wp:positionV>
            <wp:extent cx="2573655" cy="1926590"/>
            <wp:effectExtent l="19050" t="0" r="0" b="0"/>
            <wp:wrapSquare wrapText="bothSides"/>
            <wp:docPr id="738" name="Bild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27" cstate="print"/>
                    <a:srcRect/>
                    <a:stretch>
                      <a:fillRect/>
                    </a:stretch>
                  </pic:blipFill>
                  <pic:spPr bwMode="auto">
                    <a:xfrm>
                      <a:off x="0" y="0"/>
                      <a:ext cx="2573655" cy="1926590"/>
                    </a:xfrm>
                    <a:prstGeom prst="rect">
                      <a:avLst/>
                    </a:prstGeom>
                    <a:noFill/>
                    <a:ln w="9525">
                      <a:noFill/>
                      <a:miter lim="800000"/>
                      <a:headEnd/>
                      <a:tailEnd/>
                    </a:ln>
                  </pic:spPr>
                </pic:pic>
              </a:graphicData>
            </a:graphic>
          </wp:anchor>
        </w:drawing>
      </w:r>
      <w:r w:rsidR="00390FB2" w:rsidRPr="008C61E0">
        <w:t>Die Halbwertszeit besagt, nach welcher Zeit sich die Zahl der Nuklide und damit die Aktivität halbiert haben wird. Nach Ablauf einer zweiten Halbwertszeit hat sich die Zahl der Nuklide erneut halbiert. Sie ist nun die Hälfte der Häl</w:t>
      </w:r>
      <w:r w:rsidR="00390FB2" w:rsidRPr="008C61E0">
        <w:t>f</w:t>
      </w:r>
      <w:r w:rsidR="00390FB2" w:rsidRPr="008C61E0">
        <w:t>te, also ein Viertel. Nach dem Verstreichen einer weiteren Halbwertszeit beträgt die Nuklidzahl ein Achtel, dann ein Sechzehntel usw. Mathematisch zusammengefasst lässt sich schreiben:</w:t>
      </w:r>
    </w:p>
    <w:p w:rsidR="006153BB" w:rsidRDefault="006153BB" w:rsidP="00EE16F5"/>
    <w:p w:rsidR="00EA7E51" w:rsidRDefault="00EA7E51" w:rsidP="006524A9"/>
    <w:p w:rsidR="00022DDC" w:rsidRDefault="00022DDC" w:rsidP="006524A9"/>
    <w:p w:rsidR="00511BC9" w:rsidRDefault="00511BC9" w:rsidP="006524A9"/>
    <w:p w:rsidR="00511BC9" w:rsidRDefault="00511BC9" w:rsidP="006524A9"/>
    <w:p w:rsidR="00D60F82" w:rsidRDefault="00D60F82" w:rsidP="006524A9"/>
    <w:p w:rsidR="003019D7" w:rsidRPr="001443F7" w:rsidRDefault="003019D7" w:rsidP="003019D7">
      <w:r w:rsidRPr="001443F7">
        <w:rPr>
          <w:bCs/>
        </w:rPr>
        <w:t>Übersicht einiger Halbwertszeiten</w:t>
      </w:r>
    </w:p>
    <w:p w:rsidR="003019D7" w:rsidRPr="001443F7" w:rsidRDefault="003019D7" w:rsidP="003019D7"/>
    <w:tbl>
      <w:tblPr>
        <w:tblW w:w="4835"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00" w:firstRow="0" w:lastRow="0" w:firstColumn="0" w:lastColumn="0" w:noHBand="0" w:noVBand="0"/>
      </w:tblPr>
      <w:tblGrid>
        <w:gridCol w:w="4459"/>
        <w:gridCol w:w="4459"/>
      </w:tblGrid>
      <w:tr w:rsidR="003019D7" w:rsidRPr="001443F7" w:rsidTr="00D122ED">
        <w:trPr>
          <w:trHeight w:val="227"/>
          <w:tblHeader/>
          <w:tblCellSpacing w:w="0" w:type="dxa"/>
        </w:trPr>
        <w:tc>
          <w:tcPr>
            <w:tcW w:w="2500" w:type="pct"/>
            <w:tcBorders>
              <w:top w:val="outset" w:sz="6" w:space="0" w:color="000000"/>
              <w:left w:val="outset" w:sz="6" w:space="0" w:color="000000"/>
              <w:bottom w:val="outset" w:sz="6" w:space="0" w:color="000000"/>
              <w:right w:val="outset" w:sz="6" w:space="0" w:color="000000"/>
            </w:tcBorders>
            <w:shd w:val="clear" w:color="auto" w:fill="D9D9D9" w:themeFill="background1" w:themeFillShade="D9"/>
          </w:tcPr>
          <w:p w:rsidR="003019D7" w:rsidRPr="001443F7" w:rsidRDefault="003019D7" w:rsidP="0043282C">
            <w:r w:rsidRPr="001443F7">
              <w:t xml:space="preserve">Radionuklid </w:t>
            </w:r>
          </w:p>
        </w:tc>
        <w:tc>
          <w:tcPr>
            <w:tcW w:w="2500" w:type="pct"/>
            <w:tcBorders>
              <w:top w:val="outset" w:sz="6" w:space="0" w:color="000000"/>
              <w:left w:val="outset" w:sz="6" w:space="0" w:color="000000"/>
              <w:bottom w:val="outset" w:sz="6" w:space="0" w:color="000000"/>
              <w:right w:val="outset" w:sz="6" w:space="0" w:color="000000"/>
            </w:tcBorders>
            <w:shd w:val="clear" w:color="auto" w:fill="D9D9D9" w:themeFill="background1" w:themeFillShade="D9"/>
          </w:tcPr>
          <w:p w:rsidR="003019D7" w:rsidRPr="001443F7" w:rsidRDefault="003019D7" w:rsidP="0043282C">
            <w:r w:rsidRPr="001443F7">
              <w:t>Halbwertszeit</w:t>
            </w:r>
          </w:p>
        </w:tc>
      </w:tr>
      <w:tr w:rsidR="004228B6" w:rsidRPr="001443F7">
        <w:trPr>
          <w:trHeight w:val="23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214</w:t>
            </w:r>
            <w:r w:rsidR="004228B6">
              <w:t>Po</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t>0,16 ms</w:t>
            </w:r>
          </w:p>
        </w:tc>
      </w:tr>
      <w:tr w:rsidR="004228B6" w:rsidRPr="001443F7">
        <w:trPr>
          <w:trHeight w:val="23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222</w:t>
            </w:r>
            <w:r w:rsidR="004228B6" w:rsidRPr="001443F7">
              <w:t>Radon</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rsidRPr="001443F7">
              <w:t>3,8 Tage</w:t>
            </w:r>
          </w:p>
        </w:tc>
      </w:tr>
      <w:tr w:rsidR="004228B6" w:rsidRPr="001443F7">
        <w:trPr>
          <w:trHeight w:val="24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226</w:t>
            </w:r>
            <w:r w:rsidR="004228B6" w:rsidRPr="001443F7">
              <w:t>Radium</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rsidRPr="001443F7">
              <w:t>1600 Jahre</w:t>
            </w:r>
          </w:p>
        </w:tc>
      </w:tr>
      <w:tr w:rsidR="003019D7" w:rsidRPr="001443F7">
        <w:trPr>
          <w:trHeight w:val="24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3019D7" w:rsidRPr="001443F7" w:rsidRDefault="004F13DD" w:rsidP="0043282C">
            <w:r w:rsidRPr="004F13DD">
              <w:rPr>
                <w:vertAlign w:val="superscript"/>
              </w:rPr>
              <w:t>14</w:t>
            </w:r>
            <w:r w:rsidR="003019D7" w:rsidRPr="001443F7">
              <w:t>Kohlenstoff</w:t>
            </w:r>
          </w:p>
        </w:tc>
        <w:tc>
          <w:tcPr>
            <w:tcW w:w="2500" w:type="pct"/>
            <w:tcBorders>
              <w:top w:val="outset" w:sz="6" w:space="0" w:color="000000"/>
              <w:left w:val="outset" w:sz="6" w:space="0" w:color="000000"/>
              <w:bottom w:val="outset" w:sz="6" w:space="0" w:color="000000"/>
              <w:right w:val="outset" w:sz="6" w:space="0" w:color="000000"/>
            </w:tcBorders>
          </w:tcPr>
          <w:p w:rsidR="003019D7" w:rsidRPr="001443F7" w:rsidRDefault="003019D7" w:rsidP="0043282C">
            <w:r w:rsidRPr="001443F7">
              <w:t>5730 Jahre</w:t>
            </w:r>
          </w:p>
        </w:tc>
      </w:tr>
      <w:tr w:rsidR="003019D7" w:rsidRPr="001443F7">
        <w:trPr>
          <w:trHeight w:val="23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3019D7" w:rsidRPr="001443F7" w:rsidRDefault="004F13DD" w:rsidP="0043282C">
            <w:r w:rsidRPr="004F13DD">
              <w:rPr>
                <w:vertAlign w:val="superscript"/>
              </w:rPr>
              <w:t>235</w:t>
            </w:r>
            <w:r w:rsidR="003019D7" w:rsidRPr="001443F7">
              <w:t>Uran</w:t>
            </w:r>
          </w:p>
        </w:tc>
        <w:tc>
          <w:tcPr>
            <w:tcW w:w="2500" w:type="pct"/>
            <w:tcBorders>
              <w:top w:val="outset" w:sz="6" w:space="0" w:color="000000"/>
              <w:left w:val="outset" w:sz="6" w:space="0" w:color="000000"/>
              <w:bottom w:val="outset" w:sz="6" w:space="0" w:color="000000"/>
              <w:right w:val="outset" w:sz="6" w:space="0" w:color="000000"/>
            </w:tcBorders>
          </w:tcPr>
          <w:p w:rsidR="003019D7" w:rsidRPr="001443F7" w:rsidRDefault="003019D7" w:rsidP="0043282C">
            <w:r w:rsidRPr="001443F7">
              <w:t>700 Millionen Jahre</w:t>
            </w:r>
          </w:p>
        </w:tc>
      </w:tr>
      <w:tr w:rsidR="004228B6" w:rsidRPr="001443F7">
        <w:trPr>
          <w:trHeight w:val="24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40</w:t>
            </w:r>
            <w:r w:rsidR="004228B6" w:rsidRPr="001443F7">
              <w:t>Kalium</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rsidRPr="001443F7">
              <w:t>1,3 Milliarden Jahre</w:t>
            </w:r>
          </w:p>
        </w:tc>
      </w:tr>
      <w:tr w:rsidR="004228B6" w:rsidRPr="001443F7">
        <w:trPr>
          <w:trHeight w:val="24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238</w:t>
            </w:r>
            <w:r w:rsidR="004228B6" w:rsidRPr="001443F7">
              <w:t>Uran</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rsidRPr="001443F7">
              <w:t>4,5 Milliarden Jahre</w:t>
            </w:r>
          </w:p>
        </w:tc>
      </w:tr>
      <w:tr w:rsidR="004228B6" w:rsidRPr="001443F7">
        <w:trPr>
          <w:trHeight w:val="246"/>
          <w:tblCellSpacing w:w="0" w:type="dxa"/>
        </w:trPr>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F13DD" w:rsidP="008369C0">
            <w:r w:rsidRPr="004F13DD">
              <w:rPr>
                <w:vertAlign w:val="superscript"/>
              </w:rPr>
              <w:t>87</w:t>
            </w:r>
            <w:r w:rsidR="004228B6" w:rsidRPr="001443F7">
              <w:t>Rubidium</w:t>
            </w:r>
          </w:p>
        </w:tc>
        <w:tc>
          <w:tcPr>
            <w:tcW w:w="2500" w:type="pct"/>
            <w:tcBorders>
              <w:top w:val="outset" w:sz="6" w:space="0" w:color="000000"/>
              <w:left w:val="outset" w:sz="6" w:space="0" w:color="000000"/>
              <w:bottom w:val="outset" w:sz="6" w:space="0" w:color="000000"/>
              <w:right w:val="outset" w:sz="6" w:space="0" w:color="000000"/>
            </w:tcBorders>
          </w:tcPr>
          <w:p w:rsidR="004228B6" w:rsidRPr="001443F7" w:rsidRDefault="004228B6" w:rsidP="008369C0">
            <w:r w:rsidRPr="001443F7">
              <w:t>48 Milliarden Jahre</w:t>
            </w:r>
          </w:p>
        </w:tc>
      </w:tr>
    </w:tbl>
    <w:p w:rsidR="003019D7" w:rsidRPr="001443F7" w:rsidRDefault="003019D7" w:rsidP="003019D7"/>
    <w:p w:rsidR="00070D73" w:rsidRDefault="00070D73" w:rsidP="006524A9"/>
    <w:p w:rsidR="00E815CB" w:rsidRDefault="00E815CB" w:rsidP="006524A9"/>
    <w:p w:rsidR="00E815CB" w:rsidRDefault="004E6233" w:rsidP="006524A9">
      <w:r>
        <w:rPr>
          <w:noProof/>
          <w:lang w:val="de-CH" w:eastAsia="de-CH"/>
        </w:rPr>
        <w:drawing>
          <wp:inline distT="0" distB="0" distL="0" distR="0">
            <wp:extent cx="4295140" cy="3241675"/>
            <wp:effectExtent l="19050" t="0" r="0" b="0"/>
            <wp:docPr id="7" name="Bild 7" descr="halbwertsze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lbwertszeiten"/>
                    <pic:cNvPicPr>
                      <a:picLocks noChangeAspect="1" noChangeArrowheads="1"/>
                    </pic:cNvPicPr>
                  </pic:nvPicPr>
                  <pic:blipFill>
                    <a:blip r:embed="rId28" cstate="print"/>
                    <a:srcRect/>
                    <a:stretch>
                      <a:fillRect/>
                    </a:stretch>
                  </pic:blipFill>
                  <pic:spPr bwMode="auto">
                    <a:xfrm>
                      <a:off x="0" y="0"/>
                      <a:ext cx="4295140" cy="3241675"/>
                    </a:xfrm>
                    <a:prstGeom prst="rect">
                      <a:avLst/>
                    </a:prstGeom>
                    <a:noFill/>
                    <a:ln w="9525">
                      <a:noFill/>
                      <a:miter lim="800000"/>
                      <a:headEnd/>
                      <a:tailEnd/>
                    </a:ln>
                  </pic:spPr>
                </pic:pic>
              </a:graphicData>
            </a:graphic>
          </wp:inline>
        </w:drawing>
      </w:r>
    </w:p>
    <w:p w:rsidR="00EE3176" w:rsidRDefault="00EE3176">
      <w:pPr>
        <w:jc w:val="left"/>
      </w:pPr>
      <w:r>
        <w:br w:type="page"/>
      </w:r>
    </w:p>
    <w:p w:rsidR="00EE3176" w:rsidRDefault="00EE3176">
      <w:pPr>
        <w:jc w:val="left"/>
      </w:pPr>
    </w:p>
    <w:p w:rsidR="00F45673" w:rsidRDefault="00F45673" w:rsidP="007D2815">
      <w:pPr>
        <w:pStyle w:val="berschrift3"/>
      </w:pPr>
      <w:bookmarkStart w:id="23" w:name="_Toc224722947"/>
      <w:r>
        <w:t xml:space="preserve">Die Radiokarbon- oder </w:t>
      </w:r>
      <w:r w:rsidR="004128C2" w:rsidRPr="004128C2">
        <w:rPr>
          <w:vertAlign w:val="superscript"/>
        </w:rPr>
        <w:t>14</w:t>
      </w:r>
      <w:r w:rsidR="004128C2">
        <w:t>C</w:t>
      </w:r>
      <w:r>
        <w:t>-Methode</w:t>
      </w:r>
      <w:bookmarkEnd w:id="23"/>
    </w:p>
    <w:p w:rsidR="00F45673" w:rsidRDefault="004E6233" w:rsidP="00F45673">
      <w:r>
        <w:rPr>
          <w:noProof/>
          <w:lang w:val="de-CH" w:eastAsia="de-CH"/>
        </w:rPr>
        <w:drawing>
          <wp:anchor distT="0" distB="0" distL="114300" distR="114300" simplePos="0" relativeHeight="251613184" behindDoc="0" locked="0" layoutInCell="1" allowOverlap="1">
            <wp:simplePos x="0" y="0"/>
            <wp:positionH relativeFrom="column">
              <wp:posOffset>4065905</wp:posOffset>
            </wp:positionH>
            <wp:positionV relativeFrom="paragraph">
              <wp:posOffset>74295</wp:posOffset>
            </wp:positionV>
            <wp:extent cx="2057400" cy="1189990"/>
            <wp:effectExtent l="19050" t="0" r="0" b="0"/>
            <wp:wrapSquare wrapText="bothSides"/>
            <wp:docPr id="516" name="Bild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9" cstate="print"/>
                    <a:srcRect/>
                    <a:stretch>
                      <a:fillRect/>
                    </a:stretch>
                  </pic:blipFill>
                  <pic:spPr bwMode="auto">
                    <a:xfrm>
                      <a:off x="0" y="0"/>
                      <a:ext cx="2057400" cy="1189990"/>
                    </a:xfrm>
                    <a:prstGeom prst="rect">
                      <a:avLst/>
                    </a:prstGeom>
                    <a:noFill/>
                    <a:ln w="9525">
                      <a:noFill/>
                      <a:miter lim="800000"/>
                      <a:headEnd/>
                      <a:tailEnd/>
                    </a:ln>
                  </pic:spPr>
                </pic:pic>
              </a:graphicData>
            </a:graphic>
          </wp:anchor>
        </w:drawing>
      </w:r>
      <w:r w:rsidR="00F45673">
        <w:t>Im September 1991 wurde in den Ötztaler-Alpen (Österreich) eine m</w:t>
      </w:r>
      <w:r w:rsidR="00F45673">
        <w:t>u</w:t>
      </w:r>
      <w:r w:rsidR="00F45673">
        <w:t>mifizierte Leiche entdeckt. Über diesen Fund, der von grosser geschich</w:t>
      </w:r>
      <w:r w:rsidR="00F45673">
        <w:t>t</w:t>
      </w:r>
      <w:r w:rsidR="00F45673">
        <w:t>licher Bedeutung ist, wurde auch in der Presse viel berichtet. Lieb</w:t>
      </w:r>
      <w:r w:rsidR="00F45673">
        <w:t>e</w:t>
      </w:r>
      <w:r w:rsidR="00F45673">
        <w:t>voll wurde die Mumie "Ötzi" genannt. Das Hauptinteresse galt natürlich dem Alter des Leichnams, denn bis an hin wurde angenommen, dass die Eisr</w:t>
      </w:r>
      <w:r w:rsidR="00F45673">
        <w:t>e</w:t>
      </w:r>
      <w:r w:rsidR="00F45673">
        <w:t>gionen der Alpen in der Vergangenheit von den Menschen gemieden wu</w:t>
      </w:r>
      <w:r w:rsidR="00F45673">
        <w:t>r</w:t>
      </w:r>
      <w:r w:rsidR="00F45673">
        <w:t>den. Um das Alter der Mumie zu bestimmen, verwendet man die so g</w:t>
      </w:r>
      <w:r w:rsidR="00F45673">
        <w:t>e</w:t>
      </w:r>
      <w:r w:rsidR="00F45673">
        <w:t xml:space="preserve">nannte </w:t>
      </w:r>
      <w:r w:rsidR="004128C2" w:rsidRPr="004128C2">
        <w:rPr>
          <w:vertAlign w:val="superscript"/>
        </w:rPr>
        <w:t>14</w:t>
      </w:r>
      <w:r w:rsidR="004128C2">
        <w:t>C-M</w:t>
      </w:r>
      <w:r w:rsidR="00F45673">
        <w:t xml:space="preserve">ethode. </w:t>
      </w:r>
    </w:p>
    <w:p w:rsidR="00E471EF" w:rsidRDefault="00E471EF" w:rsidP="00F45673"/>
    <w:p w:rsidR="001D3E6C" w:rsidRDefault="001D3E6C" w:rsidP="00F45673"/>
    <w:p w:rsidR="00D045C1" w:rsidRPr="00030F02" w:rsidRDefault="00F45673" w:rsidP="00030F02">
      <w:pPr>
        <w:pStyle w:val="berschrift3"/>
      </w:pPr>
      <w:bookmarkStart w:id="24" w:name="_Toc224722948"/>
      <w:r>
        <w:t xml:space="preserve">Produktion und Verteilung von </w:t>
      </w:r>
      <w:r w:rsidR="0009427C" w:rsidRPr="0009427C">
        <w:rPr>
          <w:vertAlign w:val="superscript"/>
        </w:rPr>
        <w:t>14</w:t>
      </w:r>
      <w:r>
        <w:t>C</w:t>
      </w:r>
      <w:bookmarkEnd w:id="24"/>
    </w:p>
    <w:p w:rsidR="00AB401F" w:rsidRPr="007316F0" w:rsidRDefault="00C24918" w:rsidP="00D045C1">
      <w:pPr>
        <w:rPr>
          <w:b/>
          <w:szCs w:val="18"/>
          <w:lang w:val="de-CH"/>
        </w:rPr>
      </w:pPr>
      <w:r w:rsidRPr="007316F0">
        <w:rPr>
          <w:b/>
          <w:szCs w:val="18"/>
          <w:lang w:val="de-CH"/>
        </w:rPr>
        <w:t xml:space="preserve">Entstehung von </w:t>
      </w:r>
      <w:r w:rsidR="0087156D" w:rsidRPr="007316F0">
        <w:rPr>
          <w:b/>
          <w:szCs w:val="18"/>
          <w:vertAlign w:val="superscript"/>
          <w:lang w:val="de-CH"/>
        </w:rPr>
        <w:t>14</w:t>
      </w:r>
      <w:r w:rsidR="0087156D" w:rsidRPr="007316F0">
        <w:rPr>
          <w:b/>
          <w:szCs w:val="18"/>
          <w:lang w:val="de-CH"/>
        </w:rPr>
        <w:t>C</w:t>
      </w:r>
      <w:r w:rsidRPr="007316F0">
        <w:rPr>
          <w:b/>
          <w:szCs w:val="18"/>
          <w:lang w:val="de-CH"/>
        </w:rPr>
        <w:t>:</w:t>
      </w:r>
    </w:p>
    <w:p w:rsidR="0059142D" w:rsidRDefault="000A5065" w:rsidP="00D045C1">
      <w:pPr>
        <w:rPr>
          <w:szCs w:val="18"/>
          <w:lang w:val="de-CH"/>
        </w:rPr>
      </w:pPr>
      <w:r>
        <w:rPr>
          <w:noProof/>
          <w:szCs w:val="18"/>
        </w:rPr>
        <w:pict>
          <v:shape id="_x0000_s1767" type="#_x0000_t202" style="position:absolute;left:0;text-align:left;margin-left:374.15pt;margin-top:.9pt;width:117pt;height:99pt;z-index:251727872">
            <v:textbox>
              <w:txbxContent>
                <w:p w:rsidR="00E558CA" w:rsidRPr="00F810C4" w:rsidRDefault="00E558CA">
                  <w:pPr>
                    <w:rPr>
                      <w:sz w:val="16"/>
                      <w:szCs w:val="16"/>
                    </w:rPr>
                  </w:pPr>
                  <w:r w:rsidRPr="00F810C4">
                    <w:rPr>
                      <w:sz w:val="16"/>
                      <w:szCs w:val="16"/>
                    </w:rPr>
                    <w:t>Die Kosmische Strahlung besteht zu 97% aus einer Ionenkomponente und zu 3% aus einer Elektrone</w:t>
                  </w:r>
                  <w:r w:rsidRPr="00F810C4">
                    <w:rPr>
                      <w:sz w:val="16"/>
                      <w:szCs w:val="16"/>
                    </w:rPr>
                    <w:t>n</w:t>
                  </w:r>
                  <w:r w:rsidRPr="00F810C4">
                    <w:rPr>
                      <w:sz w:val="16"/>
                      <w:szCs w:val="16"/>
                    </w:rPr>
                    <w:t>komponente. In der Ione</w:t>
                  </w:r>
                  <w:r w:rsidRPr="00F810C4">
                    <w:rPr>
                      <w:sz w:val="16"/>
                      <w:szCs w:val="16"/>
                    </w:rPr>
                    <w:t>n</w:t>
                  </w:r>
                  <w:r w:rsidRPr="00F810C4">
                    <w:rPr>
                      <w:sz w:val="16"/>
                      <w:szCs w:val="16"/>
                    </w:rPr>
                    <w:t>komponente überwiegen Protonen und Alpha-Teilchen.</w:t>
                  </w:r>
                </w:p>
              </w:txbxContent>
            </v:textbox>
            <w10:wrap type="square"/>
          </v:shape>
        </w:pict>
      </w:r>
      <w:r w:rsidR="0059142D" w:rsidRPr="0059142D">
        <w:rPr>
          <w:szCs w:val="18"/>
          <w:vertAlign w:val="superscript"/>
        </w:rPr>
        <w:t>14</w:t>
      </w:r>
      <w:r w:rsidR="0059142D" w:rsidRPr="0059142D">
        <w:rPr>
          <w:szCs w:val="18"/>
        </w:rPr>
        <w:t xml:space="preserve">C wird ständig durch </w:t>
      </w:r>
      <w:r w:rsidR="0059142D" w:rsidRPr="00830265">
        <w:rPr>
          <w:szCs w:val="18"/>
        </w:rPr>
        <w:t>Kernreaktionen</w:t>
      </w:r>
      <w:r w:rsidR="0059142D" w:rsidRPr="0059142D">
        <w:rPr>
          <w:szCs w:val="18"/>
        </w:rPr>
        <w:t xml:space="preserve"> in den oberen Schichten der </w:t>
      </w:r>
      <w:r w:rsidR="0059142D" w:rsidRPr="00830265">
        <w:rPr>
          <w:szCs w:val="18"/>
        </w:rPr>
        <w:t>Erdatmosphäre</w:t>
      </w:r>
      <w:r w:rsidR="0059142D" w:rsidRPr="0059142D">
        <w:rPr>
          <w:szCs w:val="18"/>
        </w:rPr>
        <w:t xml:space="preserve"> neu gebildet. Wenn die </w:t>
      </w:r>
      <w:r w:rsidR="0059142D" w:rsidRPr="00830265">
        <w:rPr>
          <w:szCs w:val="18"/>
        </w:rPr>
        <w:t>kosmische Strahlung</w:t>
      </w:r>
      <w:r w:rsidR="0059142D" w:rsidRPr="0059142D">
        <w:rPr>
          <w:szCs w:val="18"/>
        </w:rPr>
        <w:t xml:space="preserve"> auf </w:t>
      </w:r>
      <w:r w:rsidR="0059142D" w:rsidRPr="00830265">
        <w:rPr>
          <w:szCs w:val="18"/>
        </w:rPr>
        <w:t>Atome</w:t>
      </w:r>
      <w:r w:rsidR="0059142D" w:rsidRPr="0059142D">
        <w:rPr>
          <w:szCs w:val="18"/>
        </w:rPr>
        <w:t xml:space="preserve"> der Atmosphäre trifft, we</w:t>
      </w:r>
      <w:r w:rsidR="0059142D" w:rsidRPr="0059142D">
        <w:rPr>
          <w:szCs w:val="18"/>
        </w:rPr>
        <w:t>r</w:t>
      </w:r>
      <w:r w:rsidR="0059142D" w:rsidRPr="0059142D">
        <w:rPr>
          <w:szCs w:val="18"/>
        </w:rPr>
        <w:t xml:space="preserve">den </w:t>
      </w:r>
      <w:r w:rsidR="0059142D" w:rsidRPr="00830265">
        <w:rPr>
          <w:szCs w:val="18"/>
        </w:rPr>
        <w:t>Neutronen</w:t>
      </w:r>
      <w:r w:rsidR="0059142D" w:rsidRPr="0059142D">
        <w:rPr>
          <w:szCs w:val="18"/>
        </w:rPr>
        <w:t xml:space="preserve"> freigesetzt. Trifft ein solches einen </w:t>
      </w:r>
      <w:r w:rsidR="0059142D" w:rsidRPr="00830265">
        <w:rPr>
          <w:szCs w:val="18"/>
        </w:rPr>
        <w:t>Kern</w:t>
      </w:r>
      <w:r w:rsidR="0059142D" w:rsidRPr="0059142D">
        <w:rPr>
          <w:szCs w:val="18"/>
        </w:rPr>
        <w:t xml:space="preserve"> des </w:t>
      </w:r>
      <w:r w:rsidR="0059142D" w:rsidRPr="00830265">
        <w:rPr>
          <w:szCs w:val="18"/>
        </w:rPr>
        <w:t>Stickstoff</w:t>
      </w:r>
      <w:r w:rsidR="0059142D" w:rsidRPr="0059142D">
        <w:rPr>
          <w:szCs w:val="18"/>
        </w:rPr>
        <w:t>-</w:t>
      </w:r>
      <w:r w:rsidR="0059142D" w:rsidRPr="00830265">
        <w:rPr>
          <w:szCs w:val="18"/>
        </w:rPr>
        <w:t>Isotops</w:t>
      </w:r>
      <w:r w:rsidR="0059142D" w:rsidRPr="0059142D">
        <w:rPr>
          <w:szCs w:val="18"/>
        </w:rPr>
        <w:t xml:space="preserve"> </w:t>
      </w:r>
      <w:r w:rsidR="0059142D" w:rsidRPr="0059142D">
        <w:rPr>
          <w:szCs w:val="18"/>
          <w:vertAlign w:val="superscript"/>
        </w:rPr>
        <w:t>14</w:t>
      </w:r>
      <w:r w:rsidR="0059142D" w:rsidRPr="0059142D">
        <w:rPr>
          <w:szCs w:val="18"/>
        </w:rPr>
        <w:t xml:space="preserve">N, so kann die </w:t>
      </w:r>
      <w:r w:rsidR="0059142D" w:rsidRPr="00830265">
        <w:rPr>
          <w:szCs w:val="18"/>
        </w:rPr>
        <w:t>Kernreaktion</w:t>
      </w:r>
      <w:r w:rsidR="00830265">
        <w:rPr>
          <w:szCs w:val="18"/>
        </w:rPr>
        <w:t xml:space="preserve"> </w:t>
      </w:r>
      <w:r w:rsidR="0059142D" w:rsidRPr="0059142D">
        <w:rPr>
          <w:szCs w:val="18"/>
        </w:rPr>
        <w:t>erfolgen, in der dieses Neutron eingefa</w:t>
      </w:r>
      <w:r w:rsidR="0059142D" w:rsidRPr="0059142D">
        <w:rPr>
          <w:szCs w:val="18"/>
        </w:rPr>
        <w:t>n</w:t>
      </w:r>
      <w:r w:rsidR="0059142D" w:rsidRPr="0059142D">
        <w:rPr>
          <w:szCs w:val="18"/>
        </w:rPr>
        <w:t xml:space="preserve">gen und dafür ein </w:t>
      </w:r>
      <w:r w:rsidR="0059142D" w:rsidRPr="00830265">
        <w:rPr>
          <w:szCs w:val="18"/>
        </w:rPr>
        <w:t>Proton</w:t>
      </w:r>
      <w:r w:rsidR="0059142D" w:rsidRPr="0059142D">
        <w:rPr>
          <w:szCs w:val="18"/>
        </w:rPr>
        <w:t xml:space="preserve"> abgespalten wird. Dadurch entsteht aus dem </w:t>
      </w:r>
      <w:r w:rsidR="0059142D" w:rsidRPr="0059142D">
        <w:rPr>
          <w:szCs w:val="18"/>
          <w:vertAlign w:val="superscript"/>
        </w:rPr>
        <w:t>14</w:t>
      </w:r>
      <w:r w:rsidR="0059142D" w:rsidRPr="0059142D">
        <w:rPr>
          <w:szCs w:val="18"/>
        </w:rPr>
        <w:t xml:space="preserve">N-Kern ein </w:t>
      </w:r>
      <w:r w:rsidR="0059142D" w:rsidRPr="0059142D">
        <w:rPr>
          <w:szCs w:val="18"/>
          <w:vertAlign w:val="superscript"/>
        </w:rPr>
        <w:t>14</w:t>
      </w:r>
      <w:r w:rsidR="0059142D" w:rsidRPr="0059142D">
        <w:rPr>
          <w:szCs w:val="18"/>
        </w:rPr>
        <w:t>C-Kern:</w:t>
      </w:r>
    </w:p>
    <w:p w:rsidR="0059142D" w:rsidRDefault="004E6233" w:rsidP="00D045C1">
      <w:pPr>
        <w:rPr>
          <w:szCs w:val="18"/>
          <w:lang w:val="de-CH"/>
        </w:rPr>
      </w:pPr>
      <w:r>
        <w:rPr>
          <w:noProof/>
          <w:lang w:val="de-CH" w:eastAsia="de-CH"/>
        </w:rPr>
        <w:drawing>
          <wp:anchor distT="0" distB="0" distL="114300" distR="114300" simplePos="0" relativeHeight="251725824" behindDoc="0" locked="0" layoutInCell="1" allowOverlap="1">
            <wp:simplePos x="0" y="0"/>
            <wp:positionH relativeFrom="column">
              <wp:posOffset>1322705</wp:posOffset>
            </wp:positionH>
            <wp:positionV relativeFrom="paragraph">
              <wp:posOffset>40005</wp:posOffset>
            </wp:positionV>
            <wp:extent cx="1687830" cy="318770"/>
            <wp:effectExtent l="19050" t="0" r="7620" b="0"/>
            <wp:wrapSquare wrapText="bothSides"/>
            <wp:docPr id="739" name="Bild 739" descr="14nzu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14nzu14c"/>
                    <pic:cNvPicPr>
                      <a:picLocks noChangeAspect="1" noChangeArrowheads="1"/>
                    </pic:cNvPicPr>
                  </pic:nvPicPr>
                  <pic:blipFill>
                    <a:blip r:embed="rId30" cstate="print"/>
                    <a:srcRect/>
                    <a:stretch>
                      <a:fillRect/>
                    </a:stretch>
                  </pic:blipFill>
                  <pic:spPr bwMode="auto">
                    <a:xfrm>
                      <a:off x="0" y="0"/>
                      <a:ext cx="1687830" cy="318770"/>
                    </a:xfrm>
                    <a:prstGeom prst="rect">
                      <a:avLst/>
                    </a:prstGeom>
                    <a:noFill/>
                    <a:ln w="9525">
                      <a:noFill/>
                      <a:miter lim="800000"/>
                      <a:headEnd/>
                      <a:tailEnd/>
                    </a:ln>
                  </pic:spPr>
                </pic:pic>
              </a:graphicData>
            </a:graphic>
          </wp:anchor>
        </w:drawing>
      </w:r>
    </w:p>
    <w:p w:rsidR="0059142D" w:rsidRDefault="0059142D" w:rsidP="00D045C1">
      <w:pPr>
        <w:rPr>
          <w:szCs w:val="18"/>
          <w:lang w:val="de-CH"/>
        </w:rPr>
      </w:pPr>
    </w:p>
    <w:p w:rsidR="0059142D" w:rsidRDefault="0059142D" w:rsidP="00D045C1">
      <w:pPr>
        <w:rPr>
          <w:szCs w:val="18"/>
          <w:lang w:val="de-CH"/>
        </w:rPr>
      </w:pPr>
    </w:p>
    <w:p w:rsidR="0087156D" w:rsidRPr="007316F0" w:rsidRDefault="0087156D" w:rsidP="0087156D">
      <w:pPr>
        <w:rPr>
          <w:b/>
          <w:szCs w:val="18"/>
          <w:lang w:val="de-CH"/>
        </w:rPr>
      </w:pPr>
      <w:r w:rsidRPr="007316F0">
        <w:rPr>
          <w:b/>
          <w:szCs w:val="18"/>
          <w:lang w:val="de-CH"/>
        </w:rPr>
        <w:t xml:space="preserve">Zerfall von </w:t>
      </w:r>
      <w:r w:rsidRPr="007316F0">
        <w:rPr>
          <w:b/>
          <w:szCs w:val="18"/>
          <w:vertAlign w:val="superscript"/>
          <w:lang w:val="de-CH"/>
        </w:rPr>
        <w:t>14</w:t>
      </w:r>
      <w:r w:rsidRPr="007316F0">
        <w:rPr>
          <w:b/>
          <w:szCs w:val="18"/>
          <w:lang w:val="de-CH"/>
        </w:rPr>
        <w:t xml:space="preserve">C </w:t>
      </w:r>
    </w:p>
    <w:p w:rsidR="0087156D" w:rsidRPr="0087156D" w:rsidRDefault="0087156D" w:rsidP="0087156D">
      <w:pPr>
        <w:rPr>
          <w:szCs w:val="18"/>
          <w:lang w:val="de-CH"/>
        </w:rPr>
      </w:pPr>
      <w:r w:rsidRPr="0087156D">
        <w:rPr>
          <w:szCs w:val="18"/>
          <w:lang w:val="de-CH"/>
        </w:rPr>
        <w:t xml:space="preserve">Während </w:t>
      </w:r>
      <w:r w:rsidRPr="0087156D">
        <w:rPr>
          <w:szCs w:val="18"/>
          <w:vertAlign w:val="superscript"/>
          <w:lang w:val="de-CH"/>
        </w:rPr>
        <w:t>12</w:t>
      </w:r>
      <w:r w:rsidRPr="0087156D">
        <w:rPr>
          <w:szCs w:val="18"/>
          <w:lang w:val="de-CH"/>
        </w:rPr>
        <w:t xml:space="preserve">C und </w:t>
      </w:r>
      <w:r w:rsidRPr="0087156D">
        <w:rPr>
          <w:szCs w:val="18"/>
          <w:vertAlign w:val="superscript"/>
          <w:lang w:val="de-CH"/>
        </w:rPr>
        <w:t>13</w:t>
      </w:r>
      <w:r w:rsidRPr="0087156D">
        <w:rPr>
          <w:szCs w:val="18"/>
          <w:lang w:val="de-CH"/>
        </w:rPr>
        <w:t xml:space="preserve">C stabil sind, zerfällt </w:t>
      </w:r>
      <w:r w:rsidRPr="0087156D">
        <w:rPr>
          <w:szCs w:val="18"/>
          <w:vertAlign w:val="superscript"/>
          <w:lang w:val="de-CH"/>
        </w:rPr>
        <w:t>14</w:t>
      </w:r>
      <w:r w:rsidRPr="0087156D">
        <w:rPr>
          <w:szCs w:val="18"/>
          <w:lang w:val="de-CH"/>
        </w:rPr>
        <w:t>C mit einer Halbwertszeit von 5730 Jahren durch β</w:t>
      </w:r>
      <w:r w:rsidRPr="0087156D">
        <w:rPr>
          <w:szCs w:val="18"/>
          <w:vertAlign w:val="superscript"/>
          <w:lang w:val="de-CH"/>
        </w:rPr>
        <w:t>-</w:t>
      </w:r>
      <w:r w:rsidRPr="0087156D">
        <w:rPr>
          <w:szCs w:val="18"/>
          <w:lang w:val="de-CH"/>
        </w:rPr>
        <w:t xml:space="preserve">-Zerfall zu </w:t>
      </w:r>
      <w:r w:rsidRPr="0087156D">
        <w:rPr>
          <w:szCs w:val="18"/>
          <w:vertAlign w:val="superscript"/>
          <w:lang w:val="de-CH"/>
        </w:rPr>
        <w:t>14</w:t>
      </w:r>
      <w:r w:rsidRPr="0087156D">
        <w:rPr>
          <w:szCs w:val="18"/>
          <w:lang w:val="de-CH"/>
        </w:rPr>
        <w:t>N-Kernen:</w:t>
      </w:r>
    </w:p>
    <w:p w:rsidR="0087156D" w:rsidRDefault="0087156D" w:rsidP="00D045C1">
      <w:pPr>
        <w:rPr>
          <w:szCs w:val="18"/>
          <w:lang w:val="de-CH"/>
        </w:rPr>
      </w:pPr>
    </w:p>
    <w:p w:rsidR="002746DE" w:rsidRDefault="004E6233" w:rsidP="00D045C1">
      <w:pPr>
        <w:rPr>
          <w:szCs w:val="18"/>
          <w:lang w:val="de-CH"/>
        </w:rPr>
      </w:pPr>
      <w:r>
        <w:rPr>
          <w:noProof/>
          <w:lang w:val="de-CH" w:eastAsia="de-CH"/>
        </w:rPr>
        <w:drawing>
          <wp:anchor distT="0" distB="0" distL="114300" distR="114300" simplePos="0" relativeHeight="251726848" behindDoc="0" locked="0" layoutInCell="1" allowOverlap="1">
            <wp:simplePos x="0" y="0"/>
            <wp:positionH relativeFrom="column">
              <wp:posOffset>1322705</wp:posOffset>
            </wp:positionH>
            <wp:positionV relativeFrom="paragraph">
              <wp:posOffset>22860</wp:posOffset>
            </wp:positionV>
            <wp:extent cx="1593215" cy="313055"/>
            <wp:effectExtent l="19050" t="0" r="6985" b="0"/>
            <wp:wrapSquare wrapText="bothSides"/>
            <wp:docPr id="740" name="Bild 740" descr="14czu1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4czu14n"/>
                    <pic:cNvPicPr>
                      <a:picLocks noChangeAspect="1" noChangeArrowheads="1"/>
                    </pic:cNvPicPr>
                  </pic:nvPicPr>
                  <pic:blipFill>
                    <a:blip r:embed="rId31" cstate="print"/>
                    <a:srcRect/>
                    <a:stretch>
                      <a:fillRect/>
                    </a:stretch>
                  </pic:blipFill>
                  <pic:spPr bwMode="auto">
                    <a:xfrm>
                      <a:off x="0" y="0"/>
                      <a:ext cx="1593215" cy="313055"/>
                    </a:xfrm>
                    <a:prstGeom prst="rect">
                      <a:avLst/>
                    </a:prstGeom>
                    <a:noFill/>
                    <a:ln w="9525">
                      <a:noFill/>
                      <a:miter lim="800000"/>
                      <a:headEnd/>
                      <a:tailEnd/>
                    </a:ln>
                  </pic:spPr>
                </pic:pic>
              </a:graphicData>
            </a:graphic>
          </wp:anchor>
        </w:drawing>
      </w:r>
    </w:p>
    <w:p w:rsidR="002746DE" w:rsidRDefault="002746DE" w:rsidP="00D045C1">
      <w:pPr>
        <w:rPr>
          <w:szCs w:val="18"/>
          <w:lang w:val="de-CH"/>
        </w:rPr>
      </w:pPr>
    </w:p>
    <w:p w:rsidR="002746DE" w:rsidRDefault="002746DE" w:rsidP="00D045C1">
      <w:pPr>
        <w:rPr>
          <w:szCs w:val="18"/>
          <w:lang w:val="de-CH"/>
        </w:rPr>
      </w:pPr>
    </w:p>
    <w:p w:rsidR="002C0E32" w:rsidRPr="007316F0" w:rsidRDefault="00671B85" w:rsidP="002C0E32">
      <w:pPr>
        <w:rPr>
          <w:b/>
        </w:rPr>
      </w:pPr>
      <w:r>
        <w:rPr>
          <w:b/>
          <w:noProof/>
          <w:lang w:val="de-CH" w:eastAsia="de-CH"/>
        </w:rPr>
        <w:drawing>
          <wp:anchor distT="0" distB="0" distL="114300" distR="114300" simplePos="0" relativeHeight="251730944" behindDoc="0" locked="0" layoutInCell="1" allowOverlap="1">
            <wp:simplePos x="0" y="0"/>
            <wp:positionH relativeFrom="column">
              <wp:posOffset>2860675</wp:posOffset>
            </wp:positionH>
            <wp:positionV relativeFrom="paragraph">
              <wp:posOffset>137160</wp:posOffset>
            </wp:positionV>
            <wp:extent cx="3481705" cy="1717675"/>
            <wp:effectExtent l="19050" t="0" r="4445" b="0"/>
            <wp:wrapSquare wrapText="bothSides"/>
            <wp:docPr id="747" name="Bild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2" cstate="print"/>
                    <a:srcRect/>
                    <a:stretch>
                      <a:fillRect/>
                    </a:stretch>
                  </pic:blipFill>
                  <pic:spPr bwMode="auto">
                    <a:xfrm>
                      <a:off x="0" y="0"/>
                      <a:ext cx="3481705" cy="1717675"/>
                    </a:xfrm>
                    <a:prstGeom prst="rect">
                      <a:avLst/>
                    </a:prstGeom>
                    <a:noFill/>
                    <a:ln w="9525">
                      <a:noFill/>
                      <a:miter lim="800000"/>
                      <a:headEnd/>
                      <a:tailEnd/>
                    </a:ln>
                  </pic:spPr>
                </pic:pic>
              </a:graphicData>
            </a:graphic>
          </wp:anchor>
        </w:drawing>
      </w:r>
      <w:r w:rsidR="002C0E32" w:rsidRPr="007316F0">
        <w:rPr>
          <w:b/>
        </w:rPr>
        <w:t>Kohlenstoffkreislauf</w:t>
      </w:r>
      <w:r w:rsidR="007316F0">
        <w:rPr>
          <w:b/>
        </w:rPr>
        <w:t>:</w:t>
      </w:r>
      <w:r w:rsidR="002C0E32" w:rsidRPr="007316F0">
        <w:rPr>
          <w:b/>
        </w:rPr>
        <w:t xml:space="preserve"> </w:t>
      </w:r>
    </w:p>
    <w:p w:rsidR="002C0E32" w:rsidRPr="002C0E32" w:rsidRDefault="002C0E32" w:rsidP="002C0E32">
      <w:r w:rsidRPr="002C0E32">
        <w:t xml:space="preserve">Der in der Atmosphäre erzeugte Radiokohlenstoff verbindet sich mit vorhandenem Sauerstoff zu </w:t>
      </w:r>
      <w:r w:rsidRPr="00AF7C68">
        <w:rPr>
          <w:b/>
        </w:rPr>
        <w:t>Kohlendioxid</w:t>
      </w:r>
      <w:r w:rsidRPr="002C0E32">
        <w:t xml:space="preserve">. Durch die </w:t>
      </w:r>
      <w:r w:rsidRPr="00AF7C68">
        <w:rPr>
          <w:b/>
        </w:rPr>
        <w:t>Photosynthese</w:t>
      </w:r>
      <w:r w:rsidRPr="002C0E32">
        <w:t xml:space="preserve"> der Pfla</w:t>
      </w:r>
      <w:r w:rsidRPr="002C0E32">
        <w:t>n</w:t>
      </w:r>
      <w:r w:rsidRPr="002C0E32">
        <w:t xml:space="preserve">zen gelangt </w:t>
      </w:r>
      <w:r w:rsidRPr="00AF7C68">
        <w:rPr>
          <w:vertAlign w:val="superscript"/>
        </w:rPr>
        <w:t>14</w:t>
      </w:r>
      <w:r w:rsidRPr="002C0E32">
        <w:t>C so anschlie</w:t>
      </w:r>
      <w:r w:rsidR="005A08F5">
        <w:t>ss</w:t>
      </w:r>
      <w:r w:rsidRPr="002C0E32">
        <w:t>end in die Biosphäre. Da Lebewesen bei ihrem Stoffwechsel ständig Kohlenstoff mit der Atmosphäre austauschen, stellt sich in lebenden Organismen dasselbe Ve</w:t>
      </w:r>
      <w:r w:rsidRPr="002C0E32">
        <w:t>r</w:t>
      </w:r>
      <w:r w:rsidRPr="002C0E32">
        <w:t>teilungsverhältnis der Kohlenstoff-Isotope ein, wie es in der Atmosphäre vorliegt</w:t>
      </w:r>
      <w:r w:rsidR="00AF7C68">
        <w:t>.</w:t>
      </w:r>
    </w:p>
    <w:p w:rsidR="002746DE" w:rsidRDefault="002746DE" w:rsidP="00D045C1">
      <w:pPr>
        <w:rPr>
          <w:szCs w:val="18"/>
        </w:rPr>
      </w:pPr>
    </w:p>
    <w:p w:rsidR="002C0E32" w:rsidRDefault="00714F84" w:rsidP="00D045C1">
      <w:pPr>
        <w:rPr>
          <w:szCs w:val="18"/>
        </w:rPr>
      </w:pPr>
      <w:r>
        <w:t>Wird Kohlenstoff aus diesem Kreislauf herausg</w:t>
      </w:r>
      <w:r>
        <w:t>e</w:t>
      </w:r>
      <w:r>
        <w:t>nommen (das hei</w:t>
      </w:r>
      <w:r w:rsidR="005A08F5">
        <w:t>ss</w:t>
      </w:r>
      <w:r>
        <w:t xml:space="preserve">t: wird er </w:t>
      </w:r>
      <w:r w:rsidRPr="00714F84">
        <w:t>fossil</w:t>
      </w:r>
      <w:r>
        <w:t xml:space="preserve">), dann ändert sich das Verhältnis zwischen </w:t>
      </w:r>
      <w:r>
        <w:rPr>
          <w:vertAlign w:val="superscript"/>
        </w:rPr>
        <w:t>14</w:t>
      </w:r>
      <w:r>
        <w:t xml:space="preserve">C und </w:t>
      </w:r>
      <w:r>
        <w:rPr>
          <w:vertAlign w:val="superscript"/>
        </w:rPr>
        <w:t>12</w:t>
      </w:r>
      <w:r>
        <w:t>C, weil die zerfalle</w:t>
      </w:r>
      <w:r>
        <w:t>n</w:t>
      </w:r>
      <w:r>
        <w:t xml:space="preserve">den </w:t>
      </w:r>
      <w:r>
        <w:rPr>
          <w:vertAlign w:val="superscript"/>
        </w:rPr>
        <w:t>14</w:t>
      </w:r>
      <w:r>
        <w:t xml:space="preserve">C-Kerne </w:t>
      </w:r>
      <w:r w:rsidRPr="00CB5BFB">
        <w:rPr>
          <w:b/>
        </w:rPr>
        <w:t>nicht</w:t>
      </w:r>
      <w:r>
        <w:t xml:space="preserve"> durch neue ersetzt werden und es gilt das Zerfallsgesetz:</w:t>
      </w:r>
    </w:p>
    <w:p w:rsidR="002C0E32" w:rsidRDefault="002C0E32" w:rsidP="00D045C1">
      <w:pPr>
        <w:rPr>
          <w:szCs w:val="18"/>
        </w:rPr>
      </w:pPr>
    </w:p>
    <w:p w:rsidR="002C0E32" w:rsidRPr="002C0E32" w:rsidRDefault="004E6233" w:rsidP="00D045C1">
      <w:pPr>
        <w:rPr>
          <w:szCs w:val="18"/>
        </w:rPr>
      </w:pPr>
      <w:r>
        <w:rPr>
          <w:noProof/>
          <w:szCs w:val="18"/>
          <w:lang w:val="de-CH" w:eastAsia="de-CH"/>
        </w:rPr>
        <w:drawing>
          <wp:inline distT="0" distB="0" distL="0" distR="0">
            <wp:extent cx="3879215" cy="526415"/>
            <wp:effectExtent l="19050" t="0" r="6985" b="0"/>
            <wp:docPr id="8" name="Bild 8" descr="c14zu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4zuc12"/>
                    <pic:cNvPicPr>
                      <a:picLocks noChangeAspect="1" noChangeArrowheads="1"/>
                    </pic:cNvPicPr>
                  </pic:nvPicPr>
                  <pic:blipFill>
                    <a:blip r:embed="rId33" cstate="print"/>
                    <a:srcRect/>
                    <a:stretch>
                      <a:fillRect/>
                    </a:stretch>
                  </pic:blipFill>
                  <pic:spPr bwMode="auto">
                    <a:xfrm>
                      <a:off x="0" y="0"/>
                      <a:ext cx="3879215" cy="526415"/>
                    </a:xfrm>
                    <a:prstGeom prst="rect">
                      <a:avLst/>
                    </a:prstGeom>
                    <a:noFill/>
                    <a:ln w="9525">
                      <a:noFill/>
                      <a:miter lim="800000"/>
                      <a:headEnd/>
                      <a:tailEnd/>
                    </a:ln>
                  </pic:spPr>
                </pic:pic>
              </a:graphicData>
            </a:graphic>
          </wp:inline>
        </w:drawing>
      </w:r>
    </w:p>
    <w:p w:rsidR="002746DE" w:rsidRDefault="002746DE" w:rsidP="00D045C1">
      <w:pPr>
        <w:rPr>
          <w:szCs w:val="18"/>
          <w:lang w:val="de-CH"/>
        </w:rPr>
      </w:pPr>
    </w:p>
    <w:p w:rsidR="00671B85" w:rsidRDefault="00D236BA" w:rsidP="00671B85">
      <w:r>
        <w:t xml:space="preserve">Der hierfür entscheidende Zeitpunkt ist das Ende des Stoffaustauschs mit der Atmosphäre, also der Tod des Lebewesens. So ist das Verhältnis zwischen </w:t>
      </w:r>
      <w:r>
        <w:rPr>
          <w:vertAlign w:val="superscript"/>
        </w:rPr>
        <w:t>14</w:t>
      </w:r>
      <w:r>
        <w:t xml:space="preserve">C und </w:t>
      </w:r>
      <w:r>
        <w:rPr>
          <w:vertAlign w:val="superscript"/>
        </w:rPr>
        <w:t>12</w:t>
      </w:r>
      <w:r>
        <w:t>C eines organischen Materials ein Ma</w:t>
      </w:r>
      <w:r w:rsidR="005A08F5">
        <w:t>ss</w:t>
      </w:r>
      <w:r>
        <w:t xml:space="preserve"> für die Zeit, die seit dem Tod eines Lebewesens – beispielsweise dem Fällen eines Baums und Verwendung dessen Holzes – vergangen ist. Mithin ist es ein Ma</w:t>
      </w:r>
      <w:r w:rsidR="005A08F5">
        <w:t>ss</w:t>
      </w:r>
      <w:r>
        <w:t xml:space="preserve"> für das Alter des Materials. Auch in nicht-organische Stoffe kann biogener Kohlenstoff und damit Radiokohlenstoff gelangen, beispielsweise in geschmolzene Metalle oder mit anderen thermischen Verfahren gewonnene Werkstoffe. Das </w:t>
      </w:r>
      <w:r>
        <w:rPr>
          <w:vertAlign w:val="superscript"/>
        </w:rPr>
        <w:t>14</w:t>
      </w:r>
      <w:r>
        <w:t>C-Alter zeigt dann den Zeitpunkt der Herstellung an, evtl. zuzüglich des Alters des verwendeten organischen Kohlenstoffs.</w:t>
      </w:r>
    </w:p>
    <w:p w:rsidR="00671B85" w:rsidRDefault="00671B85">
      <w:pPr>
        <w:jc w:val="left"/>
      </w:pPr>
      <w:r>
        <w:br w:type="page"/>
      </w:r>
    </w:p>
    <w:p w:rsidR="007D2815" w:rsidRDefault="007D2815" w:rsidP="007D2815"/>
    <w:p w:rsidR="007D2815" w:rsidRPr="00353F56" w:rsidRDefault="007D2815" w:rsidP="007D2815">
      <w:pPr>
        <w:pStyle w:val="berschrift3"/>
      </w:pPr>
      <w:bookmarkStart w:id="25" w:name="_Toc224722943"/>
      <w:r w:rsidRPr="00353F56">
        <w:t>Eindringtiefe</w:t>
      </w:r>
      <w:bookmarkEnd w:id="25"/>
    </w:p>
    <w:p w:rsidR="007D2815" w:rsidRDefault="007D2815" w:rsidP="007D2815">
      <w:r>
        <w:rPr>
          <w:noProof/>
          <w:lang w:val="de-CH" w:eastAsia="de-CH"/>
        </w:rPr>
        <w:drawing>
          <wp:anchor distT="0" distB="0" distL="114300" distR="114300" simplePos="0" relativeHeight="251796480" behindDoc="0" locked="0" layoutInCell="1" allowOverlap="1" wp14:anchorId="200C4354" wp14:editId="117FA44B">
            <wp:simplePos x="0" y="0"/>
            <wp:positionH relativeFrom="column">
              <wp:posOffset>-620395</wp:posOffset>
            </wp:positionH>
            <wp:positionV relativeFrom="paragraph">
              <wp:posOffset>417195</wp:posOffset>
            </wp:positionV>
            <wp:extent cx="2694305" cy="2157095"/>
            <wp:effectExtent l="19050" t="0" r="0" b="0"/>
            <wp:wrapSquare wrapText="bothSides"/>
            <wp:docPr id="504" name="Bild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4" cstate="print"/>
                    <a:srcRect/>
                    <a:stretch>
                      <a:fillRect/>
                    </a:stretch>
                  </pic:blipFill>
                  <pic:spPr bwMode="auto">
                    <a:xfrm>
                      <a:off x="0" y="0"/>
                      <a:ext cx="2694305" cy="2157095"/>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795456" behindDoc="0" locked="0" layoutInCell="1" allowOverlap="1" wp14:anchorId="68CE7C41" wp14:editId="5481AD7E">
            <wp:simplePos x="0" y="0"/>
            <wp:positionH relativeFrom="column">
              <wp:posOffset>3608705</wp:posOffset>
            </wp:positionH>
            <wp:positionV relativeFrom="paragraph">
              <wp:posOffset>417195</wp:posOffset>
            </wp:positionV>
            <wp:extent cx="2694305" cy="2147570"/>
            <wp:effectExtent l="19050" t="0" r="0" b="0"/>
            <wp:wrapSquare wrapText="bothSides"/>
            <wp:docPr id="503" name="Bild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5" cstate="print"/>
                    <a:srcRect/>
                    <a:stretch>
                      <a:fillRect/>
                    </a:stretch>
                  </pic:blipFill>
                  <pic:spPr bwMode="auto">
                    <a:xfrm>
                      <a:off x="0" y="0"/>
                      <a:ext cx="2694305" cy="2147570"/>
                    </a:xfrm>
                    <a:prstGeom prst="rect">
                      <a:avLst/>
                    </a:prstGeom>
                    <a:noFill/>
                    <a:ln w="9525">
                      <a:noFill/>
                      <a:miter lim="800000"/>
                      <a:headEnd/>
                      <a:tailEnd/>
                    </a:ln>
                  </pic:spPr>
                </pic:pic>
              </a:graphicData>
            </a:graphic>
          </wp:anchor>
        </w:drawing>
      </w:r>
      <w:r>
        <w:t xml:space="preserve">Schäden durch Einwirkung radioaktiver Strahlung hängen von der Eindringtiefe in den Körper und von der Strahlendosis ab. </w:t>
      </w:r>
      <w:r>
        <w:sym w:font="Symbol" w:char="F067"/>
      </w:r>
      <w:r>
        <w:t>-Strahlen werden durch Luft praktisch nicht absorbiert und haben auch im Körper die grösste Eindringtiefe, weshalb sie auch innere Organe schädigen kö</w:t>
      </w:r>
      <w:r>
        <w:t>n</w:t>
      </w:r>
      <w:r>
        <w:t xml:space="preserve">nen. Dagegen ist selbst energiereiche </w:t>
      </w:r>
      <w:r>
        <w:sym w:font="Symbol" w:char="F062"/>
      </w:r>
      <w:r>
        <w:t>-Strahlung weniger g</w:t>
      </w:r>
      <w:r>
        <w:t>e</w:t>
      </w:r>
      <w:r>
        <w:t>fährlich, denn sie hat in Luft nur eine Reichwe</w:t>
      </w:r>
      <w:r>
        <w:t>i</w:t>
      </w:r>
      <w:r>
        <w:t xml:space="preserve">te von maximal 9 cm und kann nur ca. 10 mm tief in das Gewebe eindringen. </w:t>
      </w:r>
      <w:r>
        <w:sym w:font="Symbol" w:char="F061"/>
      </w:r>
      <w:r>
        <w:t>-Strahlen haben die geringste Eindringtiefe, sie we</w:t>
      </w:r>
      <w:r>
        <w:t>r</w:t>
      </w:r>
      <w:r>
        <w:t xml:space="preserve">den schon durch ein Blatt Papier zurück gehalten. Auch in Luft haben </w:t>
      </w:r>
      <w:r>
        <w:sym w:font="Symbol" w:char="F061"/>
      </w:r>
      <w:r>
        <w:t>-Strahlen eine nur geringe Reichweite von 3 bis 9 cm.</w:t>
      </w:r>
    </w:p>
    <w:p w:rsidR="007D2815" w:rsidRDefault="007D2815" w:rsidP="007D2815"/>
    <w:p w:rsidR="007D2815" w:rsidRDefault="007D2815" w:rsidP="007D2815"/>
    <w:p w:rsidR="007D2815" w:rsidRPr="00856F05" w:rsidRDefault="007D2815" w:rsidP="007D2815">
      <w:pPr>
        <w:pStyle w:val="berschrift3"/>
      </w:pPr>
      <w:bookmarkStart w:id="26" w:name="_Toc224722944"/>
      <w:r w:rsidRPr="00856F05">
        <w:t>Zeitdauer</w:t>
      </w:r>
      <w:bookmarkEnd w:id="26"/>
    </w:p>
    <w:p w:rsidR="007D2815" w:rsidRDefault="007D2815" w:rsidP="007D2815">
      <w:r>
        <w:t>Die Bestrahlung hängt neben der Dosishöhe massgeblich von der Dauer der Bestrahlung ab. Der Schaden ist geringer, falls eine bestimmte Dosis während längerer Zeit verabreicht wird, als wenn jemand dieselbe Dosis in kürzerer Zeit empfängt. Vergleich mit Sonnenbaden:</w:t>
      </w:r>
    </w:p>
    <w:p w:rsidR="007D2815" w:rsidRDefault="000A5065" w:rsidP="007D2815">
      <w:r>
        <w:rPr>
          <w:noProof/>
        </w:rPr>
        <w:pict>
          <v:shape id="_x0000_s1791" type="#_x0000_t202" style="position:absolute;left:0;text-align:left;margin-left:32.15pt;margin-top:6.35pt;width:405pt;height:27pt;z-index:251797504" filled="f" stroked="f">
            <v:textbox style="mso-next-textbox:#_x0000_s1791">
              <w:txbxContent>
                <w:p w:rsidR="00E558CA" w:rsidRDefault="00E558CA" w:rsidP="007D2815">
                  <w:pPr>
                    <w:pStyle w:val="Verborgen"/>
                  </w:pPr>
                  <w:r w:rsidRPr="00005EC9">
                    <w:t>4 Intervalle a 15 Minuten mit Schattenaufenthalt besser als 1 Stunde an der prallen Sonne</w:t>
                  </w:r>
                </w:p>
              </w:txbxContent>
            </v:textbox>
            <w10:anchorlock/>
          </v:shape>
        </w:pict>
      </w:r>
    </w:p>
    <w:p w:rsidR="007D2815" w:rsidRDefault="007D2815" w:rsidP="007D2815"/>
    <w:p w:rsidR="007D2815" w:rsidRDefault="007D2815" w:rsidP="007D2815"/>
    <w:p w:rsidR="007D2815" w:rsidRDefault="007D2815" w:rsidP="007D2815">
      <w:r>
        <w:t>Wichtig ist hierbei auch der Zeitraum zwischen zwei Bestrahlungen. Wieso?</w:t>
      </w:r>
    </w:p>
    <w:p w:rsidR="007D2815" w:rsidRDefault="007D2815" w:rsidP="007D2815"/>
    <w:p w:rsidR="007D2815" w:rsidRDefault="007D2815" w:rsidP="007D2815"/>
    <w:p w:rsidR="007D2815" w:rsidRDefault="000A5065" w:rsidP="007D2815">
      <w:r>
        <w:rPr>
          <w:noProof/>
        </w:rPr>
        <w:pict>
          <v:shape id="_x0000_s1792" type="#_x0000_t202" style="position:absolute;left:0;text-align:left;margin-left:23.15pt;margin-top:-5.9pt;width:315pt;height:45pt;z-index:251798528" filled="f" stroked="f">
            <v:textbox style="mso-next-textbox:#_x0000_s1792">
              <w:txbxContent>
                <w:p w:rsidR="00E558CA" w:rsidRDefault="00E558CA" w:rsidP="007D2815">
                  <w:pPr>
                    <w:pStyle w:val="Verborgen"/>
                  </w:pPr>
                  <w:r>
                    <w:t>Wenn  Zeitraum gross, Reparatur zeitlich möglich</w:t>
                  </w:r>
                </w:p>
                <w:p w:rsidR="00E558CA" w:rsidRDefault="00E558CA" w:rsidP="007D2815">
                  <w:pPr>
                    <w:pStyle w:val="Verborgen"/>
                  </w:pPr>
                  <w:r>
                    <w:t>Wenn  Zeitraum zu kurz, stellt sich ein grösserer Schaden ein.</w:t>
                  </w:r>
                </w:p>
              </w:txbxContent>
            </v:textbox>
            <w10:anchorlock/>
          </v:shape>
        </w:pict>
      </w:r>
    </w:p>
    <w:p w:rsidR="007D2815" w:rsidRDefault="007D2815" w:rsidP="007D2815"/>
    <w:p w:rsidR="007D2815" w:rsidRDefault="007D2815" w:rsidP="007D2815"/>
    <w:p w:rsidR="007D2815" w:rsidRDefault="007D2815" w:rsidP="007D2815"/>
    <w:p w:rsidR="007D2815" w:rsidRDefault="007D2815" w:rsidP="007D2815"/>
    <w:p w:rsidR="007D2815" w:rsidRDefault="007D2815" w:rsidP="007D2815">
      <w:pPr>
        <w:pStyle w:val="berschrift3"/>
      </w:pPr>
      <w:bookmarkStart w:id="27" w:name="_Toc224722945"/>
      <w:r w:rsidRPr="005568B3">
        <w:t>Grö</w:t>
      </w:r>
      <w:r>
        <w:t>ss</w:t>
      </w:r>
      <w:r w:rsidRPr="005568B3">
        <w:t>en und Ma</w:t>
      </w:r>
      <w:r>
        <w:t>ss</w:t>
      </w:r>
      <w:r w:rsidRPr="005568B3">
        <w:t>einheiten</w:t>
      </w:r>
      <w:bookmarkEnd w:id="27"/>
    </w:p>
    <w:p w:rsidR="007D2815" w:rsidRDefault="007D2815" w:rsidP="007D2815">
      <w:r>
        <w:t>Aktivtät:</w:t>
      </w:r>
      <w:r w:rsidRPr="005568B3">
        <w:rPr>
          <w:rFonts w:ascii="Times New Roman" w:hAnsi="Times New Roman"/>
          <w:b/>
          <w:sz w:val="24"/>
          <w:szCs w:val="24"/>
        </w:rPr>
        <w:t xml:space="preserve"> </w:t>
      </w:r>
      <w:r w:rsidRPr="005568B3">
        <w:t xml:space="preserve">Als </w:t>
      </w:r>
      <w:r w:rsidRPr="005568B3">
        <w:rPr>
          <w:i/>
          <w:iCs/>
        </w:rPr>
        <w:t>Aktivität</w:t>
      </w:r>
      <w:r w:rsidRPr="005568B3">
        <w:t xml:space="preserve"> bezeichnet man die Anzahl der Zerfallsereignisse pro Zeiteinheit, die in einer Probe eines radioaktiven oder radioaktiv kontaminierten Stoffes auftritt.</w:t>
      </w:r>
    </w:p>
    <w:p w:rsidR="007D2815" w:rsidRPr="005568B3" w:rsidRDefault="007D2815" w:rsidP="007D2815"/>
    <w:p w:rsidR="007D2815" w:rsidRDefault="007D2815" w:rsidP="007D2815">
      <w:pPr>
        <w:pBdr>
          <w:top w:val="single" w:sz="4" w:space="1" w:color="auto"/>
          <w:left w:val="single" w:sz="4" w:space="4" w:color="auto"/>
          <w:bottom w:val="single" w:sz="4" w:space="1" w:color="auto"/>
          <w:right w:val="single" w:sz="4" w:space="4" w:color="auto"/>
        </w:pBdr>
        <w:shd w:val="clear" w:color="auto" w:fill="D9D9D9" w:themeFill="background1" w:themeFillShade="D9"/>
        <w:rPr>
          <w:b/>
        </w:rPr>
      </w:pPr>
    </w:p>
    <w:p w:rsidR="007D2815" w:rsidRDefault="007D2815" w:rsidP="007D2815">
      <w:pPr>
        <w:pBdr>
          <w:top w:val="single" w:sz="4" w:space="1" w:color="auto"/>
          <w:left w:val="single" w:sz="4" w:space="4" w:color="auto"/>
          <w:bottom w:val="single" w:sz="4" w:space="1" w:color="auto"/>
          <w:right w:val="single" w:sz="4" w:space="4" w:color="auto"/>
        </w:pBdr>
        <w:shd w:val="clear" w:color="auto" w:fill="D9D9D9" w:themeFill="background1" w:themeFillShade="D9"/>
        <w:jc w:val="center"/>
      </w:pPr>
      <w:r w:rsidRPr="003A6B21">
        <w:rPr>
          <w:b/>
        </w:rPr>
        <w:t>Becquerel</w:t>
      </w:r>
      <w:r w:rsidRPr="005568B3">
        <w:t xml:space="preserve"> </w:t>
      </w:r>
      <w:r>
        <w:t>(</w:t>
      </w:r>
      <w:r w:rsidRPr="005568B3">
        <w:t>Bq</w:t>
      </w:r>
      <w:r>
        <w:t>)</w:t>
      </w:r>
      <w:r>
        <w:tab/>
      </w:r>
      <w:r w:rsidRPr="005568B3">
        <w:t>1 Bq = 1 Zerfall pro Sekunde. SI-Einheit für die Aktivität.</w:t>
      </w:r>
    </w:p>
    <w:p w:rsidR="007D2815" w:rsidRPr="005568B3" w:rsidRDefault="007D2815" w:rsidP="007D2815">
      <w:pPr>
        <w:pBdr>
          <w:top w:val="single" w:sz="4" w:space="1" w:color="auto"/>
          <w:left w:val="single" w:sz="4" w:space="4" w:color="auto"/>
          <w:bottom w:val="single" w:sz="4" w:space="1" w:color="auto"/>
          <w:right w:val="single" w:sz="4" w:space="4" w:color="auto"/>
        </w:pBdr>
        <w:shd w:val="clear" w:color="auto" w:fill="D9D9D9" w:themeFill="background1" w:themeFillShade="D9"/>
      </w:pPr>
    </w:p>
    <w:p w:rsidR="007D2815" w:rsidRDefault="007D2815" w:rsidP="007D2815"/>
    <w:p w:rsidR="007D2815" w:rsidRDefault="007D2815" w:rsidP="007D2815"/>
    <w:p w:rsidR="007D2815" w:rsidRDefault="007D2815" w:rsidP="007D2815">
      <w:r>
        <w:t xml:space="preserve">Des weiteren gibt es eine Unzahl weiterer Grössen, ein Beispiel sei die </w:t>
      </w:r>
      <w:r>
        <w:rPr>
          <w:i/>
          <w:iCs/>
        </w:rPr>
        <w:t>Äquivalentdosis</w:t>
      </w:r>
      <w:r>
        <w:t>. Sie ist ein Mass für die Stärke der biologischen Wirkung einer bestimmten Strahlendosis. Gleich grosse Äquivalentdosen sind somit unabhängig von der Strahlenart in ihrer Wirkung auf den Menschen vergleichbar.</w:t>
      </w:r>
    </w:p>
    <w:p w:rsidR="007D2815" w:rsidRDefault="007D2815" w:rsidP="00671B85"/>
    <w:p w:rsidR="007D2815" w:rsidRDefault="007D2815" w:rsidP="00671B85"/>
    <w:p w:rsidR="007D2815" w:rsidRDefault="007D2815" w:rsidP="00671B85"/>
    <w:p w:rsidR="007D2815" w:rsidRDefault="007D2815" w:rsidP="00671B85"/>
    <w:p w:rsidR="007D2815" w:rsidRDefault="007D2815" w:rsidP="00671B85"/>
    <w:p w:rsidR="007D2815" w:rsidRDefault="007D2815" w:rsidP="00671B85"/>
    <w:p w:rsidR="002B630E" w:rsidRDefault="002B630E" w:rsidP="00060156">
      <w:pPr>
        <w:pStyle w:val="berschrift2"/>
      </w:pPr>
      <w:bookmarkStart w:id="28" w:name="_Toc144468757"/>
      <w:bookmarkStart w:id="29" w:name="_Toc224722949"/>
      <w:r>
        <w:lastRenderedPageBreak/>
        <w:t>Quellen von Radioaktivität</w:t>
      </w:r>
      <w:bookmarkEnd w:id="28"/>
      <w:bookmarkEnd w:id="29"/>
    </w:p>
    <w:p w:rsidR="002B630E" w:rsidRDefault="002B630E" w:rsidP="002B630E">
      <w:r>
        <w:t xml:space="preserve">Natürliche Strahlung ist seit jeher Bestandteil unserer Umwelt. Sie stammt aus </w:t>
      </w:r>
    </w:p>
    <w:p w:rsidR="002B630E" w:rsidRDefault="002B630E" w:rsidP="002B630E"/>
    <w:p w:rsidR="002B630E" w:rsidRPr="00346078" w:rsidRDefault="000A5065" w:rsidP="002B630E">
      <w:r>
        <w:rPr>
          <w:noProof/>
        </w:rPr>
        <w:pict>
          <v:shape id="_x0000_s1534" type="#_x0000_t202" style="position:absolute;left:0;text-align:left;margin-left:59.15pt;margin-top:-12.15pt;width:297pt;height:45pt;z-index:251610112" filled="f" stroked="f">
            <v:textbox style="mso-next-textbox:#_x0000_s1534">
              <w:txbxContent>
                <w:p w:rsidR="00E558CA" w:rsidRDefault="00E558CA" w:rsidP="00346078">
                  <w:pPr>
                    <w:pStyle w:val="Verborgen"/>
                  </w:pPr>
                  <w:r>
                    <w:t>-dem Weltall</w:t>
                  </w:r>
                </w:p>
                <w:p w:rsidR="00E558CA" w:rsidRDefault="00E558CA" w:rsidP="00346078">
                  <w:pPr>
                    <w:pStyle w:val="Verborgen"/>
                  </w:pPr>
                  <w:r>
                    <w:t>-dem Boden</w:t>
                  </w:r>
                </w:p>
                <w:p w:rsidR="00E558CA" w:rsidRDefault="00E558CA" w:rsidP="00346078">
                  <w:pPr>
                    <w:pStyle w:val="Verborgen"/>
                  </w:pPr>
                  <w:r>
                    <w:t>-oder unserem eigenem Körper</w:t>
                  </w:r>
                </w:p>
              </w:txbxContent>
            </v:textbox>
            <w10:anchorlock/>
          </v:shape>
        </w:pict>
      </w:r>
    </w:p>
    <w:p w:rsidR="002B630E" w:rsidRDefault="002B630E" w:rsidP="002B630E"/>
    <w:p w:rsidR="002B630E" w:rsidRDefault="002B630E" w:rsidP="002B630E"/>
    <w:p w:rsidR="002B630E" w:rsidRDefault="002B630E" w:rsidP="002B630E">
      <w:r>
        <w:t>Daneben sind wir auch künstlich verursachter Strahlung ausgesetzt. Worin unterscheidet sich diese küns</w:t>
      </w:r>
      <w:r>
        <w:t>t</w:t>
      </w:r>
      <w:r>
        <w:t>liche Strahlung von der natürlichen Strahlung, wie sieht es mit den Eigenschaften aus?</w:t>
      </w:r>
    </w:p>
    <w:p w:rsidR="002B630E" w:rsidRDefault="000A5065" w:rsidP="002B630E">
      <w:r>
        <w:rPr>
          <w:noProof/>
        </w:rPr>
        <w:pict>
          <v:shape id="_x0000_s1535" type="#_x0000_t202" style="position:absolute;left:0;text-align:left;margin-left:41.15pt;margin-top:2.6pt;width:297pt;height:45pt;z-index:251611136" filled="f" stroked="f">
            <v:textbox style="mso-next-textbox:#_x0000_s1535">
              <w:txbxContent>
                <w:p w:rsidR="00E558CA" w:rsidRDefault="00E558CA" w:rsidP="00983BCB">
                  <w:pPr>
                    <w:pStyle w:val="Verborgen"/>
                  </w:pPr>
                  <w:r>
                    <w:t xml:space="preserve">Unterschied: Entstehungsweise, </w:t>
                  </w:r>
                </w:p>
                <w:p w:rsidR="00E558CA" w:rsidRDefault="00E558CA" w:rsidP="00983BCB">
                  <w:pPr>
                    <w:pStyle w:val="Verborgen"/>
                  </w:pPr>
                  <w:r>
                    <w:t>Eigenschaften und Wirkungen sind jedoch gleich</w:t>
                  </w:r>
                </w:p>
              </w:txbxContent>
            </v:textbox>
            <w10:anchorlock/>
          </v:shape>
        </w:pict>
      </w:r>
    </w:p>
    <w:p w:rsidR="002B630E" w:rsidRDefault="002B630E" w:rsidP="002B630E"/>
    <w:p w:rsidR="002B630E" w:rsidRPr="007108F4" w:rsidRDefault="002B630E" w:rsidP="002B630E"/>
    <w:p w:rsidR="00983BCB" w:rsidRDefault="004E6233" w:rsidP="002B630E">
      <w:r>
        <w:rPr>
          <w:noProof/>
          <w:lang w:val="de-CH" w:eastAsia="de-CH"/>
        </w:rPr>
        <w:drawing>
          <wp:anchor distT="0" distB="0" distL="114300" distR="114300" simplePos="0" relativeHeight="251609088" behindDoc="0" locked="0" layoutInCell="1" allowOverlap="1">
            <wp:simplePos x="0" y="0"/>
            <wp:positionH relativeFrom="column">
              <wp:posOffset>3265805</wp:posOffset>
            </wp:positionH>
            <wp:positionV relativeFrom="paragraph">
              <wp:posOffset>126365</wp:posOffset>
            </wp:positionV>
            <wp:extent cx="2921635" cy="2045335"/>
            <wp:effectExtent l="19050" t="0" r="0" b="0"/>
            <wp:wrapSquare wrapText="bothSides"/>
            <wp:docPr id="509" name="Bild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6" cstate="print"/>
                    <a:srcRect/>
                    <a:stretch>
                      <a:fillRect/>
                    </a:stretch>
                  </pic:blipFill>
                  <pic:spPr bwMode="auto">
                    <a:xfrm>
                      <a:off x="0" y="0"/>
                      <a:ext cx="2921635" cy="2045335"/>
                    </a:xfrm>
                    <a:prstGeom prst="rect">
                      <a:avLst/>
                    </a:prstGeom>
                    <a:noFill/>
                    <a:ln w="9525">
                      <a:noFill/>
                      <a:miter lim="800000"/>
                      <a:headEnd/>
                      <a:tailEnd/>
                    </a:ln>
                  </pic:spPr>
                </pic:pic>
              </a:graphicData>
            </a:graphic>
          </wp:anchor>
        </w:drawing>
      </w:r>
    </w:p>
    <w:p w:rsidR="002B630E" w:rsidRDefault="002B630E" w:rsidP="002B630E">
      <w:r>
        <w:t>Massgebliche Belastungen entstehen durch Strahlenu</w:t>
      </w:r>
      <w:r>
        <w:t>n</w:t>
      </w:r>
      <w:r>
        <w:t>tersuchungen und -therapien, weit weniger durch industr</w:t>
      </w:r>
      <w:r>
        <w:t>i</w:t>
      </w:r>
      <w:r>
        <w:t>elle Anwendungen.</w:t>
      </w:r>
    </w:p>
    <w:p w:rsidR="002B630E" w:rsidRDefault="002B630E" w:rsidP="002B630E"/>
    <w:p w:rsidR="002B630E" w:rsidRDefault="002B630E" w:rsidP="002B630E">
      <w:r>
        <w:t>In der Schweiz werden wir durchschnittlich mit 4,0 Mill</w:t>
      </w:r>
      <w:r>
        <w:t>i</w:t>
      </w:r>
      <w:r>
        <w:t>sievert Strahlung pro Jahr belastet (die Einheit Sievert wird später noch definiert). Die individuelle Dosis schwankt jedoch stark. Sie ist unter anderem abhängig von der Lage und Höhe des Wohnortes, der Häufigkeit medizinischer Untersuchungen; die höchste Belastung wird durch das gasförmige Radon in unseren Wohnräumen ve</w:t>
      </w:r>
      <w:r>
        <w:t>r</w:t>
      </w:r>
      <w:r>
        <w:t>ursacht.</w:t>
      </w:r>
    </w:p>
    <w:p w:rsidR="002B630E" w:rsidRDefault="002B630E" w:rsidP="002B630E"/>
    <w:p w:rsidR="007C7760" w:rsidRPr="00D82E63" w:rsidRDefault="002B630E" w:rsidP="002B630E">
      <w:r>
        <w:t>Für eine mögliche zusätzliche Strahlenbelastung aus einem geologischen Lager für radioaktive Abfälle ve</w:t>
      </w:r>
      <w:r>
        <w:t>r</w:t>
      </w:r>
      <w:r>
        <w:t>langen die Behörden als Schutzziel eine Maximaldosis von 0,1 Millisievert pro Jahr. Dies könnte im Extre</w:t>
      </w:r>
      <w:r>
        <w:t>m</w:t>
      </w:r>
      <w:r>
        <w:t>fall rund 2% der bestehenden natürlichen Belastung verursachen.</w:t>
      </w:r>
    </w:p>
    <w:p w:rsidR="007C7760" w:rsidRDefault="007C7760" w:rsidP="006D7AFB"/>
    <w:p w:rsidR="007C7760" w:rsidRPr="006966E0" w:rsidRDefault="004E6233" w:rsidP="006D7AFB">
      <w:r>
        <w:rPr>
          <w:noProof/>
          <w:lang w:val="de-CH" w:eastAsia="de-CH"/>
        </w:rPr>
        <w:drawing>
          <wp:anchor distT="0" distB="0" distL="114300" distR="114300" simplePos="0" relativeHeight="251612160" behindDoc="0" locked="0" layoutInCell="1" allowOverlap="1">
            <wp:simplePos x="0" y="0"/>
            <wp:positionH relativeFrom="column">
              <wp:posOffset>-506095</wp:posOffset>
            </wp:positionH>
            <wp:positionV relativeFrom="paragraph">
              <wp:posOffset>27305</wp:posOffset>
            </wp:positionV>
            <wp:extent cx="3495675" cy="2016760"/>
            <wp:effectExtent l="19050" t="0" r="9525" b="0"/>
            <wp:wrapSquare wrapText="bothSides"/>
            <wp:docPr id="512" name="Bild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7" cstate="print"/>
                    <a:srcRect/>
                    <a:stretch>
                      <a:fillRect/>
                    </a:stretch>
                  </pic:blipFill>
                  <pic:spPr bwMode="auto">
                    <a:xfrm>
                      <a:off x="0" y="0"/>
                      <a:ext cx="3495675" cy="2016760"/>
                    </a:xfrm>
                    <a:prstGeom prst="rect">
                      <a:avLst/>
                    </a:prstGeom>
                    <a:noFill/>
                    <a:ln w="9525">
                      <a:noFill/>
                      <a:miter lim="800000"/>
                      <a:headEnd/>
                      <a:tailEnd/>
                    </a:ln>
                  </pic:spPr>
                </pic:pic>
              </a:graphicData>
            </a:graphic>
          </wp:anchor>
        </w:drawing>
      </w:r>
      <w:r w:rsidR="006966E0" w:rsidRPr="006966E0">
        <w:t xml:space="preserve">Wenn vom Radon (Abkürzung: Rn) die Rede ist, so wird in aller Regel das Nuklid </w:t>
      </w:r>
      <w:r w:rsidR="006966E0" w:rsidRPr="00FC36B2">
        <w:rPr>
          <w:vertAlign w:val="superscript"/>
        </w:rPr>
        <w:t>222</w:t>
      </w:r>
      <w:r w:rsidR="006966E0" w:rsidRPr="006966E0">
        <w:t>Rn gemeint, we</w:t>
      </w:r>
      <w:r w:rsidR="006966E0" w:rsidRPr="006966E0">
        <w:t>l</w:t>
      </w:r>
      <w:r w:rsidR="006966E0" w:rsidRPr="006966E0">
        <w:t xml:space="preserve">ches der </w:t>
      </w:r>
      <w:r w:rsidR="00FC36B2" w:rsidRPr="00FC36B2">
        <w:rPr>
          <w:vertAlign w:val="superscript"/>
        </w:rPr>
        <w:t>238</w:t>
      </w:r>
      <w:r w:rsidR="006966E0" w:rsidRPr="006966E0">
        <w:t>Uran-Reihe angehört. Uran zerfällt über Thorium und Radium zu Radon. Die Freise</w:t>
      </w:r>
      <w:r w:rsidR="006966E0" w:rsidRPr="006966E0">
        <w:t>t</w:t>
      </w:r>
      <w:r w:rsidR="00FC36B2">
        <w:t>zung von Radon</w:t>
      </w:r>
      <w:r w:rsidR="006966E0" w:rsidRPr="006966E0">
        <w:t xml:space="preserve"> ist dann besonders stark, wenn das Ausgangsmaterial (Fels, Lockergestein, B</w:t>
      </w:r>
      <w:r w:rsidR="006966E0" w:rsidRPr="006966E0">
        <w:t>o</w:t>
      </w:r>
      <w:r w:rsidR="006966E0" w:rsidRPr="006966E0">
        <w:t>den) viel Uran resp. Radium en</w:t>
      </w:r>
      <w:r w:rsidR="006966E0" w:rsidRPr="006966E0">
        <w:t>t</w:t>
      </w:r>
      <w:r w:rsidR="006966E0" w:rsidRPr="006966E0">
        <w:t>hält, wenn die Mineralkörner aufgelockert sind, so dass viel Radon in den Porenraum entweichen kann, und wenn der Porenraum gross ist. Radonreiche B</w:t>
      </w:r>
      <w:r w:rsidR="006966E0" w:rsidRPr="006966E0">
        <w:t>o</w:t>
      </w:r>
      <w:r w:rsidR="006966E0" w:rsidRPr="006966E0">
        <w:t>denluft wird in Gebäude eingesogen und führt bei den Bewo</w:t>
      </w:r>
      <w:r w:rsidR="006966E0" w:rsidRPr="006966E0">
        <w:t>h</w:t>
      </w:r>
      <w:r w:rsidR="006966E0" w:rsidRPr="006966E0">
        <w:t>nerInnen z</w:t>
      </w:r>
      <w:r w:rsidR="006966E0">
        <w:t>u einem Gesundheitsrisiko.</w:t>
      </w:r>
    </w:p>
    <w:p w:rsidR="007C7760" w:rsidRDefault="007C7760" w:rsidP="006D7AFB"/>
    <w:p w:rsidR="00BF4276" w:rsidRDefault="00B16C94" w:rsidP="006D7AFB">
      <w:r w:rsidRPr="00B16C94">
        <w:t>Das Radonproblem wird dadurch verursacht, dass Radon gasförmig ist, und nach kurzer Zeit (Halbwertszeit 3.82 Tage) in weitere radioaktive Stoffe wie Polonium, Bismut und Blei zerfällt. Die Zerfallsprodukte lagern sich an Staubpartikel an, welche eingeatmet werden und in der Lunge zu einer Schädigung führen und das Lungenkrebsrisiko erhöhen können. In der Schweiz wird jeder 10. Lungenkrebsfall dem Radon zugeordnet (Radonkarte). Nach dem Rauchen gilt Radon als zweitwichtigste Quelle von Lungenkrebs; welchen Einfluss die Luftverschmutzung hat, ist bisher nicht geklärt</w:t>
      </w:r>
      <w:r w:rsidR="006F0430">
        <w:rPr>
          <w:rStyle w:val="Funotenzeichen"/>
        </w:rPr>
        <w:footnoteReference w:id="1"/>
      </w:r>
      <w:r w:rsidRPr="00B16C94">
        <w:t>.</w:t>
      </w:r>
    </w:p>
    <w:p w:rsidR="00FC36B2" w:rsidRDefault="00FC36B2">
      <w:pPr>
        <w:jc w:val="left"/>
      </w:pPr>
      <w:r>
        <w:br w:type="page"/>
      </w:r>
    </w:p>
    <w:p w:rsidR="00FC36B2" w:rsidRDefault="00075BCC">
      <w:pPr>
        <w:jc w:val="left"/>
      </w:pPr>
      <w:r>
        <w:rPr>
          <w:noProof/>
          <w:lang w:val="de-CH" w:eastAsia="de-CH"/>
        </w:rPr>
        <w:lastRenderedPageBreak/>
        <w:drawing>
          <wp:anchor distT="0" distB="0" distL="114300" distR="114300" simplePos="0" relativeHeight="251751424" behindDoc="1" locked="0" layoutInCell="1" allowOverlap="1">
            <wp:simplePos x="0" y="0"/>
            <wp:positionH relativeFrom="column">
              <wp:posOffset>4363085</wp:posOffset>
            </wp:positionH>
            <wp:positionV relativeFrom="paragraph">
              <wp:posOffset>-49530</wp:posOffset>
            </wp:positionV>
            <wp:extent cx="1698625" cy="2063750"/>
            <wp:effectExtent l="19050" t="0" r="0" b="0"/>
            <wp:wrapTight wrapText="bothSides">
              <wp:wrapPolygon edited="0">
                <wp:start x="-242" y="0"/>
                <wp:lineTo x="-242" y="21334"/>
                <wp:lineTo x="21560" y="21334"/>
                <wp:lineTo x="21560" y="0"/>
                <wp:lineTo x="-242" y="0"/>
              </wp:wrapPolygon>
            </wp:wrapTight>
            <wp:docPr id="743" name="Bild 11" descr="D:\Peng zhi xiong\Lou folder\7191 PPT\jpg\21-22.jpg"/>
            <wp:cNvGraphicFramePr/>
            <a:graphic xmlns:a="http://schemas.openxmlformats.org/drawingml/2006/main">
              <a:graphicData uri="http://schemas.openxmlformats.org/drawingml/2006/picture">
                <pic:pic xmlns:pic="http://schemas.openxmlformats.org/drawingml/2006/picture">
                  <pic:nvPicPr>
                    <pic:cNvPr id="338947" name="Picture 3" descr="D:\Peng zhi xiong\Lou folder\7191 PPT\jpg\21-22.jpg"/>
                    <pic:cNvPicPr>
                      <a:picLocks noChangeAspect="1" noChangeArrowheads="1"/>
                    </pic:cNvPicPr>
                  </pic:nvPicPr>
                  <pic:blipFill>
                    <a:blip r:embed="rId38" cstate="print"/>
                    <a:srcRect/>
                    <a:stretch>
                      <a:fillRect/>
                    </a:stretch>
                  </pic:blipFill>
                  <pic:spPr bwMode="auto">
                    <a:xfrm>
                      <a:off x="0" y="0"/>
                      <a:ext cx="1698625" cy="2063750"/>
                    </a:xfrm>
                    <a:prstGeom prst="rect">
                      <a:avLst/>
                    </a:prstGeom>
                    <a:noFill/>
                  </pic:spPr>
                </pic:pic>
              </a:graphicData>
            </a:graphic>
          </wp:anchor>
        </w:drawing>
      </w:r>
    </w:p>
    <w:p w:rsidR="00BF4276" w:rsidRDefault="00BF4276" w:rsidP="00651C95">
      <w:pPr>
        <w:pStyle w:val="berschrift2"/>
      </w:pPr>
      <w:bookmarkStart w:id="30" w:name="_Toc144468758"/>
      <w:bookmarkStart w:id="31" w:name="_Toc224722950"/>
      <w:r>
        <w:t>Biologische Wirkungen in einer Zelle:</w:t>
      </w:r>
      <w:bookmarkEnd w:id="30"/>
      <w:bookmarkEnd w:id="31"/>
    </w:p>
    <w:p w:rsidR="008D0C67" w:rsidRDefault="008D0C67" w:rsidP="00BF4276"/>
    <w:p w:rsidR="008D0C67" w:rsidRDefault="008D0C67" w:rsidP="00BF4276">
      <w:r w:rsidRPr="008D0C67">
        <w:rPr>
          <w:lang w:val="en-US"/>
        </w:rPr>
        <w:t>Das Durchdringungsvermögen von Alpha-, Beta- und Gammastrahlung im Ve</w:t>
      </w:r>
      <w:r w:rsidRPr="008D0C67">
        <w:rPr>
          <w:lang w:val="en-US"/>
        </w:rPr>
        <w:t>r</w:t>
      </w:r>
      <w:r w:rsidRPr="008D0C67">
        <w:rPr>
          <w:lang w:val="en-US"/>
        </w:rPr>
        <w:t>gleich</w:t>
      </w:r>
      <w:r w:rsidR="007A3016">
        <w:rPr>
          <w:lang w:val="en-US"/>
        </w:rPr>
        <w:t>:</w:t>
      </w:r>
    </w:p>
    <w:p w:rsidR="008D0C67" w:rsidRDefault="008D0C67" w:rsidP="00BF4276"/>
    <w:p w:rsidR="008D0C67" w:rsidRDefault="008D0C67" w:rsidP="00BF4276"/>
    <w:p w:rsidR="00BF4276" w:rsidRDefault="00BF4276" w:rsidP="00BF4276">
      <w:r>
        <w:t>Tritt ionisierende Strahlung in eine Zelle, so ionisiert sie Atome und Biomol</w:t>
      </w:r>
      <w:r>
        <w:t>e</w:t>
      </w:r>
      <w:r>
        <w:t>küle. Dabei erfolgt die schädigende Wirkung auf zweierlei Art:</w:t>
      </w:r>
    </w:p>
    <w:p w:rsidR="00BF4276" w:rsidRDefault="00BF4276" w:rsidP="00BF4276"/>
    <w:p w:rsidR="0060461F" w:rsidRDefault="0060461F" w:rsidP="00BF4276"/>
    <w:p w:rsidR="0060461F" w:rsidRDefault="0060461F" w:rsidP="00BF4276"/>
    <w:p w:rsidR="00BF4276" w:rsidRDefault="00BF4276" w:rsidP="0060461F">
      <w:pPr>
        <w:pStyle w:val="berschrift3"/>
      </w:pPr>
      <w:bookmarkStart w:id="32" w:name="_Toc144468759"/>
      <w:bookmarkStart w:id="33" w:name="_Toc224722951"/>
      <w:r>
        <w:t>Direkte Wirkung</w:t>
      </w:r>
      <w:bookmarkEnd w:id="32"/>
      <w:bookmarkEnd w:id="33"/>
      <w:r>
        <w:t xml:space="preserve"> </w:t>
      </w:r>
    </w:p>
    <w:p w:rsidR="00BF4276" w:rsidRDefault="00BF4276" w:rsidP="00BF4276">
      <w:r>
        <w:t>Ein Biomolekül wird direkt getroffen und ionisiert. Das führt zu chemischen Veränderungen. Welches ist das wichtigste Molekül und was ist seine Funktion?</w:t>
      </w:r>
    </w:p>
    <w:p w:rsidR="00651C95" w:rsidRDefault="004E6233" w:rsidP="00BF4276">
      <w:r>
        <w:rPr>
          <w:noProof/>
          <w:lang w:val="de-CH" w:eastAsia="de-CH"/>
        </w:rPr>
        <w:drawing>
          <wp:anchor distT="0" distB="0" distL="114300" distR="114300" simplePos="0" relativeHeight="251615232" behindDoc="0" locked="0" layoutInCell="1" allowOverlap="1">
            <wp:simplePos x="0" y="0"/>
            <wp:positionH relativeFrom="column">
              <wp:posOffset>4980305</wp:posOffset>
            </wp:positionH>
            <wp:positionV relativeFrom="paragraph">
              <wp:posOffset>8890</wp:posOffset>
            </wp:positionV>
            <wp:extent cx="589915" cy="862330"/>
            <wp:effectExtent l="19050" t="0" r="635" b="0"/>
            <wp:wrapSquare wrapText="bothSides"/>
            <wp:docPr id="523" name="Bild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9" cstate="print"/>
                    <a:srcRect/>
                    <a:stretch>
                      <a:fillRect/>
                    </a:stretch>
                  </pic:blipFill>
                  <pic:spPr bwMode="auto">
                    <a:xfrm>
                      <a:off x="0" y="0"/>
                      <a:ext cx="589915" cy="862330"/>
                    </a:xfrm>
                    <a:prstGeom prst="rect">
                      <a:avLst/>
                    </a:prstGeom>
                    <a:noFill/>
                    <a:ln w="9525">
                      <a:noFill/>
                      <a:miter lim="800000"/>
                      <a:headEnd/>
                      <a:tailEnd/>
                    </a:ln>
                  </pic:spPr>
                </pic:pic>
              </a:graphicData>
            </a:graphic>
          </wp:anchor>
        </w:drawing>
      </w:r>
    </w:p>
    <w:p w:rsidR="008D587E" w:rsidRDefault="008D587E" w:rsidP="00BF4276"/>
    <w:p w:rsidR="008D587E" w:rsidRDefault="008D587E" w:rsidP="00BF4276"/>
    <w:p w:rsidR="008D587E" w:rsidRPr="003825AE" w:rsidRDefault="008D587E" w:rsidP="00BF4276"/>
    <w:p w:rsidR="00651C95" w:rsidRPr="00075BCC" w:rsidRDefault="000A5065" w:rsidP="00BF4276">
      <w:r>
        <w:rPr>
          <w:noProof/>
        </w:rPr>
        <w:pict>
          <v:shape id="_x0000_s1546" type="#_x0000_t202" style="position:absolute;left:0;text-align:left;margin-left:23.15pt;margin-top:-53.05pt;width:333pt;height:45.75pt;z-index:251614208" filled="f" stroked="f">
            <v:textbox style="mso-next-textbox:#_x0000_s1546">
              <w:txbxContent>
                <w:p w:rsidR="00E558CA" w:rsidRDefault="00E558CA" w:rsidP="008D587E">
                  <w:pPr>
                    <w:pStyle w:val="Verborgen"/>
                  </w:pPr>
                  <w:r>
                    <w:t>DNS</w:t>
                  </w:r>
                </w:p>
                <w:p w:rsidR="00E558CA" w:rsidRDefault="00E558CA" w:rsidP="008D587E">
                  <w:pPr>
                    <w:pStyle w:val="Verborgen"/>
                  </w:pPr>
                  <w:r>
                    <w:t>Zellinformationen, welche bei der Zellteilung weitergegeben werden.</w:t>
                  </w:r>
                </w:p>
              </w:txbxContent>
            </v:textbox>
            <w10:anchorlock/>
          </v:shape>
        </w:pict>
      </w:r>
      <w:r w:rsidR="00651C95" w:rsidRPr="00651C95">
        <w:rPr>
          <w:lang w:val="de-CH"/>
        </w:rPr>
        <w:t>Mögliche Folgen der radioaktiven Einstrahlung:</w:t>
      </w:r>
    </w:p>
    <w:p w:rsidR="00651C95" w:rsidRDefault="004E6233" w:rsidP="00BF4276">
      <w:pPr>
        <w:rPr>
          <w:lang w:val="de-CH"/>
        </w:rPr>
      </w:pPr>
      <w:r>
        <w:rPr>
          <w:noProof/>
          <w:lang w:val="de-CH" w:eastAsia="de-CH"/>
        </w:rPr>
        <w:drawing>
          <wp:anchor distT="0" distB="0" distL="114300" distR="114300" simplePos="0" relativeHeight="251616256" behindDoc="1" locked="0" layoutInCell="1" allowOverlap="1">
            <wp:simplePos x="0" y="0"/>
            <wp:positionH relativeFrom="column">
              <wp:posOffset>-19050</wp:posOffset>
            </wp:positionH>
            <wp:positionV relativeFrom="paragraph">
              <wp:posOffset>160655</wp:posOffset>
            </wp:positionV>
            <wp:extent cx="2305685" cy="2124075"/>
            <wp:effectExtent l="19050" t="0" r="0" b="0"/>
            <wp:wrapTight wrapText="bothSides">
              <wp:wrapPolygon edited="0">
                <wp:start x="-178" y="0"/>
                <wp:lineTo x="-178" y="21309"/>
                <wp:lineTo x="21594" y="21309"/>
                <wp:lineTo x="21594" y="0"/>
                <wp:lineTo x="-178" y="0"/>
              </wp:wrapPolygon>
            </wp:wrapTight>
            <wp:docPr id="524" name="Bild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0" cstate="print"/>
                    <a:srcRect/>
                    <a:stretch>
                      <a:fillRect/>
                    </a:stretch>
                  </pic:blipFill>
                  <pic:spPr bwMode="auto">
                    <a:xfrm>
                      <a:off x="0" y="0"/>
                      <a:ext cx="2305685" cy="2124075"/>
                    </a:xfrm>
                    <a:prstGeom prst="rect">
                      <a:avLst/>
                    </a:prstGeom>
                    <a:noFill/>
                    <a:ln w="9525">
                      <a:noFill/>
                      <a:miter lim="800000"/>
                      <a:headEnd/>
                      <a:tailEnd/>
                    </a:ln>
                  </pic:spPr>
                </pic:pic>
              </a:graphicData>
            </a:graphic>
          </wp:anchor>
        </w:drawing>
      </w:r>
    </w:p>
    <w:p w:rsidR="00651C95" w:rsidRPr="00623729" w:rsidRDefault="00651C95" w:rsidP="00BF4276">
      <w:pPr>
        <w:rPr>
          <w:lang w:val="de-CH"/>
        </w:rPr>
      </w:pPr>
    </w:p>
    <w:p w:rsidR="00623729" w:rsidRDefault="00623729" w:rsidP="00BF4276">
      <w:pPr>
        <w:rPr>
          <w:lang w:val="de-CH"/>
        </w:rPr>
      </w:pPr>
    </w:p>
    <w:p w:rsidR="002852A9" w:rsidRDefault="002852A9" w:rsidP="00BF4276">
      <w:pPr>
        <w:rPr>
          <w:lang w:val="de-CH"/>
        </w:rPr>
      </w:pPr>
      <w:r w:rsidRPr="002852A9">
        <w:rPr>
          <w:lang w:val="de-CH"/>
        </w:rPr>
        <w:t>Daraus können Genmutationen und mikroskopisch feststellbare Chromosomenveränderungen entstehen. Die Zelle verfügt über ein Reparatursystem, das Schäden an der DNS korrigieren kann. Wieso ist dann die  Radioaktivität überhaupt gefährlich?</w:t>
      </w:r>
    </w:p>
    <w:p w:rsidR="00D90FB1" w:rsidRDefault="00D90FB1" w:rsidP="00BF4276">
      <w:pPr>
        <w:rPr>
          <w:lang w:val="de-CH"/>
        </w:rPr>
      </w:pPr>
    </w:p>
    <w:p w:rsidR="00D90FB1" w:rsidRDefault="00D90FB1" w:rsidP="00BF4276">
      <w:pPr>
        <w:rPr>
          <w:lang w:val="de-CH"/>
        </w:rPr>
      </w:pPr>
    </w:p>
    <w:p w:rsidR="00D90FB1" w:rsidRDefault="000A5065" w:rsidP="00BF4276">
      <w:pPr>
        <w:rPr>
          <w:lang w:val="de-CH"/>
        </w:rPr>
      </w:pPr>
      <w:r>
        <w:rPr>
          <w:noProof/>
        </w:rPr>
        <w:pict>
          <v:shape id="_x0000_s1549" type="#_x0000_t202" style="position:absolute;left:0;text-align:left;margin-left:23.15pt;margin-top:-9.55pt;width:333pt;height:54pt;z-index:251617280" filled="f" stroked="f">
            <v:textbox style="mso-next-textbox:#_x0000_s1549">
              <w:txbxContent>
                <w:p w:rsidR="00E558CA" w:rsidRPr="003F48E2" w:rsidRDefault="00E558CA" w:rsidP="003F48E2">
                  <w:pPr>
                    <w:rPr>
                      <w:vanish/>
                      <w:color w:val="FF0000"/>
                    </w:rPr>
                  </w:pPr>
                  <w:r w:rsidRPr="003F48E2">
                    <w:rPr>
                      <w:vanish/>
                      <w:color w:val="FF0000"/>
                    </w:rPr>
                    <w:t xml:space="preserve">Manchmal ist die Reparatur aber fehlerhaft </w:t>
                  </w:r>
                </w:p>
                <w:p w:rsidR="00E558CA" w:rsidRPr="003F48E2" w:rsidRDefault="00E558CA" w:rsidP="003F48E2">
                  <w:r w:rsidRPr="003F48E2">
                    <w:rPr>
                      <w:vanish/>
                      <w:color w:val="FF0000"/>
                    </w:rPr>
                    <w:t>starke Strahlenbelastung -&gt; Reparatursystem  überfordert -&gt;   nicht mehr alle Schäden behebbar</w:t>
                  </w:r>
                </w:p>
              </w:txbxContent>
            </v:textbox>
            <w10:anchorlock/>
          </v:shape>
        </w:pict>
      </w:r>
    </w:p>
    <w:p w:rsidR="00D90FB1" w:rsidRDefault="00D90FB1" w:rsidP="00BF4276">
      <w:pPr>
        <w:rPr>
          <w:lang w:val="de-CH"/>
        </w:rPr>
      </w:pPr>
    </w:p>
    <w:p w:rsidR="00D90FB1" w:rsidRDefault="00D90FB1" w:rsidP="00BF4276">
      <w:pPr>
        <w:rPr>
          <w:lang w:val="de-CH"/>
        </w:rPr>
      </w:pPr>
    </w:p>
    <w:p w:rsidR="00075BCC" w:rsidRDefault="00075BCC" w:rsidP="00BF4276">
      <w:pPr>
        <w:rPr>
          <w:lang w:val="de-CH"/>
        </w:rPr>
      </w:pPr>
    </w:p>
    <w:p w:rsidR="00075BCC" w:rsidRDefault="00075BCC" w:rsidP="00BF4276">
      <w:pPr>
        <w:rPr>
          <w:lang w:val="de-CH"/>
        </w:rPr>
      </w:pPr>
    </w:p>
    <w:p w:rsidR="00075BCC" w:rsidRDefault="00075BCC" w:rsidP="00BF4276">
      <w:pPr>
        <w:rPr>
          <w:lang w:val="de-CH"/>
        </w:rPr>
      </w:pPr>
    </w:p>
    <w:p w:rsidR="005B0419" w:rsidRDefault="005B0419" w:rsidP="00BF4276">
      <w:pPr>
        <w:rPr>
          <w:lang w:val="de-CH"/>
        </w:rPr>
      </w:pPr>
    </w:p>
    <w:p w:rsidR="00EF04AA" w:rsidRDefault="00EF04AA" w:rsidP="00BF4276">
      <w:pPr>
        <w:rPr>
          <w:lang w:val="de-CH"/>
        </w:rPr>
      </w:pPr>
    </w:p>
    <w:p w:rsidR="00DB5578" w:rsidRPr="00DB5578" w:rsidRDefault="00DB5578" w:rsidP="0060461F">
      <w:pPr>
        <w:pStyle w:val="berschrift3"/>
        <w:rPr>
          <w:lang w:val="de-CH"/>
        </w:rPr>
      </w:pPr>
      <w:bookmarkStart w:id="34" w:name="_Toc144468760"/>
      <w:bookmarkStart w:id="35" w:name="_Toc224722952"/>
      <w:r w:rsidRPr="00DB5578">
        <w:rPr>
          <w:lang w:val="de-CH"/>
        </w:rPr>
        <w:t>Indirekte Wirkung</w:t>
      </w:r>
      <w:bookmarkEnd w:id="34"/>
      <w:bookmarkEnd w:id="35"/>
    </w:p>
    <w:p w:rsidR="00623729" w:rsidRDefault="00DB5578" w:rsidP="00DB5578">
      <w:pPr>
        <w:rPr>
          <w:lang w:val="de-CH"/>
        </w:rPr>
      </w:pPr>
      <w:r w:rsidRPr="00DB5578">
        <w:rPr>
          <w:lang w:val="de-CH"/>
        </w:rPr>
        <w:t xml:space="preserve">Biomoleküle können durch Substanzen, die vorher durch das Ionisationsvermögen der Strahlung direkt entstanden sind, chemisch verändert werden. Woraus und zu </w:t>
      </w:r>
      <w:r w:rsidR="00706821" w:rsidRPr="00DB5578">
        <w:rPr>
          <w:lang w:val="de-CH"/>
        </w:rPr>
        <w:t>wie vie</w:t>
      </w:r>
      <w:r w:rsidR="00706821">
        <w:rPr>
          <w:lang w:val="de-CH"/>
        </w:rPr>
        <w:t>len</w:t>
      </w:r>
      <w:r w:rsidRPr="00DB5578">
        <w:rPr>
          <w:lang w:val="de-CH"/>
        </w:rPr>
        <w:t xml:space="preserve"> Bestandteilen besteht der menschl</w:t>
      </w:r>
      <w:r w:rsidRPr="00DB5578">
        <w:rPr>
          <w:lang w:val="de-CH"/>
        </w:rPr>
        <w:t>i</w:t>
      </w:r>
      <w:r w:rsidRPr="00DB5578">
        <w:rPr>
          <w:lang w:val="de-CH"/>
        </w:rPr>
        <w:t>che Körper hauptsächlich?</w:t>
      </w:r>
    </w:p>
    <w:p w:rsidR="00DB5578" w:rsidRDefault="00DB5578" w:rsidP="00DB5578">
      <w:pPr>
        <w:rPr>
          <w:lang w:val="de-CH"/>
        </w:rPr>
      </w:pPr>
    </w:p>
    <w:p w:rsidR="00DB5578" w:rsidRDefault="00DB5578" w:rsidP="00DB5578">
      <w:pPr>
        <w:rPr>
          <w:lang w:val="de-CH"/>
        </w:rPr>
      </w:pPr>
    </w:p>
    <w:p w:rsidR="00DB5578" w:rsidRDefault="00DB5578" w:rsidP="00DB5578">
      <w:pPr>
        <w:rPr>
          <w:lang w:val="de-CH"/>
        </w:rPr>
      </w:pPr>
    </w:p>
    <w:p w:rsidR="00DB5578" w:rsidRPr="00DB5578" w:rsidRDefault="005B0419" w:rsidP="00DB5578">
      <w:pPr>
        <w:rPr>
          <w:lang w:val="de-CH"/>
        </w:rPr>
      </w:pPr>
      <w:r>
        <w:rPr>
          <w:noProof/>
          <w:lang w:val="de-CH" w:eastAsia="de-CH"/>
        </w:rPr>
        <w:drawing>
          <wp:anchor distT="0" distB="0" distL="114300" distR="114300" simplePos="0" relativeHeight="251620352" behindDoc="0" locked="0" layoutInCell="1" allowOverlap="1">
            <wp:simplePos x="0" y="0"/>
            <wp:positionH relativeFrom="column">
              <wp:posOffset>3703320</wp:posOffset>
            </wp:positionH>
            <wp:positionV relativeFrom="paragraph">
              <wp:posOffset>12065</wp:posOffset>
            </wp:positionV>
            <wp:extent cx="2286000" cy="744220"/>
            <wp:effectExtent l="19050" t="0" r="0" b="0"/>
            <wp:wrapSquare wrapText="bothSides"/>
            <wp:docPr id="528" name="Bild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1" cstate="print"/>
                    <a:srcRect/>
                    <a:stretch>
                      <a:fillRect/>
                    </a:stretch>
                  </pic:blipFill>
                  <pic:spPr bwMode="auto">
                    <a:xfrm>
                      <a:off x="0" y="0"/>
                      <a:ext cx="2286000" cy="744220"/>
                    </a:xfrm>
                    <a:prstGeom prst="rect">
                      <a:avLst/>
                    </a:prstGeom>
                    <a:noFill/>
                    <a:ln w="9525">
                      <a:noFill/>
                      <a:miter lim="800000"/>
                      <a:headEnd/>
                      <a:tailEnd/>
                    </a:ln>
                  </pic:spPr>
                </pic:pic>
              </a:graphicData>
            </a:graphic>
          </wp:anchor>
        </w:drawing>
      </w:r>
      <w:r w:rsidR="000A5065">
        <w:rPr>
          <w:noProof/>
        </w:rPr>
        <w:pict>
          <v:shape id="_x0000_s1550" type="#_x0000_t202" style="position:absolute;left:0;text-align:left;margin-left:23.15pt;margin-top:-31.15pt;width:252pt;height:45pt;z-index:251618304;mso-position-horizontal-relative:text;mso-position-vertical-relative:text" filled="f" stroked="f">
            <v:textbox style="mso-next-textbox:#_x0000_s1550">
              <w:txbxContent>
                <w:p w:rsidR="00E558CA" w:rsidRPr="00DB5578" w:rsidRDefault="00E558CA" w:rsidP="00DB5578">
                  <w:r w:rsidRPr="00DB5578">
                    <w:rPr>
                      <w:vanish/>
                      <w:color w:val="FF0000"/>
                    </w:rPr>
                    <w:t>Der menschliche Körper besteht zu 2/3 aus Wasser.</w:t>
                  </w:r>
                </w:p>
              </w:txbxContent>
            </v:textbox>
            <w10:anchorlock/>
          </v:shape>
        </w:pict>
      </w:r>
      <w:r w:rsidR="00DB5578" w:rsidRPr="00DB5578">
        <w:rPr>
          <w:lang w:val="de-CH"/>
        </w:rPr>
        <w:t>Deshalb ist die Radiolyse des Wassers (= chemische Veränderung des Wassers bei Strahleneinwirkung) ein wichtiger Prozess für die indirekte Wirkung. Dabei entstehen Ionen, Radikale und neue ch</w:t>
      </w:r>
      <w:r w:rsidR="00DB5578" w:rsidRPr="00DB5578">
        <w:rPr>
          <w:lang w:val="de-CH"/>
        </w:rPr>
        <w:t>e</w:t>
      </w:r>
      <w:r w:rsidR="00DB5578" w:rsidRPr="00DB5578">
        <w:rPr>
          <w:lang w:val="de-CH"/>
        </w:rPr>
        <w:t>mische Verbi</w:t>
      </w:r>
      <w:r w:rsidR="00DB5578" w:rsidRPr="00DB5578">
        <w:rPr>
          <w:lang w:val="de-CH"/>
        </w:rPr>
        <w:t>n</w:t>
      </w:r>
      <w:r w:rsidR="00DB5578" w:rsidRPr="00DB5578">
        <w:rPr>
          <w:lang w:val="de-CH"/>
        </w:rPr>
        <w:t>dungen.</w:t>
      </w:r>
    </w:p>
    <w:p w:rsidR="00DB5578" w:rsidRDefault="005B0419" w:rsidP="00DB5578">
      <w:pPr>
        <w:rPr>
          <w:lang w:val="de-CH"/>
        </w:rPr>
      </w:pPr>
      <w:r>
        <w:rPr>
          <w:noProof/>
          <w:lang w:val="de-CH" w:eastAsia="de-CH"/>
        </w:rPr>
        <w:drawing>
          <wp:anchor distT="0" distB="0" distL="114300" distR="114300" simplePos="0" relativeHeight="251621376" behindDoc="0" locked="0" layoutInCell="1" allowOverlap="1">
            <wp:simplePos x="0" y="0"/>
            <wp:positionH relativeFrom="column">
              <wp:posOffset>3886200</wp:posOffset>
            </wp:positionH>
            <wp:positionV relativeFrom="paragraph">
              <wp:posOffset>120015</wp:posOffset>
            </wp:positionV>
            <wp:extent cx="2050415" cy="594360"/>
            <wp:effectExtent l="19050" t="0" r="6985" b="0"/>
            <wp:wrapSquare wrapText="bothSides"/>
            <wp:docPr id="529" name="Bild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2" cstate="print"/>
                    <a:srcRect/>
                    <a:stretch>
                      <a:fillRect/>
                    </a:stretch>
                  </pic:blipFill>
                  <pic:spPr bwMode="auto">
                    <a:xfrm>
                      <a:off x="0" y="0"/>
                      <a:ext cx="2050415" cy="594360"/>
                    </a:xfrm>
                    <a:prstGeom prst="rect">
                      <a:avLst/>
                    </a:prstGeom>
                    <a:noFill/>
                    <a:ln w="9525">
                      <a:noFill/>
                      <a:miter lim="800000"/>
                      <a:headEnd/>
                      <a:tailEnd/>
                    </a:ln>
                  </pic:spPr>
                </pic:pic>
              </a:graphicData>
            </a:graphic>
          </wp:anchor>
        </w:drawing>
      </w:r>
    </w:p>
    <w:p w:rsidR="0001327F" w:rsidRDefault="0001327F" w:rsidP="00DB5578">
      <w:pPr>
        <w:rPr>
          <w:lang w:val="de-CH"/>
        </w:rPr>
      </w:pPr>
    </w:p>
    <w:p w:rsidR="005B0419" w:rsidRDefault="00EA671C" w:rsidP="007A3016">
      <w:r w:rsidRPr="00EA671C">
        <w:t>Alle diese Produkte können Ausgang für chemische Reaktionen mit Biomolekülen (z.B. DNA) sein, die unter Umständen zu Krebs führen können.</w:t>
      </w:r>
    </w:p>
    <w:p w:rsidR="007A3016" w:rsidRDefault="007A3016" w:rsidP="007A3016">
      <w:r>
        <w:br w:type="page"/>
      </w:r>
    </w:p>
    <w:p w:rsidR="00C21485" w:rsidRDefault="00C21485" w:rsidP="007A3016"/>
    <w:p w:rsidR="00350F91" w:rsidRPr="00350F91" w:rsidRDefault="00D71BE7" w:rsidP="00350F91">
      <w:pPr>
        <w:pStyle w:val="berschrift2"/>
      </w:pPr>
      <w:bookmarkStart w:id="36" w:name="_Toc144468762"/>
      <w:bookmarkStart w:id="37" w:name="_Toc224722953"/>
      <w:r>
        <w:t>Die Entdeckung der Kernspaltung</w:t>
      </w:r>
      <w:bookmarkEnd w:id="36"/>
      <w:bookmarkEnd w:id="37"/>
    </w:p>
    <w:p w:rsidR="00246384" w:rsidRDefault="004E6233" w:rsidP="00423A07">
      <w:r>
        <w:rPr>
          <w:noProof/>
          <w:lang w:val="de-CH" w:eastAsia="de-CH"/>
        </w:rPr>
        <w:drawing>
          <wp:anchor distT="0" distB="0" distL="114300" distR="114300" simplePos="0" relativeHeight="251627520" behindDoc="0" locked="0" layoutInCell="1" allowOverlap="1">
            <wp:simplePos x="0" y="0"/>
            <wp:positionH relativeFrom="column">
              <wp:posOffset>4180205</wp:posOffset>
            </wp:positionH>
            <wp:positionV relativeFrom="paragraph">
              <wp:posOffset>-292735</wp:posOffset>
            </wp:positionV>
            <wp:extent cx="1908175" cy="2592070"/>
            <wp:effectExtent l="19050" t="0" r="0" b="0"/>
            <wp:wrapSquare wrapText="bothSides"/>
            <wp:docPr id="546" name="Bild 546" descr="EnricoFerm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EnricoFermism"/>
                    <pic:cNvPicPr>
                      <a:picLocks noChangeAspect="1" noChangeArrowheads="1"/>
                    </pic:cNvPicPr>
                  </pic:nvPicPr>
                  <pic:blipFill>
                    <a:blip r:embed="rId43" cstate="print"/>
                    <a:srcRect/>
                    <a:stretch>
                      <a:fillRect/>
                    </a:stretch>
                  </pic:blipFill>
                  <pic:spPr bwMode="auto">
                    <a:xfrm>
                      <a:off x="0" y="0"/>
                      <a:ext cx="1908175" cy="2592070"/>
                    </a:xfrm>
                    <a:prstGeom prst="rect">
                      <a:avLst/>
                    </a:prstGeom>
                    <a:noFill/>
                    <a:ln w="9525">
                      <a:noFill/>
                      <a:miter lim="800000"/>
                      <a:headEnd/>
                      <a:tailEnd/>
                    </a:ln>
                  </pic:spPr>
                </pic:pic>
              </a:graphicData>
            </a:graphic>
          </wp:anchor>
        </w:drawing>
      </w:r>
    </w:p>
    <w:p w:rsidR="00246384" w:rsidRDefault="00246384" w:rsidP="00423A07">
      <w:r>
        <w:t>Am 2. Dezember 1942</w:t>
      </w:r>
      <w:r w:rsidR="009946EC">
        <w:t xml:space="preserve"> gelingt dem Physiker Enrico Fermi und seinem Team an der Universität von Chicago die erste kontrollierte nukleare Kettenrea</w:t>
      </w:r>
      <w:r w:rsidR="009946EC">
        <w:t>k</w:t>
      </w:r>
      <w:r w:rsidR="009946EC">
        <w:t>tion – und damit erstmalig Energiegewinnung aus Kernspaltung.</w:t>
      </w:r>
    </w:p>
    <w:p w:rsidR="00786024" w:rsidRDefault="00786024" w:rsidP="00423A07"/>
    <w:p w:rsidR="00786024" w:rsidRDefault="00786024" w:rsidP="00423A07">
      <w:r>
        <w:t>Notizen zum Film: Blick auf Tage, die die Welt bewegten</w:t>
      </w:r>
    </w:p>
    <w:p w:rsidR="00786024" w:rsidRDefault="00786024" w:rsidP="00423A07"/>
    <w:p w:rsidR="00786024" w:rsidRDefault="00786024" w:rsidP="00423A07"/>
    <w:p w:rsidR="00786024" w:rsidRDefault="00786024" w:rsidP="00423A07"/>
    <w:p w:rsidR="00786024" w:rsidRDefault="00786024" w:rsidP="00423A07"/>
    <w:p w:rsidR="00D71BE7" w:rsidRDefault="00D71BE7" w:rsidP="00423A07"/>
    <w:p w:rsidR="00350F91" w:rsidRPr="003F3CAA" w:rsidRDefault="003F3CAA" w:rsidP="00423A07">
      <w:pPr>
        <w:rPr>
          <w:vanish/>
          <w:color w:val="FF0000"/>
          <w:szCs w:val="18"/>
        </w:rPr>
      </w:pPr>
      <w:r w:rsidRPr="003F3CAA">
        <w:rPr>
          <w:vanish/>
          <w:color w:val="FF0000"/>
          <w:szCs w:val="18"/>
        </w:rPr>
        <w:t>Dauer ca. 40 Min.. ?</w:t>
      </w:r>
    </w:p>
    <w:p w:rsidR="003F3CAA" w:rsidRPr="003F3CAA" w:rsidRDefault="003F3CAA" w:rsidP="00423A07">
      <w:pPr>
        <w:rPr>
          <w:vanish/>
          <w:color w:val="FF0000"/>
          <w:szCs w:val="18"/>
        </w:rPr>
      </w:pPr>
      <w:r w:rsidRPr="003F3CAA">
        <w:rPr>
          <w:vanish/>
          <w:color w:val="FF0000"/>
          <w:szCs w:val="18"/>
        </w:rPr>
        <w:t>Fermis erste kontrollierte Kettenreaktion, spannend,</w:t>
      </w:r>
    </w:p>
    <w:p w:rsidR="003F3CAA" w:rsidRPr="003F3CAA" w:rsidRDefault="003F3CAA" w:rsidP="00423A07">
      <w:pPr>
        <w:rPr>
          <w:vanish/>
          <w:color w:val="FF0000"/>
          <w:szCs w:val="18"/>
        </w:rPr>
      </w:pPr>
      <w:r w:rsidRPr="003F3CAA">
        <w:rPr>
          <w:vanish/>
          <w:color w:val="FF0000"/>
          <w:szCs w:val="18"/>
        </w:rPr>
        <w:t>auch ne Frau dabei, die Funktionsweise eines Reaktors einfach aber</w:t>
      </w:r>
    </w:p>
    <w:p w:rsidR="003F3CAA" w:rsidRPr="003F3CAA" w:rsidRDefault="003F3CAA" w:rsidP="00423A07">
      <w:pPr>
        <w:rPr>
          <w:vanish/>
          <w:color w:val="FF0000"/>
          <w:szCs w:val="18"/>
        </w:rPr>
      </w:pPr>
      <w:r w:rsidRPr="003F3CAA">
        <w:rPr>
          <w:vanish/>
          <w:color w:val="FF0000"/>
          <w:szCs w:val="18"/>
        </w:rPr>
        <w:t xml:space="preserve">gut beschrieben. </w:t>
      </w:r>
    </w:p>
    <w:p w:rsidR="00350F91" w:rsidRDefault="00350F91" w:rsidP="00423A07"/>
    <w:p w:rsidR="00350F91" w:rsidRDefault="000A5065" w:rsidP="00423A07">
      <w:r>
        <w:rPr>
          <w:noProof/>
        </w:rPr>
        <w:pict>
          <v:shape id="_x0000_s1785" type="#_x0000_t202" style="position:absolute;left:0;text-align:left;margin-left:312.25pt;margin-top:140.15pt;width:197.95pt;height:.05pt;z-index:251759616" stroked="f">
            <v:textbox style="mso-fit-shape-to-text:t" inset="0,0,0,0">
              <w:txbxContent>
                <w:p w:rsidR="00E558CA" w:rsidRPr="00CE28E3" w:rsidRDefault="00E558CA" w:rsidP="00CE28E3">
                  <w:pPr>
                    <w:pStyle w:val="Beschriftung"/>
                    <w:rPr>
                      <w:b w:val="0"/>
                      <w:noProof/>
                    </w:rPr>
                  </w:pPr>
                  <w:r w:rsidRPr="00CE28E3">
                    <w:rPr>
                      <w:b w:val="0"/>
                      <w:noProof/>
                    </w:rPr>
                    <w:t>Arbeitsplatz an welchem die erste Spaltung eines Atoms durchgeführt wurde</w:t>
                  </w:r>
                </w:p>
              </w:txbxContent>
            </v:textbox>
            <w10:wrap type="square"/>
          </v:shape>
        </w:pict>
      </w:r>
    </w:p>
    <w:p w:rsidR="00350F91" w:rsidRDefault="00350F91" w:rsidP="00423A07"/>
    <w:p w:rsidR="00350F91" w:rsidRDefault="007206F7" w:rsidP="00423A07">
      <w:r>
        <w:rPr>
          <w:noProof/>
          <w:lang w:val="de-CH" w:eastAsia="de-CH"/>
        </w:rPr>
        <w:drawing>
          <wp:anchor distT="0" distB="0" distL="114300" distR="114300" simplePos="0" relativeHeight="251756544" behindDoc="0" locked="0" layoutInCell="1" allowOverlap="1">
            <wp:simplePos x="0" y="0"/>
            <wp:positionH relativeFrom="column">
              <wp:posOffset>3899535</wp:posOffset>
            </wp:positionH>
            <wp:positionV relativeFrom="paragraph">
              <wp:posOffset>118110</wp:posOffset>
            </wp:positionV>
            <wp:extent cx="2514600" cy="1626235"/>
            <wp:effectExtent l="19050" t="0" r="0" b="0"/>
            <wp:wrapSquare wrapText="bothSides"/>
            <wp:docPr id="762" name="Bild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4" cstate="print"/>
                    <a:srcRect/>
                    <a:stretch>
                      <a:fillRect/>
                    </a:stretch>
                  </pic:blipFill>
                  <pic:spPr bwMode="auto">
                    <a:xfrm>
                      <a:off x="0" y="0"/>
                      <a:ext cx="2514600" cy="1626235"/>
                    </a:xfrm>
                    <a:prstGeom prst="rect">
                      <a:avLst/>
                    </a:prstGeom>
                    <a:noFill/>
                    <a:ln w="9525">
                      <a:noFill/>
                      <a:miter lim="800000"/>
                      <a:headEnd/>
                      <a:tailEnd/>
                    </a:ln>
                  </pic:spPr>
                </pic:pic>
              </a:graphicData>
            </a:graphic>
          </wp:anchor>
        </w:drawing>
      </w:r>
    </w:p>
    <w:p w:rsidR="00350F91" w:rsidRDefault="00350F91" w:rsidP="00423A07"/>
    <w:p w:rsidR="00350F91" w:rsidRDefault="00350F91" w:rsidP="00423A07"/>
    <w:p w:rsidR="00350F91" w:rsidRDefault="00350F91" w:rsidP="00423A07"/>
    <w:p w:rsidR="00350F91" w:rsidRDefault="00350F91" w:rsidP="00423A07"/>
    <w:p w:rsidR="00350F91" w:rsidRDefault="00350F91" w:rsidP="00423A07"/>
    <w:p w:rsidR="00350F91" w:rsidRDefault="00350F91" w:rsidP="00423A07"/>
    <w:p w:rsidR="00350F91" w:rsidRDefault="00350F91" w:rsidP="00423A07"/>
    <w:p w:rsidR="00CE28E3" w:rsidRDefault="00CE28E3" w:rsidP="00423A07"/>
    <w:p w:rsidR="00CE28E3" w:rsidRDefault="00CE28E3" w:rsidP="00423A07"/>
    <w:p w:rsidR="00CE28E3" w:rsidRDefault="00CE28E3" w:rsidP="00423A07"/>
    <w:p w:rsidR="00CE28E3" w:rsidRDefault="00CE28E3" w:rsidP="00423A07"/>
    <w:p w:rsidR="00CE28E3" w:rsidRDefault="00CE28E3" w:rsidP="00423A07"/>
    <w:p w:rsidR="00CE28E3" w:rsidRDefault="00CE28E3" w:rsidP="00423A07"/>
    <w:p w:rsidR="00CE28E3" w:rsidRDefault="00CE28E3" w:rsidP="00423A07"/>
    <w:p w:rsidR="00CE28E3" w:rsidRDefault="00CE28E3" w:rsidP="00423A07"/>
    <w:p w:rsidR="00350F91" w:rsidRDefault="00350F91" w:rsidP="00423A07"/>
    <w:p w:rsidR="00350F91" w:rsidRDefault="00350F91" w:rsidP="00423A07"/>
    <w:p w:rsidR="005374C2" w:rsidRDefault="005374C2">
      <w:pPr>
        <w:jc w:val="left"/>
      </w:pPr>
      <w:r>
        <w:br w:type="page"/>
      </w:r>
    </w:p>
    <w:p w:rsidR="005B09F8" w:rsidRDefault="005B09F8">
      <w:pPr>
        <w:jc w:val="left"/>
      </w:pPr>
    </w:p>
    <w:p w:rsidR="00F81A61" w:rsidRDefault="001638F3" w:rsidP="001E3845">
      <w:pPr>
        <w:pStyle w:val="berschrift2"/>
      </w:pPr>
      <w:bookmarkStart w:id="38" w:name="_Toc144468764"/>
      <w:bookmarkStart w:id="39" w:name="_Toc224722954"/>
      <w:r>
        <w:t xml:space="preserve">Woher kommt die Energie: </w:t>
      </w:r>
      <w:r w:rsidR="00F81A61">
        <w:t>Massendefekt und Bindungsenergie</w:t>
      </w:r>
      <w:bookmarkEnd w:id="38"/>
      <w:bookmarkEnd w:id="39"/>
    </w:p>
    <w:p w:rsidR="00F81A61" w:rsidRDefault="004E6233" w:rsidP="00F81A61">
      <w:r>
        <w:rPr>
          <w:noProof/>
          <w:lang w:val="de-CH" w:eastAsia="de-CH"/>
        </w:rPr>
        <w:drawing>
          <wp:anchor distT="0" distB="0" distL="114300" distR="114300" simplePos="0" relativeHeight="251635712" behindDoc="0" locked="0" layoutInCell="1" allowOverlap="1">
            <wp:simplePos x="0" y="0"/>
            <wp:positionH relativeFrom="column">
              <wp:posOffset>4147820</wp:posOffset>
            </wp:positionH>
            <wp:positionV relativeFrom="paragraph">
              <wp:posOffset>306070</wp:posOffset>
            </wp:positionV>
            <wp:extent cx="1898650" cy="1795780"/>
            <wp:effectExtent l="0" t="0" r="0" b="0"/>
            <wp:wrapSquare wrapText="bothSides"/>
            <wp:docPr id="562" name="Bild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5" cstate="print"/>
                    <a:srcRect/>
                    <a:stretch>
                      <a:fillRect/>
                    </a:stretch>
                  </pic:blipFill>
                  <pic:spPr bwMode="auto">
                    <a:xfrm>
                      <a:off x="0" y="0"/>
                      <a:ext cx="1898650" cy="1795780"/>
                    </a:xfrm>
                    <a:prstGeom prst="rect">
                      <a:avLst/>
                    </a:prstGeom>
                    <a:noFill/>
                    <a:ln w="9525">
                      <a:noFill/>
                      <a:miter lim="800000"/>
                      <a:headEnd/>
                      <a:tailEnd/>
                    </a:ln>
                  </pic:spPr>
                </pic:pic>
              </a:graphicData>
            </a:graphic>
          </wp:anchor>
        </w:drawing>
      </w:r>
      <w:r w:rsidR="00F81A61">
        <w:t>Wie stark die Kernteilchen im Kern zusammengehalten werden, lässt sich berechnen. Das ist am einfachsten am Kern des Heliumatoms darzustellen. Er besteht aus zwei Protonen und zwei Neutronen. Die Masse des Kerns müsste sich eigentlich aus zwei Pr</w:t>
      </w:r>
      <w:r w:rsidR="00F81A61">
        <w:t>o</w:t>
      </w:r>
      <w:r w:rsidR="00F81A61">
        <w:t>tonenmassen (m</w:t>
      </w:r>
      <w:r w:rsidR="00F81A61" w:rsidRPr="00BD5EBE">
        <w:rPr>
          <w:szCs w:val="18"/>
          <w:vertAlign w:val="subscript"/>
        </w:rPr>
        <w:t>p</w:t>
      </w:r>
      <w:r w:rsidR="00F81A61">
        <w:t>) und zwei Neutronenmassen (m</w:t>
      </w:r>
      <w:r w:rsidR="00F81A61" w:rsidRPr="00BD5EBE">
        <w:rPr>
          <w:szCs w:val="18"/>
          <w:vertAlign w:val="subscript"/>
        </w:rPr>
        <w:t>n</w:t>
      </w:r>
      <w:r w:rsidR="00F81A61">
        <w:t>) ergeben:</w:t>
      </w:r>
      <w:r w:rsidR="002C0B76" w:rsidRPr="002C0B76">
        <w:t xml:space="preserve"> </w:t>
      </w:r>
    </w:p>
    <w:p w:rsidR="00C134C4" w:rsidRPr="002C0B76" w:rsidRDefault="00C134C4" w:rsidP="00F81A61"/>
    <w:p w:rsidR="00F81A61" w:rsidRDefault="00F81A61" w:rsidP="00F81A61">
      <w:r>
        <w:t>2 *m</w:t>
      </w:r>
      <w:r w:rsidRPr="00BD5EBE">
        <w:rPr>
          <w:szCs w:val="18"/>
          <w:vertAlign w:val="subscript"/>
        </w:rPr>
        <w:t>p</w:t>
      </w:r>
      <w:r>
        <w:t xml:space="preserve"> = 2 * 1,67262 * 10</w:t>
      </w:r>
      <w:r w:rsidRPr="00FF17D2">
        <w:rPr>
          <w:szCs w:val="18"/>
          <w:vertAlign w:val="superscript"/>
        </w:rPr>
        <w:t>-27</w:t>
      </w:r>
      <w:r>
        <w:t xml:space="preserve"> kg = 3,34524 * 10</w:t>
      </w:r>
      <w:r w:rsidRPr="00FF17D2">
        <w:rPr>
          <w:szCs w:val="18"/>
          <w:vertAlign w:val="superscript"/>
        </w:rPr>
        <w:t>-27</w:t>
      </w:r>
      <w:r>
        <w:t xml:space="preserve"> kg </w:t>
      </w:r>
    </w:p>
    <w:p w:rsidR="00F81A61" w:rsidRDefault="00F81A61" w:rsidP="00F81A61">
      <w:r>
        <w:t>2 *m</w:t>
      </w:r>
      <w:r w:rsidRPr="00BD5EBE">
        <w:rPr>
          <w:szCs w:val="18"/>
          <w:vertAlign w:val="subscript"/>
        </w:rPr>
        <w:t>n</w:t>
      </w:r>
      <w:r>
        <w:t xml:space="preserve"> = 2 * 1,67493 * 10</w:t>
      </w:r>
      <w:r w:rsidRPr="00FF17D2">
        <w:rPr>
          <w:szCs w:val="18"/>
          <w:vertAlign w:val="superscript"/>
        </w:rPr>
        <w:t>-27</w:t>
      </w:r>
      <w:r>
        <w:t xml:space="preserve"> kg = 3,34986 * 10</w:t>
      </w:r>
      <w:r w:rsidRPr="00FF17D2">
        <w:rPr>
          <w:szCs w:val="18"/>
          <w:vertAlign w:val="superscript"/>
        </w:rPr>
        <w:t>-27</w:t>
      </w:r>
      <w:r>
        <w:t xml:space="preserve"> kg </w:t>
      </w:r>
    </w:p>
    <w:p w:rsidR="00F81A61" w:rsidRDefault="00F81A61" w:rsidP="00F81A61">
      <w:r>
        <w:t xml:space="preserve">                                    m</w:t>
      </w:r>
      <w:r w:rsidRPr="00BD5EBE">
        <w:rPr>
          <w:szCs w:val="18"/>
          <w:vertAlign w:val="subscript"/>
        </w:rPr>
        <w:t xml:space="preserve">2p + 2n </w:t>
      </w:r>
      <w:r>
        <w:t>= 6,69510 * 10</w:t>
      </w:r>
      <w:r w:rsidRPr="00FF17D2">
        <w:rPr>
          <w:szCs w:val="18"/>
          <w:vertAlign w:val="superscript"/>
        </w:rPr>
        <w:t>-27</w:t>
      </w:r>
      <w:r>
        <w:t xml:space="preserve"> kg</w:t>
      </w:r>
    </w:p>
    <w:p w:rsidR="00C134C4" w:rsidRDefault="00C134C4" w:rsidP="00F81A61"/>
    <w:p w:rsidR="008D648E" w:rsidRDefault="00F81A61" w:rsidP="00F81A61">
      <w:r>
        <w:t>Sehr genaue Massenbestimmungen des Heliumkerns haben ergeben, dass seine Masse aber m</w:t>
      </w:r>
      <w:r w:rsidR="009A5EA4">
        <w:t>(</w:t>
      </w:r>
      <w:r>
        <w:t>He</w:t>
      </w:r>
      <w:r w:rsidR="009A5EA4">
        <w:t>)</w:t>
      </w:r>
      <w:r>
        <w:t>=6,644656*10</w:t>
      </w:r>
      <w:r w:rsidRPr="00FF17D2">
        <w:rPr>
          <w:szCs w:val="18"/>
          <w:vertAlign w:val="superscript"/>
        </w:rPr>
        <w:t>-27</w:t>
      </w:r>
      <w:r>
        <w:t xml:space="preserve"> kg beträgt. Die Masse des Hel</w:t>
      </w:r>
      <w:r>
        <w:t>i</w:t>
      </w:r>
      <w:r>
        <w:t>umkerns ist also um 0,050444*10</w:t>
      </w:r>
      <w:r w:rsidRPr="00FF17D2">
        <w:rPr>
          <w:szCs w:val="18"/>
          <w:vertAlign w:val="superscript"/>
        </w:rPr>
        <w:t>-27</w:t>
      </w:r>
      <w:r>
        <w:t xml:space="preserve"> kg geringer als die Summe der Massen der einzeln existierenden Teilchen. Dieser Verlust macht etwa 0,8 % aus.</w:t>
      </w:r>
      <w:r w:rsidR="009A5EA4">
        <w:t xml:space="preserve"> </w:t>
      </w:r>
    </w:p>
    <w:p w:rsidR="008D648E" w:rsidRDefault="008D648E" w:rsidP="00F81A61">
      <w:r>
        <w:t>Wie kommt dieser Massenverlust, auch Massendefekt zustande?</w:t>
      </w:r>
    </w:p>
    <w:p w:rsidR="008D648E" w:rsidRDefault="000A5065" w:rsidP="00F81A61">
      <w:r>
        <w:rPr>
          <w:noProof/>
          <w:lang w:eastAsia="en-US"/>
        </w:rPr>
        <w:pict>
          <v:shape id="_x0000_s1788" type="#_x0000_t202" style="position:absolute;left:0;text-align:left;margin-left:7.35pt;margin-top:7.3pt;width:490.3pt;height:159.95pt;z-index:251767808;mso-width-relative:margin;mso-height-relative:margin" strokecolor="white [3212]">
            <v:textbox>
              <w:txbxContent>
                <w:p w:rsidR="00E558CA" w:rsidRPr="00EA2E66" w:rsidRDefault="00E558CA">
                  <w:pPr>
                    <w:rPr>
                      <w:vanish/>
                      <w:color w:val="FF0000"/>
                      <w:lang w:val="de-CH"/>
                    </w:rPr>
                  </w:pPr>
                  <w:r w:rsidRPr="00EA2E66">
                    <w:rPr>
                      <w:vanish/>
                      <w:color w:val="FF0000"/>
                      <w:lang w:val="de-CH"/>
                    </w:rPr>
                    <w:t>Überlegungen:</w:t>
                  </w:r>
                </w:p>
                <w:p w:rsidR="00E558CA" w:rsidRPr="00EA2E66" w:rsidRDefault="00E558CA">
                  <w:pPr>
                    <w:rPr>
                      <w:vanish/>
                      <w:color w:val="FF0000"/>
                      <w:lang w:val="de-CH"/>
                    </w:rPr>
                  </w:pPr>
                  <w:r w:rsidRPr="00EA2E66">
                    <w:rPr>
                      <w:vanish/>
                      <w:color w:val="FF0000"/>
                      <w:lang w:val="de-CH"/>
                    </w:rPr>
                    <w:t xml:space="preserve">A) Kern </w:t>
                  </w:r>
                  <w:r w:rsidRPr="00EA2E66">
                    <w:rPr>
                      <w:vanish/>
                      <w:color w:val="FF0000"/>
                      <w:lang w:val="de-CH"/>
                    </w:rPr>
                    <w:sym w:font="Wingdings" w:char="F0E0"/>
                  </w:r>
                  <w:r w:rsidRPr="00EA2E66">
                    <w:rPr>
                      <w:vanish/>
                      <w:color w:val="FF0000"/>
                      <w:lang w:val="de-CH"/>
                    </w:rPr>
                    <w:t xml:space="preserve"> Bestandteile zerlegen: braucht Energie, Bindungsenergie muss überwunden werden</w:t>
                  </w:r>
                </w:p>
                <w:p w:rsidR="00E558CA" w:rsidRPr="00EA2E66" w:rsidRDefault="00E558CA">
                  <w:pPr>
                    <w:rPr>
                      <w:vanish/>
                      <w:color w:val="FF0000"/>
                      <w:lang w:val="de-CH"/>
                    </w:rPr>
                  </w:pPr>
                  <w:r w:rsidRPr="00EA2E66">
                    <w:rPr>
                      <w:vanish/>
                      <w:color w:val="FF0000"/>
                      <w:lang w:val="de-CH"/>
                    </w:rPr>
                    <w:t xml:space="preserve">B) Bestandteile </w:t>
                  </w:r>
                  <w:r w:rsidRPr="00EA2E66">
                    <w:rPr>
                      <w:vanish/>
                      <w:color w:val="FF0000"/>
                      <w:lang w:val="de-CH"/>
                    </w:rPr>
                    <w:sym w:font="Wingdings" w:char="F0E0"/>
                  </w:r>
                  <w:r w:rsidRPr="00EA2E66">
                    <w:rPr>
                      <w:vanish/>
                      <w:color w:val="FF0000"/>
                      <w:lang w:val="de-CH"/>
                    </w:rPr>
                    <w:t xml:space="preserve"> Kern: Energie wird frei resp. gespeichert in Form von Bindungsenergie</w:t>
                  </w:r>
                </w:p>
                <w:p w:rsidR="00E558CA" w:rsidRPr="00EA2E66" w:rsidRDefault="00E558CA">
                  <w:pPr>
                    <w:rPr>
                      <w:vanish/>
                      <w:color w:val="FF0000"/>
                      <w:lang w:val="de-CH"/>
                    </w:rPr>
                  </w:pPr>
                </w:p>
                <w:p w:rsidR="00E558CA" w:rsidRPr="00EA2E66" w:rsidRDefault="00E558CA" w:rsidP="008E6598">
                  <w:pPr>
                    <w:rPr>
                      <w:vanish/>
                      <w:color w:val="FF0000"/>
                      <w:lang w:val="de-CH"/>
                    </w:rPr>
                  </w:pPr>
                  <w:r w:rsidRPr="00EA2E66">
                    <w:rPr>
                      <w:vanish/>
                      <w:color w:val="FF0000"/>
                      <w:lang w:val="de-CH"/>
                    </w:rPr>
                    <w:t>Masse (A) &gt; Masse (B)</w:t>
                  </w:r>
                </w:p>
                <w:p w:rsidR="00E558CA" w:rsidRPr="00EA2E66" w:rsidRDefault="00E558CA">
                  <w:pPr>
                    <w:rPr>
                      <w:vanish/>
                      <w:color w:val="FF0000"/>
                      <w:lang w:val="de-CH"/>
                    </w:rPr>
                  </w:pPr>
                </w:p>
                <w:p w:rsidR="00E558CA" w:rsidRPr="00EA2E66" w:rsidRDefault="00E558CA" w:rsidP="008E6598">
                  <w:pPr>
                    <w:rPr>
                      <w:vanish/>
                      <w:color w:val="FF0000"/>
                      <w:lang w:val="de-CH"/>
                    </w:rPr>
                  </w:pPr>
                  <w:r w:rsidRPr="00EA2E66">
                    <w:rPr>
                      <w:vanish/>
                      <w:color w:val="FF0000"/>
                      <w:lang w:val="de-CH"/>
                    </w:rPr>
                    <w:t>Zusammenhang zwischen Energie und Masse?    ∆E = ∆mc</w:t>
                  </w:r>
                  <w:r w:rsidRPr="00EA2E66">
                    <w:rPr>
                      <w:vanish/>
                      <w:color w:val="FF0000"/>
                      <w:vertAlign w:val="superscript"/>
                      <w:lang w:val="de-CH"/>
                    </w:rPr>
                    <w:t>2</w:t>
                  </w:r>
                </w:p>
                <w:p w:rsidR="00E558CA" w:rsidRPr="0073023D" w:rsidRDefault="00E558CA">
                  <w:pPr>
                    <w:rPr>
                      <w:vanish/>
                      <w:color w:val="FF0000"/>
                      <w:lang w:val="de-CH"/>
                    </w:rPr>
                  </w:pPr>
                </w:p>
                <w:p w:rsidR="00E558CA" w:rsidRPr="0073023D" w:rsidRDefault="00E558CA" w:rsidP="0073023D">
                  <w:pPr>
                    <w:rPr>
                      <w:vanish/>
                      <w:color w:val="FF0000"/>
                    </w:rPr>
                  </w:pPr>
                  <w:r w:rsidRPr="0073023D">
                    <w:rPr>
                      <w:vanish/>
                      <w:color w:val="FF0000"/>
                    </w:rPr>
                    <w:t xml:space="preserve">Der Massenverlust (auch </w:t>
                  </w:r>
                  <w:r w:rsidRPr="0073023D">
                    <w:rPr>
                      <w:b/>
                      <w:vanish/>
                      <w:color w:val="FF0000"/>
                    </w:rPr>
                    <w:t>Massendefekt</w:t>
                  </w:r>
                  <w:r w:rsidRPr="0073023D">
                    <w:rPr>
                      <w:vanish/>
                      <w:color w:val="FF0000"/>
                    </w:rPr>
                    <w:t xml:space="preserve"> genannt) kommt dadurch zustande, dass beim Zusammenschluss von Protonen und Neutronen zu einem Kern ein kleiner Teil ihrer </w:t>
                  </w:r>
                  <w:r w:rsidRPr="0073023D">
                    <w:rPr>
                      <w:b/>
                      <w:vanish/>
                      <w:color w:val="FF0000"/>
                    </w:rPr>
                    <w:t>Massen in Energie</w:t>
                  </w:r>
                  <w:r w:rsidRPr="0073023D">
                    <w:rPr>
                      <w:vanish/>
                      <w:color w:val="FF0000"/>
                    </w:rPr>
                    <w:t xml:space="preserve"> umgewandelt wird. </w:t>
                  </w:r>
                </w:p>
                <w:p w:rsidR="00E558CA" w:rsidRPr="0073023D" w:rsidRDefault="00E558CA">
                  <w:pPr>
                    <w:rPr>
                      <w:vanish/>
                      <w:color w:val="FF0000"/>
                    </w:rPr>
                  </w:pPr>
                </w:p>
                <w:p w:rsidR="00E558CA" w:rsidRPr="00EA2E66" w:rsidRDefault="00E558CA">
                  <w:pPr>
                    <w:rPr>
                      <w:vanish/>
                      <w:color w:val="FF0000"/>
                      <w:lang w:val="de-CH"/>
                    </w:rPr>
                  </w:pPr>
                </w:p>
                <w:p w:rsidR="00E558CA" w:rsidRDefault="00E558CA">
                  <w:pPr>
                    <w:rPr>
                      <w:lang w:val="de-CH"/>
                    </w:rPr>
                  </w:pPr>
                </w:p>
                <w:p w:rsidR="00E558CA" w:rsidRDefault="00E558CA">
                  <w:pPr>
                    <w:rPr>
                      <w:lang w:val="de-CH"/>
                    </w:rPr>
                  </w:pPr>
                </w:p>
              </w:txbxContent>
            </v:textbox>
          </v:shape>
        </w:pict>
      </w:r>
    </w:p>
    <w:p w:rsidR="008D648E" w:rsidRDefault="008D648E" w:rsidP="00F81A61"/>
    <w:p w:rsidR="008D648E" w:rsidRDefault="008D648E" w:rsidP="00F81A61"/>
    <w:p w:rsidR="008D648E" w:rsidRDefault="008D648E" w:rsidP="00F81A61"/>
    <w:p w:rsidR="008D648E" w:rsidRDefault="008D648E" w:rsidP="00F81A61"/>
    <w:p w:rsidR="008D648E" w:rsidRDefault="008D648E" w:rsidP="00F81A61"/>
    <w:p w:rsidR="008D648E" w:rsidRDefault="008D648E" w:rsidP="00F81A61"/>
    <w:p w:rsidR="008D648E" w:rsidRDefault="008D648E" w:rsidP="00F81A61"/>
    <w:p w:rsidR="008D648E" w:rsidRDefault="008D648E" w:rsidP="00F81A61"/>
    <w:p w:rsidR="00810425" w:rsidRDefault="00810425" w:rsidP="00F81A61"/>
    <w:p w:rsidR="00810425" w:rsidRDefault="00810425" w:rsidP="00F81A61"/>
    <w:p w:rsidR="006E5C26" w:rsidRDefault="006E5C26" w:rsidP="00F81A61"/>
    <w:p w:rsidR="0073023D" w:rsidRDefault="0073023D" w:rsidP="00F81A61"/>
    <w:p w:rsidR="0073023D" w:rsidRDefault="0073023D" w:rsidP="00F81A61"/>
    <w:p w:rsidR="006E5C26" w:rsidRDefault="006E5C26" w:rsidP="006E5C26">
      <w:r w:rsidRPr="006E5C26">
        <w:t>Die Differenz zwis</w:t>
      </w:r>
      <w:r>
        <w:t xml:space="preserve">chen der Summe der Einzelmassen </w:t>
      </w:r>
      <w:r w:rsidRPr="006E5C26">
        <w:t>zweier Neutronen und Protonen sowie der Masse des</w:t>
      </w:r>
      <w:r>
        <w:t xml:space="preserve"> </w:t>
      </w:r>
      <w:r w:rsidR="006C0F91">
        <w:t>He-Kerns beträgt also 0,0304</w:t>
      </w:r>
      <w:r w:rsidRPr="006E5C26">
        <w:t xml:space="preserve"> g</w:t>
      </w:r>
      <w:r>
        <w:t>/mol</w:t>
      </w:r>
      <w:r w:rsidRPr="006E5C26">
        <w:t>. Rechnet man diese vermeintlich</w:t>
      </w:r>
      <w:r>
        <w:t xml:space="preserve"> </w:t>
      </w:r>
      <w:r w:rsidRPr="006E5C26">
        <w:t>geringe Massendifferenz nach der EINSTEIN-Gleichung in</w:t>
      </w:r>
      <w:r>
        <w:t xml:space="preserve"> </w:t>
      </w:r>
      <w:r w:rsidRPr="006E5C26">
        <w:t>Energie um, so stellt man fest, dass dieser Massendifferenz ein</w:t>
      </w:r>
      <w:r>
        <w:t xml:space="preserve"> </w:t>
      </w:r>
      <w:r w:rsidRPr="006E5C26">
        <w:t>enormes Energi</w:t>
      </w:r>
      <w:r w:rsidRPr="006E5C26">
        <w:t>e</w:t>
      </w:r>
      <w:r w:rsidRPr="006E5C26">
        <w:t>äquivalent entspricht.</w:t>
      </w:r>
    </w:p>
    <w:p w:rsidR="00E00E0D" w:rsidRPr="006E5C26" w:rsidRDefault="00E00E0D" w:rsidP="006E5C26"/>
    <w:p w:rsidR="006E5C26" w:rsidRPr="00EA034E" w:rsidRDefault="006E5C26" w:rsidP="00E00E0D">
      <w:pPr>
        <w:ind w:firstLine="709"/>
        <w:rPr>
          <w:lang w:val="en-GB"/>
        </w:rPr>
      </w:pPr>
      <w:r w:rsidRPr="006E5C26">
        <w:rPr>
          <w:lang w:val="en-GB"/>
        </w:rPr>
        <w:t>Δ</w:t>
      </w:r>
      <w:r w:rsidRPr="00EA034E">
        <w:rPr>
          <w:lang w:val="en-GB"/>
        </w:rPr>
        <w:t xml:space="preserve">E = </w:t>
      </w:r>
      <w:r w:rsidRPr="006E5C26">
        <w:rPr>
          <w:lang w:val="en-GB"/>
        </w:rPr>
        <w:t>Δ</w:t>
      </w:r>
      <w:r w:rsidRPr="00EA034E">
        <w:rPr>
          <w:lang w:val="en-GB"/>
        </w:rPr>
        <w:t>m·c</w:t>
      </w:r>
      <w:r w:rsidRPr="00EA034E">
        <w:rPr>
          <w:szCs w:val="18"/>
          <w:vertAlign w:val="superscript"/>
          <w:lang w:val="en-GB"/>
        </w:rPr>
        <w:t>2</w:t>
      </w:r>
      <w:r w:rsidRPr="00EA034E">
        <w:rPr>
          <w:lang w:val="en-GB"/>
        </w:rPr>
        <w:t xml:space="preserve"> = 0,0304 ·10</w:t>
      </w:r>
      <w:r w:rsidRPr="00EA034E">
        <w:rPr>
          <w:szCs w:val="18"/>
          <w:vertAlign w:val="superscript"/>
          <w:lang w:val="en-GB"/>
        </w:rPr>
        <w:t>–3</w:t>
      </w:r>
      <w:r w:rsidR="00320EDE" w:rsidRPr="00EA034E">
        <w:rPr>
          <w:lang w:val="en-GB"/>
        </w:rPr>
        <w:t xml:space="preserve"> kg</w:t>
      </w:r>
      <w:r w:rsidRPr="00EA034E">
        <w:rPr>
          <w:lang w:val="en-GB"/>
        </w:rPr>
        <w:t xml:space="preserve"> mol</w:t>
      </w:r>
      <w:r w:rsidRPr="00EA034E">
        <w:rPr>
          <w:szCs w:val="18"/>
          <w:vertAlign w:val="superscript"/>
          <w:lang w:val="en-GB"/>
        </w:rPr>
        <w:t>–1</w:t>
      </w:r>
      <w:r w:rsidRPr="00EA034E">
        <w:rPr>
          <w:lang w:val="en-GB"/>
        </w:rPr>
        <w:t xml:space="preserve"> </w:t>
      </w:r>
      <w:r w:rsidR="00EA034E" w:rsidRPr="00EA034E">
        <w:rPr>
          <w:rFonts w:ascii="1Lanz Chemistry" w:hAnsi="1Lanz Chemistry"/>
          <w:lang w:val="en-GB"/>
        </w:rPr>
        <w:t>·</w:t>
      </w:r>
      <w:r w:rsidRPr="00EA034E">
        <w:rPr>
          <w:lang w:val="en-GB"/>
        </w:rPr>
        <w:t>(3,00·10</w:t>
      </w:r>
      <w:r w:rsidRPr="00EA034E">
        <w:rPr>
          <w:szCs w:val="18"/>
          <w:vertAlign w:val="superscript"/>
          <w:lang w:val="en-GB"/>
        </w:rPr>
        <w:t>8</w:t>
      </w:r>
      <w:r w:rsidR="00720BF6">
        <w:rPr>
          <w:lang w:val="en-GB"/>
        </w:rPr>
        <w:t xml:space="preserve"> m</w:t>
      </w:r>
      <w:r w:rsidRPr="00EA034E">
        <w:rPr>
          <w:lang w:val="en-GB"/>
        </w:rPr>
        <w:t xml:space="preserve"> s</w:t>
      </w:r>
      <w:r w:rsidRPr="00EA034E">
        <w:rPr>
          <w:szCs w:val="18"/>
          <w:vertAlign w:val="superscript"/>
          <w:lang w:val="en-GB"/>
        </w:rPr>
        <w:t>–1</w:t>
      </w:r>
      <w:r w:rsidRPr="00EA034E">
        <w:rPr>
          <w:lang w:val="en-GB"/>
        </w:rPr>
        <w:t>)</w:t>
      </w:r>
      <w:r w:rsidRPr="00EA034E">
        <w:rPr>
          <w:szCs w:val="18"/>
          <w:vertAlign w:val="superscript"/>
          <w:lang w:val="en-GB"/>
        </w:rPr>
        <w:t>2</w:t>
      </w:r>
    </w:p>
    <w:p w:rsidR="002223D2" w:rsidRPr="001E3845" w:rsidRDefault="006E5C26" w:rsidP="002223D2">
      <w:pPr>
        <w:ind w:firstLine="709"/>
        <w:rPr>
          <w:szCs w:val="18"/>
          <w:vertAlign w:val="superscript"/>
          <w:lang w:val="en-GB"/>
        </w:rPr>
      </w:pPr>
      <w:r w:rsidRPr="001E3845">
        <w:rPr>
          <w:lang w:val="en-GB"/>
        </w:rPr>
        <w:t>= 2,74 ·10</w:t>
      </w:r>
      <w:r w:rsidRPr="001E3845">
        <w:rPr>
          <w:szCs w:val="18"/>
          <w:vertAlign w:val="superscript"/>
          <w:lang w:val="en-GB"/>
        </w:rPr>
        <w:t>12</w:t>
      </w:r>
      <w:r w:rsidRPr="001E3845">
        <w:rPr>
          <w:lang w:val="en-GB"/>
        </w:rPr>
        <w:t xml:space="preserve"> kg·m</w:t>
      </w:r>
      <w:r w:rsidRPr="001E3845">
        <w:rPr>
          <w:szCs w:val="18"/>
          <w:vertAlign w:val="superscript"/>
          <w:lang w:val="en-GB"/>
        </w:rPr>
        <w:t>2</w:t>
      </w:r>
      <w:r w:rsidRPr="001E3845">
        <w:rPr>
          <w:lang w:val="en-GB"/>
        </w:rPr>
        <w:t>s</w:t>
      </w:r>
      <w:r w:rsidRPr="001E3845">
        <w:rPr>
          <w:szCs w:val="18"/>
          <w:vertAlign w:val="superscript"/>
          <w:lang w:val="en-GB"/>
        </w:rPr>
        <w:t>–2</w:t>
      </w:r>
      <w:r w:rsidRPr="001E3845">
        <w:rPr>
          <w:lang w:val="en-GB"/>
        </w:rPr>
        <w:t>mol</w:t>
      </w:r>
      <w:r w:rsidR="00720BF6" w:rsidRPr="001E3845">
        <w:rPr>
          <w:lang w:val="en-GB"/>
        </w:rPr>
        <w:t xml:space="preserve"> </w:t>
      </w:r>
      <w:r w:rsidRPr="001E3845">
        <w:rPr>
          <w:lang w:val="en-GB"/>
        </w:rPr>
        <w:t>= 2,74 ·10</w:t>
      </w:r>
      <w:r w:rsidRPr="001E3845">
        <w:rPr>
          <w:szCs w:val="18"/>
          <w:vertAlign w:val="superscript"/>
          <w:lang w:val="en-GB"/>
        </w:rPr>
        <w:t>9</w:t>
      </w:r>
      <w:r w:rsidR="00EA034E" w:rsidRPr="001E3845">
        <w:rPr>
          <w:lang w:val="en-GB"/>
        </w:rPr>
        <w:t xml:space="preserve"> kJ</w:t>
      </w:r>
      <w:r w:rsidRPr="001E3845">
        <w:rPr>
          <w:lang w:val="en-GB"/>
        </w:rPr>
        <w:t>mol</w:t>
      </w:r>
      <w:r w:rsidRPr="001E3845">
        <w:rPr>
          <w:szCs w:val="18"/>
          <w:vertAlign w:val="superscript"/>
          <w:lang w:val="en-GB"/>
        </w:rPr>
        <w:t>–1</w:t>
      </w:r>
      <w:r w:rsidR="002223D2" w:rsidRPr="001E3845">
        <w:rPr>
          <w:szCs w:val="18"/>
          <w:vertAlign w:val="superscript"/>
          <w:lang w:val="en-GB"/>
        </w:rPr>
        <w:t xml:space="preserve"> </w:t>
      </w:r>
      <w:r w:rsidR="002223D2" w:rsidRPr="001E3845">
        <w:rPr>
          <w:lang w:val="en-GB"/>
        </w:rPr>
        <w:t>= 2,74 ·10</w:t>
      </w:r>
      <w:r w:rsidR="002223D2" w:rsidRPr="001E3845">
        <w:rPr>
          <w:szCs w:val="18"/>
          <w:vertAlign w:val="superscript"/>
          <w:lang w:val="en-GB"/>
        </w:rPr>
        <w:t>12</w:t>
      </w:r>
      <w:r w:rsidR="002223D2" w:rsidRPr="001E3845">
        <w:rPr>
          <w:lang w:val="en-GB"/>
        </w:rPr>
        <w:t xml:space="preserve"> Jmol</w:t>
      </w:r>
      <w:r w:rsidR="002223D2" w:rsidRPr="001E3845">
        <w:rPr>
          <w:szCs w:val="18"/>
          <w:vertAlign w:val="superscript"/>
          <w:lang w:val="en-GB"/>
        </w:rPr>
        <w:t>–1</w:t>
      </w:r>
    </w:p>
    <w:p w:rsidR="00295B20" w:rsidRPr="001E3845" w:rsidRDefault="00295B20" w:rsidP="006E5C26">
      <w:pPr>
        <w:rPr>
          <w:lang w:val="en-GB"/>
        </w:rPr>
      </w:pPr>
    </w:p>
    <w:p w:rsidR="00EC3F8E" w:rsidRDefault="00295B20" w:rsidP="00F81A61">
      <w:r w:rsidRPr="0071667A">
        <w:t>(</w:t>
      </w:r>
      <w:r w:rsidR="003A0EEE">
        <w:t>Vergleiche: e</w:t>
      </w:r>
      <w:r w:rsidR="00FD4BC8" w:rsidRPr="00FD4BC8">
        <w:t>in Gramm Wasser wird von 4,18 Joule um ein Kelvin erwärmt</w:t>
      </w:r>
      <w:r w:rsidR="00510445">
        <w:t>, also ca. 6.5</w:t>
      </w:r>
      <w:r w:rsidR="00510445" w:rsidRPr="006E6075">
        <w:t>·10</w:t>
      </w:r>
      <w:r w:rsidR="00510445">
        <w:rPr>
          <w:szCs w:val="18"/>
          <w:vertAlign w:val="superscript"/>
        </w:rPr>
        <w:t>5</w:t>
      </w:r>
      <w:r w:rsidR="00510445">
        <w:t xml:space="preserve"> Tonnen Wasser </w:t>
      </w:r>
      <w:r w:rsidR="009C70C1">
        <w:t>pro mol He, oder ein Wasserwürfel von ca. 85 m Kantenlänge</w:t>
      </w:r>
      <w:r w:rsidR="00510445">
        <w:t xml:space="preserve"> </w:t>
      </w:r>
      <w:r w:rsidR="00FD4BC8">
        <w:t>)</w:t>
      </w:r>
    </w:p>
    <w:p w:rsidR="007D53D6" w:rsidRPr="0071667A" w:rsidRDefault="007D53D6" w:rsidP="00F81A61"/>
    <w:p w:rsidR="006E6075" w:rsidRPr="006E6075" w:rsidRDefault="006E6075" w:rsidP="00861E60">
      <w:pPr>
        <w:pBdr>
          <w:top w:val="single" w:sz="4" w:space="1" w:color="auto"/>
          <w:left w:val="single" w:sz="4" w:space="4" w:color="auto"/>
          <w:bottom w:val="single" w:sz="4" w:space="1" w:color="auto"/>
          <w:right w:val="single" w:sz="4" w:space="4" w:color="auto"/>
        </w:pBdr>
      </w:pPr>
      <w:r w:rsidRPr="006E6075">
        <w:t xml:space="preserve">Die </w:t>
      </w:r>
      <w:r w:rsidRPr="006E6075">
        <w:rPr>
          <w:b/>
          <w:bCs/>
        </w:rPr>
        <w:t xml:space="preserve">Kernbindungsenergie </w:t>
      </w:r>
      <w:r w:rsidRPr="006E6075">
        <w:t>ist die Energie, die bei der Zerlegung eines</w:t>
      </w:r>
      <w:r>
        <w:t xml:space="preserve"> </w:t>
      </w:r>
      <w:r w:rsidRPr="006E6075">
        <w:t>Kerns in seine einzelnen Nukleonen, d</w:t>
      </w:r>
      <w:r w:rsidR="004157CD">
        <w:t>as heisst,</w:t>
      </w:r>
      <w:r w:rsidRPr="006E6075">
        <w:t xml:space="preserve"> Protonen und Neutronen,</w:t>
      </w:r>
      <w:r>
        <w:t xml:space="preserve"> </w:t>
      </w:r>
      <w:r w:rsidRPr="006E6075">
        <w:t>aufgebracht werden muss.</w:t>
      </w:r>
    </w:p>
    <w:p w:rsidR="00D134D7" w:rsidRDefault="00D134D7" w:rsidP="00F81A61"/>
    <w:p w:rsidR="00B13E46" w:rsidRDefault="00B13E46" w:rsidP="00F81A61">
      <w:r>
        <w:rPr>
          <w:noProof/>
          <w:lang w:val="de-CH" w:eastAsia="de-CH"/>
        </w:rPr>
        <w:drawing>
          <wp:anchor distT="0" distB="0" distL="114300" distR="114300" simplePos="0" relativeHeight="251768832" behindDoc="1" locked="0" layoutInCell="1" allowOverlap="1">
            <wp:simplePos x="0" y="0"/>
            <wp:positionH relativeFrom="column">
              <wp:posOffset>3259455</wp:posOffset>
            </wp:positionH>
            <wp:positionV relativeFrom="paragraph">
              <wp:posOffset>48895</wp:posOffset>
            </wp:positionV>
            <wp:extent cx="2788920" cy="2187575"/>
            <wp:effectExtent l="19050" t="0" r="0" b="0"/>
            <wp:wrapTight wrapText="bothSides">
              <wp:wrapPolygon edited="0">
                <wp:start x="-148" y="0"/>
                <wp:lineTo x="-148" y="21443"/>
                <wp:lineTo x="21541" y="21443"/>
                <wp:lineTo x="21541" y="0"/>
                <wp:lineTo x="-148" y="0"/>
              </wp:wrapPolygon>
            </wp:wrapTight>
            <wp:docPr id="28" name="Bild 3" descr="D:\Peng zhi xiong\Lou folder\7191 PPT\jpg\21-13.jpg"/>
            <wp:cNvGraphicFramePr/>
            <a:graphic xmlns:a="http://schemas.openxmlformats.org/drawingml/2006/main">
              <a:graphicData uri="http://schemas.openxmlformats.org/drawingml/2006/picture">
                <pic:pic xmlns:pic="http://schemas.openxmlformats.org/drawingml/2006/picture">
                  <pic:nvPicPr>
                    <pic:cNvPr id="57347" name="Picture 3" descr="D:\Peng zhi xiong\Lou folder\7191 PPT\jpg\21-13.jpg"/>
                    <pic:cNvPicPr>
                      <a:picLocks noChangeAspect="1" noChangeArrowheads="1"/>
                    </pic:cNvPicPr>
                  </pic:nvPicPr>
                  <pic:blipFill>
                    <a:blip r:embed="rId46" cstate="print"/>
                    <a:srcRect/>
                    <a:stretch>
                      <a:fillRect/>
                    </a:stretch>
                  </pic:blipFill>
                  <pic:spPr bwMode="auto">
                    <a:xfrm>
                      <a:off x="0" y="0"/>
                      <a:ext cx="2788920" cy="2187575"/>
                    </a:xfrm>
                    <a:prstGeom prst="rect">
                      <a:avLst/>
                    </a:prstGeom>
                    <a:noFill/>
                  </pic:spPr>
                </pic:pic>
              </a:graphicData>
            </a:graphic>
          </wp:anchor>
        </w:drawing>
      </w:r>
    </w:p>
    <w:p w:rsidR="007E2532" w:rsidRDefault="007E2532" w:rsidP="00FE700B">
      <w:pPr>
        <w:rPr>
          <w:lang w:val="en-US"/>
        </w:rPr>
      </w:pPr>
      <w:r w:rsidRPr="007E2532">
        <w:rPr>
          <w:lang w:val="en-US"/>
        </w:rPr>
        <w:t>Die mittlere Bindungsenergie pro Nukleon nimmt mit steigender Massenzahl zu, erreicht bei Werten um 50 bis 60 ein Maximum und fällt für schwerere Kerne langsam ab. Aufgrund dieses Verhaltens wird bei der Fusion von leichten Kernen und bei der Spaltung von schweren Kernen Energie frei; beide Prozesse sind exotherm.</w:t>
      </w:r>
    </w:p>
    <w:p w:rsidR="00B13E46" w:rsidRDefault="00B13E46">
      <w:pPr>
        <w:jc w:val="left"/>
      </w:pPr>
      <w:r>
        <w:br w:type="page"/>
      </w:r>
    </w:p>
    <w:p w:rsidR="007E2532" w:rsidRDefault="007E2532" w:rsidP="00FE700B"/>
    <w:p w:rsidR="00EC3F8E" w:rsidRDefault="00DA0B37" w:rsidP="001E3845">
      <w:pPr>
        <w:pStyle w:val="berschrift2"/>
      </w:pPr>
      <w:bookmarkStart w:id="40" w:name="_Toc144468765"/>
      <w:bookmarkStart w:id="41" w:name="_Toc224722955"/>
      <w:r>
        <w:t>Kettenreaktion</w:t>
      </w:r>
      <w:bookmarkEnd w:id="40"/>
      <w:bookmarkEnd w:id="41"/>
    </w:p>
    <w:p w:rsidR="00765610" w:rsidRDefault="00765610" w:rsidP="007E2532">
      <w:r w:rsidRPr="00BF39D8">
        <w:t xml:space="preserve">Hahn und Strassmann </w:t>
      </w:r>
      <w:r>
        <w:t xml:space="preserve">(Kernphysiker) </w:t>
      </w:r>
      <w:r w:rsidRPr="00BF39D8">
        <w:t>äusserten bereits in ihren beiden ersten Aufsätzen über die Kernspa</w:t>
      </w:r>
      <w:r w:rsidRPr="00BF39D8">
        <w:t>l</w:t>
      </w:r>
      <w:r w:rsidRPr="00BF39D8">
        <w:t xml:space="preserve">tung die Vermutung, dass </w:t>
      </w:r>
      <w:r w:rsidRPr="00BF39D8">
        <w:rPr>
          <w:b/>
          <w:bCs/>
        </w:rPr>
        <w:t>neben den beiden Spaltprodukten noch einige Neutronen entstehen müssten</w:t>
      </w:r>
      <w:r w:rsidRPr="00BF39D8">
        <w:t xml:space="preserve">. Dies wurde von dem französischen Forscher Joliot im März 1939 experimentell bestätigt. Damit hatte man die Möglichkeit erkannt, </w:t>
      </w:r>
      <w:r w:rsidRPr="00BF39D8">
        <w:rPr>
          <w:b/>
          <w:bCs/>
        </w:rPr>
        <w:t>einen sich selbst erhaltenden Kernspaltungsprozess ablaufen zu lassen</w:t>
      </w:r>
      <w:r w:rsidRPr="00BF39D8">
        <w:t xml:space="preserve">. Unter geeigneten Bedingungen können nämlich die freigesetzten Neutronen sofort weitere Uranatome spalten, so dass ein lawinenartig ablaufender Spaltprozess entsteht. Er wird allgemein als </w:t>
      </w:r>
      <w:r w:rsidRPr="00BF39D8">
        <w:rPr>
          <w:b/>
          <w:bCs/>
        </w:rPr>
        <w:t>Kettenreaktion</w:t>
      </w:r>
      <w:r w:rsidRPr="00BF39D8">
        <w:t xml:space="preserve"> bezeichnet.</w:t>
      </w:r>
    </w:p>
    <w:p w:rsidR="00765610" w:rsidRDefault="00765610" w:rsidP="007E2532"/>
    <w:p w:rsidR="00765610" w:rsidRPr="007E2532" w:rsidRDefault="00765610" w:rsidP="007E2532"/>
    <w:p w:rsidR="007E2532" w:rsidRPr="007E2532" w:rsidRDefault="000A5065" w:rsidP="007E2532">
      <w:r>
        <w:rPr>
          <w:noProof/>
          <w:lang w:eastAsia="en-US"/>
        </w:rPr>
        <w:pict>
          <v:shape id="_x0000_s1789" type="#_x0000_t202" style="position:absolute;left:0;text-align:left;margin-left:299.9pt;margin-top:9.75pt;width:201.75pt;height:85.4pt;z-index:251770880;mso-width-relative:margin;mso-height-relative:margin" strokecolor="white [3212]">
            <v:textbox>
              <w:txbxContent>
                <w:p w:rsidR="00E558CA" w:rsidRPr="008D0F76" w:rsidRDefault="00E558CA" w:rsidP="00DD1F09">
                  <w:pPr>
                    <w:rPr>
                      <w:vanish/>
                      <w:color w:val="FF0000"/>
                    </w:rPr>
                  </w:pPr>
                  <w:r w:rsidRPr="008D0F76">
                    <w:rPr>
                      <w:vanish/>
                      <w:color w:val="FF0000"/>
                    </w:rPr>
                    <w:t>Gleichung aufstellen lassen:</w:t>
                  </w:r>
                </w:p>
                <w:p w:rsidR="00E558CA" w:rsidRPr="008D0F76" w:rsidRDefault="00E558CA" w:rsidP="00DD1F09">
                  <w:pPr>
                    <w:rPr>
                      <w:vanish/>
                      <w:color w:val="FF0000"/>
                    </w:rPr>
                  </w:pPr>
                </w:p>
                <w:p w:rsidR="00E558CA" w:rsidRPr="008D0F76" w:rsidRDefault="00E558CA">
                  <w:pPr>
                    <w:rPr>
                      <w:vanish/>
                      <w:color w:val="FF0000"/>
                      <w:lang w:val="de-CH"/>
                    </w:rPr>
                  </w:pPr>
                  <w:r w:rsidRPr="008D0F76">
                    <w:rPr>
                      <w:vanish/>
                      <w:color w:val="FF0000"/>
                      <w:vertAlign w:val="superscript"/>
                      <w:lang w:val="de-CH"/>
                    </w:rPr>
                    <w:t>1</w:t>
                  </w:r>
                  <w:r w:rsidRPr="008D0F76">
                    <w:rPr>
                      <w:vanish/>
                      <w:color w:val="FF0000"/>
                      <w:vertAlign w:val="subscript"/>
                      <w:lang w:val="de-CH"/>
                    </w:rPr>
                    <w:t>0</w:t>
                  </w:r>
                  <w:r w:rsidRPr="008D0F76">
                    <w:rPr>
                      <w:vanish/>
                      <w:color w:val="FF0000"/>
                      <w:lang w:val="de-CH"/>
                    </w:rPr>
                    <w:t xml:space="preserve">n+ </w:t>
                  </w:r>
                  <w:r w:rsidRPr="008D0F76">
                    <w:rPr>
                      <w:vanish/>
                      <w:color w:val="FF0000"/>
                      <w:vertAlign w:val="superscript"/>
                      <w:lang w:val="de-CH"/>
                    </w:rPr>
                    <w:t>235</w:t>
                  </w:r>
                  <w:r w:rsidRPr="008D0F76">
                    <w:rPr>
                      <w:vanish/>
                      <w:color w:val="FF0000"/>
                      <w:vertAlign w:val="subscript"/>
                      <w:lang w:val="de-CH"/>
                    </w:rPr>
                    <w:t>92</w:t>
                  </w:r>
                  <w:r w:rsidRPr="008D0F76">
                    <w:rPr>
                      <w:vanish/>
                      <w:color w:val="FF0000"/>
                      <w:lang w:val="de-CH"/>
                    </w:rPr>
                    <w:t xml:space="preserve">U </w:t>
                  </w:r>
                  <w:r w:rsidRPr="008D0F76">
                    <w:rPr>
                      <w:vanish/>
                      <w:color w:val="FF0000"/>
                      <w:lang w:val="de-CH"/>
                    </w:rPr>
                    <w:sym w:font="Wingdings" w:char="F0E0"/>
                  </w:r>
                  <w:r w:rsidRPr="008D0F76">
                    <w:rPr>
                      <w:vanish/>
                      <w:color w:val="FF0000"/>
                      <w:lang w:val="de-CH"/>
                    </w:rPr>
                    <w:t xml:space="preserve"> </w:t>
                  </w:r>
                  <w:r w:rsidRPr="008D0F76">
                    <w:rPr>
                      <w:vanish/>
                      <w:color w:val="FF0000"/>
                      <w:vertAlign w:val="superscript"/>
                      <w:lang w:val="de-CH"/>
                    </w:rPr>
                    <w:t>91</w:t>
                  </w:r>
                  <w:r w:rsidRPr="008D0F76">
                    <w:rPr>
                      <w:vanish/>
                      <w:color w:val="FF0000"/>
                      <w:vertAlign w:val="subscript"/>
                      <w:lang w:val="de-CH"/>
                    </w:rPr>
                    <w:t>36</w:t>
                  </w:r>
                  <w:r w:rsidRPr="008D0F76">
                    <w:rPr>
                      <w:vanish/>
                      <w:color w:val="FF0000"/>
                      <w:lang w:val="de-CH"/>
                    </w:rPr>
                    <w:t xml:space="preserve">Kr + </w:t>
                  </w:r>
                  <w:r w:rsidRPr="008D0F76">
                    <w:rPr>
                      <w:vanish/>
                      <w:color w:val="FF0000"/>
                      <w:vertAlign w:val="superscript"/>
                      <w:lang w:val="de-CH"/>
                    </w:rPr>
                    <w:t>142</w:t>
                  </w:r>
                  <w:r w:rsidRPr="008D0F76">
                    <w:rPr>
                      <w:vanish/>
                      <w:color w:val="FF0000"/>
                      <w:vertAlign w:val="subscript"/>
                      <w:lang w:val="de-CH"/>
                    </w:rPr>
                    <w:t>56</w:t>
                  </w:r>
                  <w:r w:rsidRPr="008D0F76">
                    <w:rPr>
                      <w:vanish/>
                      <w:color w:val="FF0000"/>
                      <w:lang w:val="de-CH"/>
                    </w:rPr>
                    <w:t xml:space="preserve">Ba + 3 </w:t>
                  </w:r>
                  <w:r w:rsidRPr="008D0F76">
                    <w:rPr>
                      <w:vanish/>
                      <w:color w:val="FF0000"/>
                      <w:vertAlign w:val="superscript"/>
                      <w:lang w:val="de-CH"/>
                    </w:rPr>
                    <w:t>1</w:t>
                  </w:r>
                  <w:r w:rsidRPr="008D0F76">
                    <w:rPr>
                      <w:vanish/>
                      <w:color w:val="FF0000"/>
                      <w:vertAlign w:val="subscript"/>
                      <w:lang w:val="de-CH"/>
                    </w:rPr>
                    <w:t>0</w:t>
                  </w:r>
                  <w:r w:rsidRPr="008D0F76">
                    <w:rPr>
                      <w:vanish/>
                      <w:color w:val="FF0000"/>
                      <w:lang w:val="de-CH"/>
                    </w:rPr>
                    <w:t xml:space="preserve">n  </w:t>
                  </w:r>
                </w:p>
                <w:p w:rsidR="00E558CA" w:rsidRPr="008D0F76" w:rsidRDefault="00E558CA">
                  <w:pPr>
                    <w:rPr>
                      <w:vanish/>
                      <w:color w:val="FF0000"/>
                      <w:lang w:val="de-CH"/>
                    </w:rPr>
                  </w:pPr>
                </w:p>
                <w:p w:rsidR="00E558CA" w:rsidRPr="008D0F76" w:rsidRDefault="00E558CA">
                  <w:pPr>
                    <w:rPr>
                      <w:vanish/>
                      <w:color w:val="FF0000"/>
                      <w:lang w:val="de-CH"/>
                    </w:rPr>
                  </w:pPr>
                  <w:r w:rsidRPr="008D0F76">
                    <w:rPr>
                      <w:vanish/>
                      <w:color w:val="FF0000"/>
                      <w:lang w:val="de-CH"/>
                    </w:rPr>
                    <w:t>Summe der hochgestellen resp. tiefgestellen Ziffern muss gleich sein !!!</w:t>
                  </w:r>
                </w:p>
              </w:txbxContent>
            </v:textbox>
          </v:shape>
        </w:pict>
      </w:r>
      <w:r w:rsidR="007E2532" w:rsidRPr="007E2532">
        <w:rPr>
          <w:noProof/>
          <w:lang w:val="de-CH" w:eastAsia="de-CH"/>
        </w:rPr>
        <w:drawing>
          <wp:inline distT="0" distB="0" distL="0" distR="0">
            <wp:extent cx="3517900" cy="1282700"/>
            <wp:effectExtent l="19050" t="0" r="6350" b="0"/>
            <wp:docPr id="29" name="Bild 4" descr="D:\Peng zhi xiong\Lou folder\7191 PPT\jpg\21-14.jpg"/>
            <wp:cNvGraphicFramePr/>
            <a:graphic xmlns:a="http://schemas.openxmlformats.org/drawingml/2006/main">
              <a:graphicData uri="http://schemas.openxmlformats.org/drawingml/2006/picture">
                <pic:pic xmlns:pic="http://schemas.openxmlformats.org/drawingml/2006/picture">
                  <pic:nvPicPr>
                    <pic:cNvPr id="58373" name="Picture 5" descr="D:\Peng zhi xiong\Lou folder\7191 PPT\jpg\21-14.jpg"/>
                    <pic:cNvPicPr>
                      <a:picLocks noChangeAspect="1" noChangeArrowheads="1"/>
                    </pic:cNvPicPr>
                  </pic:nvPicPr>
                  <pic:blipFill>
                    <a:blip r:embed="rId47" cstate="print"/>
                    <a:srcRect/>
                    <a:stretch>
                      <a:fillRect/>
                    </a:stretch>
                  </pic:blipFill>
                  <pic:spPr bwMode="auto">
                    <a:xfrm>
                      <a:off x="0" y="0"/>
                      <a:ext cx="3517900" cy="1282700"/>
                    </a:xfrm>
                    <a:prstGeom prst="rect">
                      <a:avLst/>
                    </a:prstGeom>
                    <a:noFill/>
                  </pic:spPr>
                </pic:pic>
              </a:graphicData>
            </a:graphic>
          </wp:inline>
        </w:drawing>
      </w:r>
    </w:p>
    <w:p w:rsidR="007E2532" w:rsidRPr="007E2532" w:rsidRDefault="007E2532" w:rsidP="007E2532"/>
    <w:p w:rsidR="007E2532" w:rsidRDefault="007E2532" w:rsidP="007E2532"/>
    <w:p w:rsidR="00B71525" w:rsidRDefault="00B71525" w:rsidP="007E2532"/>
    <w:p w:rsidR="000E110A" w:rsidRDefault="000E110A" w:rsidP="007E2532"/>
    <w:p w:rsidR="007E2532" w:rsidRDefault="007E2532" w:rsidP="007E2532">
      <w:r w:rsidRPr="007E2532">
        <w:rPr>
          <w:lang w:val="en-US"/>
        </w:rPr>
        <w:t xml:space="preserve">Ein Diagramm zur Spaltung eines Uran-235-Kerns. Hier ist nur eine von vielen Spaltungsformen zu sehen. </w:t>
      </w:r>
    </w:p>
    <w:p w:rsidR="007E2532" w:rsidRDefault="007E2532" w:rsidP="007E2532"/>
    <w:p w:rsidR="007E2532" w:rsidRDefault="003B58DC" w:rsidP="007E2532">
      <w:r w:rsidRPr="003B58DC">
        <w:rPr>
          <w:noProof/>
          <w:lang w:val="de-CH" w:eastAsia="de-CH"/>
        </w:rPr>
        <w:drawing>
          <wp:anchor distT="0" distB="0" distL="114300" distR="114300" simplePos="0" relativeHeight="251771904" behindDoc="1" locked="0" layoutInCell="1" allowOverlap="1">
            <wp:simplePos x="0" y="0"/>
            <wp:positionH relativeFrom="column">
              <wp:posOffset>19957</wp:posOffset>
            </wp:positionH>
            <wp:positionV relativeFrom="paragraph">
              <wp:posOffset>272</wp:posOffset>
            </wp:positionV>
            <wp:extent cx="2978876" cy="2566852"/>
            <wp:effectExtent l="19050" t="0" r="0" b="0"/>
            <wp:wrapTight wrapText="bothSides">
              <wp:wrapPolygon edited="0">
                <wp:start x="-138" y="0"/>
                <wp:lineTo x="-138" y="21481"/>
                <wp:lineTo x="21549" y="21481"/>
                <wp:lineTo x="21549" y="0"/>
                <wp:lineTo x="-138" y="0"/>
              </wp:wrapPolygon>
            </wp:wrapTight>
            <wp:docPr id="745" name="Bild 14" descr="D:\Peng zhi xiong\Lou folder\7157\43\43-06.jpg"/>
            <wp:cNvGraphicFramePr/>
            <a:graphic xmlns:a="http://schemas.openxmlformats.org/drawingml/2006/main">
              <a:graphicData uri="http://schemas.openxmlformats.org/drawingml/2006/picture">
                <pic:pic xmlns:pic="http://schemas.openxmlformats.org/drawingml/2006/picture">
                  <pic:nvPicPr>
                    <pic:cNvPr id="114692" name="Picture 1028" descr="D:\Peng zhi xiong\Lou folder\7157\43\43-06.jpg"/>
                    <pic:cNvPicPr>
                      <a:picLocks noChangeAspect="1" noChangeArrowheads="1"/>
                    </pic:cNvPicPr>
                  </pic:nvPicPr>
                  <pic:blipFill>
                    <a:blip r:embed="rId48" cstate="print"/>
                    <a:srcRect/>
                    <a:stretch>
                      <a:fillRect/>
                    </a:stretch>
                  </pic:blipFill>
                  <pic:spPr bwMode="auto">
                    <a:xfrm>
                      <a:off x="0" y="0"/>
                      <a:ext cx="2978876" cy="2566852"/>
                    </a:xfrm>
                    <a:prstGeom prst="rect">
                      <a:avLst/>
                    </a:prstGeom>
                    <a:noFill/>
                  </pic:spPr>
                </pic:pic>
              </a:graphicData>
            </a:graphic>
          </wp:anchor>
        </w:drawing>
      </w:r>
    </w:p>
    <w:p w:rsidR="00957A17" w:rsidRDefault="00957A17" w:rsidP="007E2532">
      <w:r w:rsidRPr="00BF39D8">
        <w:t>Geht man davon aus, dass nach jeder Spaltung zwei freie Neutronen zur Verfügung stehen (ta</w:t>
      </w:r>
      <w:r w:rsidRPr="00BF39D8">
        <w:t>t</w:t>
      </w:r>
      <w:r w:rsidR="000E110A">
        <w:t>sächlich sind es im Mittel 2.</w:t>
      </w:r>
      <w:r w:rsidRPr="00BF39D8">
        <w:t>3), sind es in den weiteren Schritten 4, 8, 16, 32, 64, 128 usw. Wenn genügend Urankerne vorhanden sind, keine Neutronen nach au</w:t>
      </w:r>
      <w:r>
        <w:t>ss</w:t>
      </w:r>
      <w:r w:rsidRPr="00BF39D8">
        <w:t xml:space="preserve">en verloren gehen oder </w:t>
      </w:r>
      <w:r>
        <w:t>von Fremdatomen eingefangen wer</w:t>
      </w:r>
      <w:r w:rsidRPr="00BF39D8">
        <w:t>den, verdoppelt sich die An</w:t>
      </w:r>
      <w:r>
        <w:t>zahl der Kernspaltungen von Neutr</w:t>
      </w:r>
      <w:r>
        <w:t>o</w:t>
      </w:r>
      <w:r>
        <w:t>nengeneration zu Neutronengeneration, und der ge</w:t>
      </w:r>
      <w:r w:rsidRPr="00BF39D8">
        <w:t>sam</w:t>
      </w:r>
      <w:r>
        <w:t>te Vorgang läuft lawine</w:t>
      </w:r>
      <w:r w:rsidRPr="00BF39D8">
        <w:t>nartig ab. Dabei werden ungeheure Mengen an Energie in kürz</w:t>
      </w:r>
      <w:r w:rsidRPr="00BF39D8">
        <w:t>e</w:t>
      </w:r>
      <w:r w:rsidRPr="00BF39D8">
        <w:t>ster Zeit frei.</w:t>
      </w:r>
    </w:p>
    <w:p w:rsidR="00957A17" w:rsidRDefault="00957A17" w:rsidP="007E2532"/>
    <w:p w:rsidR="00957A17" w:rsidRDefault="00957A17" w:rsidP="007E2532"/>
    <w:p w:rsidR="00957A17" w:rsidRDefault="00957A17" w:rsidP="007E2532"/>
    <w:p w:rsidR="00957A17" w:rsidRDefault="00957A17" w:rsidP="007E2532"/>
    <w:p w:rsidR="00957A17" w:rsidRDefault="00957A17" w:rsidP="007E2532"/>
    <w:p w:rsidR="007E2532" w:rsidRDefault="007E2532" w:rsidP="007E2532"/>
    <w:p w:rsidR="007E2532" w:rsidRDefault="000E110A" w:rsidP="007E2532">
      <w:r>
        <w:rPr>
          <w:noProof/>
          <w:lang w:val="de-CH" w:eastAsia="de-CH"/>
        </w:rPr>
        <w:drawing>
          <wp:anchor distT="0" distB="0" distL="114300" distR="114300" simplePos="0" relativeHeight="251774976" behindDoc="1" locked="0" layoutInCell="1" allowOverlap="1">
            <wp:simplePos x="0" y="0"/>
            <wp:positionH relativeFrom="column">
              <wp:posOffset>65405</wp:posOffset>
            </wp:positionH>
            <wp:positionV relativeFrom="paragraph">
              <wp:posOffset>66675</wp:posOffset>
            </wp:positionV>
            <wp:extent cx="2978785" cy="1847850"/>
            <wp:effectExtent l="19050" t="0" r="0" b="0"/>
            <wp:wrapTight wrapText="bothSides">
              <wp:wrapPolygon edited="0">
                <wp:start x="-138" y="0"/>
                <wp:lineTo x="-138" y="21377"/>
                <wp:lineTo x="21549" y="21377"/>
                <wp:lineTo x="21549" y="0"/>
                <wp:lineTo x="-138" y="0"/>
              </wp:wrapPolygon>
            </wp:wrapTight>
            <wp:docPr id="31" name="Bild 6" descr="D:\Peng zhi xiong\Lou folder\7191 PPT\jpg\21-16.jpg"/>
            <wp:cNvGraphicFramePr/>
            <a:graphic xmlns:a="http://schemas.openxmlformats.org/drawingml/2006/main">
              <a:graphicData uri="http://schemas.openxmlformats.org/drawingml/2006/picture">
                <pic:pic xmlns:pic="http://schemas.openxmlformats.org/drawingml/2006/picture">
                  <pic:nvPicPr>
                    <pic:cNvPr id="136202" name="Picture 10" descr="D:\Peng zhi xiong\Lou folder\7191 PPT\jpg\21-16.jpg"/>
                    <pic:cNvPicPr>
                      <a:picLocks noChangeAspect="1" noChangeArrowheads="1"/>
                    </pic:cNvPicPr>
                  </pic:nvPicPr>
                  <pic:blipFill>
                    <a:blip r:embed="rId49" cstate="print"/>
                    <a:srcRect/>
                    <a:stretch>
                      <a:fillRect/>
                    </a:stretch>
                  </pic:blipFill>
                  <pic:spPr bwMode="auto">
                    <a:xfrm>
                      <a:off x="0" y="0"/>
                      <a:ext cx="2978785" cy="1847850"/>
                    </a:xfrm>
                    <a:prstGeom prst="rect">
                      <a:avLst/>
                    </a:prstGeom>
                    <a:noFill/>
                  </pic:spPr>
                </pic:pic>
              </a:graphicData>
            </a:graphic>
          </wp:anchor>
        </w:drawing>
      </w:r>
    </w:p>
    <w:p w:rsidR="007E2532" w:rsidRDefault="007E2532" w:rsidP="007E2532">
      <w:r w:rsidRPr="007E2532">
        <w:rPr>
          <w:lang w:val="en-US"/>
        </w:rPr>
        <w:t xml:space="preserve">Unterkritische und überkritische Spaltung. Bei einer </w:t>
      </w:r>
      <w:r w:rsidRPr="000E110A">
        <w:rPr>
          <w:b/>
          <w:lang w:val="en-US"/>
        </w:rPr>
        <w:t>unterkritischen Masse</w:t>
      </w:r>
      <w:r w:rsidRPr="007E2532">
        <w:rPr>
          <w:lang w:val="en-US"/>
        </w:rPr>
        <w:t xml:space="preserve"> kommt die Kette</w:t>
      </w:r>
      <w:r w:rsidRPr="007E2532">
        <w:rPr>
          <w:lang w:val="en-US"/>
        </w:rPr>
        <w:t>n</w:t>
      </w:r>
      <w:r w:rsidRPr="007E2532">
        <w:rPr>
          <w:lang w:val="en-US"/>
        </w:rPr>
        <w:t xml:space="preserve">reaktion schnell zum Stillstand, da Neutronen entkommen,ohne weitere Spaltungen auszulösen. Wenn die Masse ansteigt, entkommen weniger Neutronen und bei einer </w:t>
      </w:r>
      <w:r w:rsidRPr="000E110A">
        <w:rPr>
          <w:b/>
          <w:lang w:val="en-US"/>
        </w:rPr>
        <w:t>überkritischen Masse</w:t>
      </w:r>
      <w:r w:rsidRPr="007E2532">
        <w:rPr>
          <w:lang w:val="en-US"/>
        </w:rPr>
        <w:t xml:space="preserve"> kommt eine beschleunigte Kettenreaktion in Gang</w:t>
      </w:r>
    </w:p>
    <w:p w:rsidR="007E2532" w:rsidRDefault="007E2532" w:rsidP="007E2532"/>
    <w:p w:rsidR="007E2532" w:rsidRDefault="007E2532">
      <w:pPr>
        <w:jc w:val="left"/>
      </w:pPr>
      <w:r>
        <w:br w:type="page"/>
      </w:r>
    </w:p>
    <w:p w:rsidR="007E2532" w:rsidRPr="007E2532" w:rsidRDefault="007E2532" w:rsidP="007E2532"/>
    <w:p w:rsidR="00041394" w:rsidRDefault="00963E45" w:rsidP="00716B26">
      <w:pPr>
        <w:pStyle w:val="berschrift2"/>
      </w:pPr>
      <w:bookmarkStart w:id="42" w:name="_Toc144468766"/>
      <w:r>
        <w:rPr>
          <w:noProof/>
          <w:lang w:val="de-CH" w:eastAsia="de-CH"/>
        </w:rPr>
        <w:drawing>
          <wp:anchor distT="0" distB="0" distL="114300" distR="114300" simplePos="0" relativeHeight="251638784" behindDoc="0" locked="0" layoutInCell="1" allowOverlap="1">
            <wp:simplePos x="0" y="0"/>
            <wp:positionH relativeFrom="column">
              <wp:posOffset>3599180</wp:posOffset>
            </wp:positionH>
            <wp:positionV relativeFrom="paragraph">
              <wp:posOffset>254635</wp:posOffset>
            </wp:positionV>
            <wp:extent cx="2645410" cy="2743200"/>
            <wp:effectExtent l="19050" t="0" r="2540" b="0"/>
            <wp:wrapSquare wrapText="bothSides"/>
            <wp:docPr id="565" name="Bild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0" cstate="print"/>
                    <a:srcRect/>
                    <a:stretch>
                      <a:fillRect/>
                    </a:stretch>
                  </pic:blipFill>
                  <pic:spPr bwMode="auto">
                    <a:xfrm>
                      <a:off x="0" y="0"/>
                      <a:ext cx="2645410" cy="2743200"/>
                    </a:xfrm>
                    <a:prstGeom prst="rect">
                      <a:avLst/>
                    </a:prstGeom>
                    <a:noFill/>
                    <a:ln w="9525">
                      <a:noFill/>
                      <a:miter lim="800000"/>
                      <a:headEnd/>
                      <a:tailEnd/>
                    </a:ln>
                  </pic:spPr>
                </pic:pic>
              </a:graphicData>
            </a:graphic>
          </wp:anchor>
        </w:drawing>
      </w:r>
      <w:bookmarkStart w:id="43" w:name="_Toc224722956"/>
      <w:r w:rsidR="00A25D66">
        <w:t>Kontrollierte Kernspaltung</w:t>
      </w:r>
      <w:bookmarkEnd w:id="42"/>
      <w:bookmarkEnd w:id="43"/>
    </w:p>
    <w:p w:rsidR="00AF65B5" w:rsidRDefault="00AF65B5" w:rsidP="00AF65B5">
      <w:r w:rsidRPr="00AF65B5">
        <w:t>Anlagen, bei denen Kettenreaktionen kontrolliert ablaufen, b</w:t>
      </w:r>
      <w:r w:rsidRPr="00AF65B5">
        <w:t>e</w:t>
      </w:r>
      <w:r w:rsidRPr="00AF65B5">
        <w:t xml:space="preserve">zeichnet man als </w:t>
      </w:r>
      <w:r w:rsidRPr="00AF65B5">
        <w:rPr>
          <w:b/>
          <w:bCs/>
        </w:rPr>
        <w:t>Kernreaktoren</w:t>
      </w:r>
      <w:r w:rsidRPr="00AF65B5">
        <w:t xml:space="preserve"> oder kurz als Reaktoren. Sie bestehen im Prinzip aus fünf Komponenten</w:t>
      </w:r>
    </w:p>
    <w:p w:rsidR="001E6440" w:rsidRPr="00AF65B5" w:rsidRDefault="001E6440" w:rsidP="00AF65B5"/>
    <w:p w:rsidR="00AF65B5" w:rsidRPr="00AF65B5" w:rsidRDefault="00AF65B5" w:rsidP="00AF65B5">
      <w:pPr>
        <w:numPr>
          <w:ilvl w:val="0"/>
          <w:numId w:val="20"/>
        </w:numPr>
      </w:pPr>
      <w:r w:rsidRPr="00AF65B5">
        <w:t xml:space="preserve">Ausreichende Masse an spaltbarem Material, </w:t>
      </w:r>
    </w:p>
    <w:p w:rsidR="00AF65B5" w:rsidRPr="00AF65B5" w:rsidRDefault="00AF65B5" w:rsidP="00AF65B5">
      <w:pPr>
        <w:numPr>
          <w:ilvl w:val="0"/>
          <w:numId w:val="20"/>
        </w:numPr>
      </w:pPr>
      <w:r w:rsidRPr="00AF65B5">
        <w:t>Stoff zur Abbremsung der Neutronen (Moderator</w:t>
      </w:r>
      <w:r w:rsidR="002E1B4C">
        <w:t>)</w:t>
      </w:r>
    </w:p>
    <w:p w:rsidR="00AF65B5" w:rsidRPr="00AF65B5" w:rsidRDefault="00AF65B5" w:rsidP="00AF65B5">
      <w:pPr>
        <w:numPr>
          <w:ilvl w:val="0"/>
          <w:numId w:val="20"/>
        </w:numPr>
      </w:pPr>
      <w:r w:rsidRPr="00AF65B5">
        <w:t xml:space="preserve">Vorrichtungen zum Einfang von Neutronen (Steuer- bzw. Regelstäbe), </w:t>
      </w:r>
    </w:p>
    <w:p w:rsidR="00AF65B5" w:rsidRPr="00AF65B5" w:rsidRDefault="00AF65B5" w:rsidP="00AF65B5">
      <w:pPr>
        <w:numPr>
          <w:ilvl w:val="0"/>
          <w:numId w:val="20"/>
        </w:numPr>
      </w:pPr>
      <w:r w:rsidRPr="00AF65B5">
        <w:t xml:space="preserve">Medium zur Wärmeabführung, </w:t>
      </w:r>
    </w:p>
    <w:p w:rsidR="00AF65B5" w:rsidRDefault="00AF65B5" w:rsidP="00A25D66">
      <w:pPr>
        <w:numPr>
          <w:ilvl w:val="0"/>
          <w:numId w:val="20"/>
        </w:numPr>
      </w:pPr>
      <w:r w:rsidRPr="00AF65B5">
        <w:t xml:space="preserve">Barrieren für den Strahlenschutz und die Rückhaltung radioaktiver Stoffe. </w:t>
      </w:r>
    </w:p>
    <w:p w:rsidR="001E6440" w:rsidRDefault="001E6440" w:rsidP="001E6440">
      <w:pPr>
        <w:ind w:left="360"/>
      </w:pPr>
    </w:p>
    <w:p w:rsidR="00CE2470" w:rsidRPr="007139AF" w:rsidRDefault="00CE2470" w:rsidP="001E6440">
      <w:pPr>
        <w:ind w:left="360"/>
      </w:pPr>
    </w:p>
    <w:p w:rsidR="00CE0D73" w:rsidRPr="00CE0D73" w:rsidRDefault="00CE0D73" w:rsidP="00CE0D73">
      <w:r w:rsidRPr="00CE2470">
        <w:rPr>
          <w:b/>
        </w:rPr>
        <w:t>Die Wahrscheinlichkeit für eine Kernspaltung nimmt in der Regel mit wachsender Neutronenenergie ab</w:t>
      </w:r>
      <w:r w:rsidRPr="00CE0D73">
        <w:t>.. Daher muss die Geschwindigkeit der Neutronen reduziert werden.</w:t>
      </w:r>
    </w:p>
    <w:p w:rsidR="00AF65B5" w:rsidRDefault="00AF65B5" w:rsidP="00A25D66"/>
    <w:p w:rsidR="001E6440" w:rsidRDefault="001E6440" w:rsidP="00A25D66"/>
    <w:p w:rsidR="001E6440" w:rsidRDefault="001E6440" w:rsidP="00A25D66"/>
    <w:p w:rsidR="00435460" w:rsidRPr="00643107" w:rsidRDefault="00435460" w:rsidP="00435460">
      <w:pPr>
        <w:rPr>
          <w:szCs w:val="18"/>
        </w:rPr>
      </w:pPr>
      <w:r w:rsidRPr="00643107">
        <w:rPr>
          <w:b/>
          <w:bCs/>
          <w:szCs w:val="18"/>
        </w:rPr>
        <w:t>Moderator</w:t>
      </w:r>
    </w:p>
    <w:p w:rsidR="00435460" w:rsidRPr="00435460" w:rsidRDefault="004E6233" w:rsidP="00435460">
      <w:r>
        <w:rPr>
          <w:noProof/>
          <w:lang w:val="de-CH" w:eastAsia="de-CH"/>
        </w:rPr>
        <w:drawing>
          <wp:anchor distT="0" distB="0" distL="114300" distR="114300" simplePos="0" relativeHeight="251639808" behindDoc="0" locked="0" layoutInCell="1" allowOverlap="1">
            <wp:simplePos x="0" y="0"/>
            <wp:positionH relativeFrom="column">
              <wp:posOffset>1397635</wp:posOffset>
            </wp:positionH>
            <wp:positionV relativeFrom="paragraph">
              <wp:posOffset>608965</wp:posOffset>
            </wp:positionV>
            <wp:extent cx="4402455" cy="1658620"/>
            <wp:effectExtent l="19050" t="0" r="0" b="0"/>
            <wp:wrapSquare wrapText="bothSides"/>
            <wp:docPr id="566" name="Bild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1" cstate="print"/>
                    <a:srcRect/>
                    <a:stretch>
                      <a:fillRect/>
                    </a:stretch>
                  </pic:blipFill>
                  <pic:spPr bwMode="auto">
                    <a:xfrm>
                      <a:off x="0" y="0"/>
                      <a:ext cx="4402455" cy="1658620"/>
                    </a:xfrm>
                    <a:prstGeom prst="rect">
                      <a:avLst/>
                    </a:prstGeom>
                    <a:noFill/>
                    <a:ln w="9525">
                      <a:noFill/>
                      <a:miter lim="800000"/>
                      <a:headEnd/>
                      <a:tailEnd/>
                    </a:ln>
                  </pic:spPr>
                </pic:pic>
              </a:graphicData>
            </a:graphic>
          </wp:anchor>
        </w:drawing>
      </w:r>
      <w:r w:rsidR="00435460" w:rsidRPr="00435460">
        <w:t xml:space="preserve">Neutronen, die bei der Spaltung von Kernen des </w:t>
      </w:r>
      <w:r w:rsidR="00BA226F" w:rsidRPr="00BA226F">
        <w:rPr>
          <w:vertAlign w:val="superscript"/>
        </w:rPr>
        <w:t>235</w:t>
      </w:r>
      <w:r w:rsidR="00BA226F" w:rsidRPr="00CE0D73">
        <w:t>U</w:t>
      </w:r>
      <w:r w:rsidR="00BA226F" w:rsidRPr="00435460">
        <w:t xml:space="preserve"> </w:t>
      </w:r>
      <w:r w:rsidR="00435460" w:rsidRPr="00435460">
        <w:t>freigesetzt werden, haben eine relativ hohe G</w:t>
      </w:r>
      <w:r w:rsidR="00435460" w:rsidRPr="00435460">
        <w:t>e</w:t>
      </w:r>
      <w:r w:rsidR="00435460" w:rsidRPr="00435460">
        <w:t xml:space="preserve">schwindigkeit. Damit ist die Wahrscheinlichkeit, dass sie weitere Kernspaltungen hervorrufen, sehr gering. Wenn dennoch mit den schnellen Neutronen eine Kettenreaktion in Gang gehalten werden soll, muss man eine hohe </w:t>
      </w:r>
      <w:r w:rsidR="00BA226F" w:rsidRPr="00BA226F">
        <w:rPr>
          <w:vertAlign w:val="superscript"/>
        </w:rPr>
        <w:t>235</w:t>
      </w:r>
      <w:r w:rsidR="00BA226F" w:rsidRPr="00CE0D73">
        <w:t>U</w:t>
      </w:r>
      <w:r w:rsidR="00435460" w:rsidRPr="00435460">
        <w:t>-Konzentration wählen und eine aufwendige Reaktortechnik anwe</w:t>
      </w:r>
      <w:r w:rsidR="00435460" w:rsidRPr="00435460">
        <w:t>n</w:t>
      </w:r>
      <w:r w:rsidR="00435460" w:rsidRPr="00435460">
        <w:t xml:space="preserve">den. </w:t>
      </w:r>
    </w:p>
    <w:p w:rsidR="00435460" w:rsidRPr="00435460" w:rsidRDefault="00435460" w:rsidP="00435460">
      <w:r w:rsidRPr="00435460">
        <w:t>Langsame Neutronen führen mit sehr viel grö</w:t>
      </w:r>
      <w:r w:rsidR="00DF1097">
        <w:t>ss</w:t>
      </w:r>
      <w:r w:rsidRPr="00435460">
        <w:t>erer Wahrschei</w:t>
      </w:r>
      <w:r w:rsidRPr="00435460">
        <w:t>n</w:t>
      </w:r>
      <w:r w:rsidRPr="00435460">
        <w:t xml:space="preserve">lichkeit im </w:t>
      </w:r>
      <w:r w:rsidR="00BA226F" w:rsidRPr="00BA226F">
        <w:rPr>
          <w:vertAlign w:val="superscript"/>
        </w:rPr>
        <w:t>235</w:t>
      </w:r>
      <w:r w:rsidR="00BA226F" w:rsidRPr="00CE0D73">
        <w:t>U</w:t>
      </w:r>
      <w:r w:rsidRPr="00435460">
        <w:t xml:space="preserve"> zu Spaltungen. Die bei jeder Kernspaltung entstehenden schnellen Neutronen müssen deshalb durch geeignete Substanzen auf niedrige Geschwindigkeiten abgebremst we</w:t>
      </w:r>
      <w:r w:rsidRPr="00435460">
        <w:t>r</w:t>
      </w:r>
      <w:r w:rsidRPr="00435460">
        <w:t xml:space="preserve">den. Das geschieht mit Hilfe so genannter </w:t>
      </w:r>
      <w:r w:rsidRPr="00435460">
        <w:rPr>
          <w:b/>
          <w:bCs/>
        </w:rPr>
        <w:t>Moderatoren</w:t>
      </w:r>
      <w:r w:rsidRPr="00435460">
        <w:t xml:space="preserve"> (Bremsmittel). </w:t>
      </w:r>
    </w:p>
    <w:p w:rsidR="00435460" w:rsidRPr="00435460" w:rsidRDefault="00435460" w:rsidP="00435460">
      <w:r w:rsidRPr="00435460">
        <w:t>Die Neutronen werden an den Kernen des Moderators durch Stösse abgebremst. Beim Einsatz eines Mod</w:t>
      </w:r>
      <w:r w:rsidRPr="00435460">
        <w:t>e</w:t>
      </w:r>
      <w:r w:rsidRPr="00435460">
        <w:t xml:space="preserve">rators kommt man mit niedrigen Spaltstoffkonzentrationen aus. Im Prinzip reicht dann der im natürlichen Uran vorhandene Anteil von etwa 0,7 % </w:t>
      </w:r>
      <w:r w:rsidR="00BA226F" w:rsidRPr="00BA226F">
        <w:rPr>
          <w:vertAlign w:val="superscript"/>
        </w:rPr>
        <w:t>235</w:t>
      </w:r>
      <w:r w:rsidR="00BA226F" w:rsidRPr="00CE0D73">
        <w:t>U</w:t>
      </w:r>
      <w:r w:rsidRPr="00435460">
        <w:t>. Gute Moderatoren müssen zwei Bedingungen erfüllen:</w:t>
      </w:r>
    </w:p>
    <w:p w:rsidR="00AF65B5" w:rsidRDefault="00AF65B5" w:rsidP="00A25D66"/>
    <w:p w:rsidR="00041394" w:rsidRDefault="00041394" w:rsidP="00F81A61"/>
    <w:p w:rsidR="008441C9" w:rsidRDefault="008441C9" w:rsidP="00F81A61"/>
    <w:p w:rsidR="008441C9" w:rsidRDefault="008441C9" w:rsidP="00F81A61"/>
    <w:p w:rsidR="008441C9" w:rsidRPr="001E6440" w:rsidRDefault="008441C9" w:rsidP="00F81A61"/>
    <w:p w:rsidR="008441C9" w:rsidRDefault="001E6440" w:rsidP="001D25A1">
      <w:r>
        <w:br w:type="page"/>
      </w:r>
    </w:p>
    <w:p w:rsidR="00963E45" w:rsidRDefault="00963E45" w:rsidP="001D25A1"/>
    <w:p w:rsidR="00DD45E9" w:rsidRPr="00DD45E9" w:rsidRDefault="001D25A1" w:rsidP="001D25A1">
      <w:pPr>
        <w:rPr>
          <w:b/>
        </w:rPr>
      </w:pPr>
      <w:r w:rsidRPr="001D25A1">
        <w:rPr>
          <w:b/>
        </w:rPr>
        <w:t xml:space="preserve">Temperaturabhängigkeit des Moderatoreffekts </w:t>
      </w:r>
    </w:p>
    <w:p w:rsidR="001D25A1" w:rsidRDefault="004E6233" w:rsidP="001D25A1">
      <w:r>
        <w:rPr>
          <w:noProof/>
          <w:lang w:val="de-CH" w:eastAsia="de-CH"/>
        </w:rPr>
        <w:drawing>
          <wp:anchor distT="0" distB="0" distL="114300" distR="114300" simplePos="0" relativeHeight="251640832" behindDoc="0" locked="0" layoutInCell="1" allowOverlap="1">
            <wp:simplePos x="0" y="0"/>
            <wp:positionH relativeFrom="column">
              <wp:posOffset>2580005</wp:posOffset>
            </wp:positionH>
            <wp:positionV relativeFrom="paragraph">
              <wp:posOffset>311150</wp:posOffset>
            </wp:positionV>
            <wp:extent cx="2971800" cy="2600325"/>
            <wp:effectExtent l="19050" t="0" r="0" b="0"/>
            <wp:wrapSquare wrapText="bothSides"/>
            <wp:docPr id="570" name="Bild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2" cstate="print"/>
                    <a:srcRect/>
                    <a:stretch>
                      <a:fillRect/>
                    </a:stretch>
                  </pic:blipFill>
                  <pic:spPr bwMode="auto">
                    <a:xfrm>
                      <a:off x="0" y="0"/>
                      <a:ext cx="2971800" cy="2600325"/>
                    </a:xfrm>
                    <a:prstGeom prst="rect">
                      <a:avLst/>
                    </a:prstGeom>
                    <a:noFill/>
                    <a:ln w="9525">
                      <a:noFill/>
                      <a:miter lim="800000"/>
                      <a:headEnd/>
                      <a:tailEnd/>
                    </a:ln>
                  </pic:spPr>
                </pic:pic>
              </a:graphicData>
            </a:graphic>
          </wp:anchor>
        </w:drawing>
      </w:r>
      <w:r w:rsidR="001D25A1">
        <w:t>Die Temperatur in den Brennstäben eines Reaktors schwankt in Abhängigkeit von der verlangten Reakto</w:t>
      </w:r>
      <w:r w:rsidR="001D25A1">
        <w:t>r</w:t>
      </w:r>
      <w:r w:rsidR="001D25A1">
        <w:t>leistung. Sie liegt bei Volllast im Innern der Brennstäbe bei etwa 800 °C. Die Temperatur hat Einfluss auf die Wirksamkeit des Mod</w:t>
      </w:r>
      <w:r w:rsidR="001D25A1">
        <w:t>e</w:t>
      </w:r>
      <w:r w:rsidR="001D25A1">
        <w:t>rators. Ein Vergleich zwischen den Moderat</w:t>
      </w:r>
      <w:r w:rsidR="001D25A1">
        <w:t>o</w:t>
      </w:r>
      <w:r w:rsidR="001D25A1">
        <w:t xml:space="preserve">ren Graphit und Wasser macht das deutlich. </w:t>
      </w:r>
    </w:p>
    <w:p w:rsidR="001D25A1" w:rsidRDefault="001D25A1" w:rsidP="001D25A1">
      <w:r>
        <w:t xml:space="preserve">Bei dem Reaktor vom Typ </w:t>
      </w:r>
      <w:r w:rsidRPr="00816A35">
        <w:rPr>
          <w:b/>
        </w:rPr>
        <w:t>Tschernobyl</w:t>
      </w:r>
      <w:r>
        <w:t xml:space="preserve"> sind der Moderator (Graphit) und das Kühlmittel (Wasser) unterschiedliche Stoffe. Wenn die Anzahl der Kettenreaktionen und damit die Leistung ansteigen, entstehen im Kühlmittel Wasser mehr Dampfblasen. </w:t>
      </w:r>
    </w:p>
    <w:p w:rsidR="001D25A1" w:rsidRPr="00816A35" w:rsidRDefault="001D25A1" w:rsidP="001D25A1">
      <w:r>
        <w:t>Da Wasserdampf pro Volumen weniger Mol</w:t>
      </w:r>
      <w:r>
        <w:t>e</w:t>
      </w:r>
      <w:r>
        <w:t>küle enthält als Wasser, werden weniger Neutronen absorbiert. Am Moderator Gr</w:t>
      </w:r>
      <w:r>
        <w:t>a</w:t>
      </w:r>
      <w:r>
        <w:t>phit kann nun eine höhere Anzahl von Neutr</w:t>
      </w:r>
      <w:r>
        <w:t>o</w:t>
      </w:r>
      <w:r>
        <w:t xml:space="preserve">nen abgebremst werden, so dass auch die Anzahl der Kernspaltungen steigt. </w:t>
      </w:r>
    </w:p>
    <w:p w:rsidR="001D25A1" w:rsidRDefault="001D25A1" w:rsidP="001D25A1">
      <w:r>
        <w:t>Durch eine erhöhte Anzahl von Kernspaltu</w:t>
      </w:r>
      <w:r>
        <w:t>n</w:t>
      </w:r>
      <w:r>
        <w:t xml:space="preserve">gen steigt dann aber auch die Leistung an, die zu noch mehr Dampfblasen führt usw. Man sagt, der </w:t>
      </w:r>
      <w:r w:rsidRPr="00CB34DE">
        <w:rPr>
          <w:b/>
        </w:rPr>
        <w:t>Damp</w:t>
      </w:r>
      <w:r w:rsidRPr="00CB34DE">
        <w:rPr>
          <w:b/>
        </w:rPr>
        <w:t>f</w:t>
      </w:r>
      <w:r w:rsidRPr="00CB34DE">
        <w:rPr>
          <w:b/>
        </w:rPr>
        <w:t>blasenkoeffizient</w:t>
      </w:r>
      <w:r>
        <w:t xml:space="preserve"> des Moderators ist </w:t>
      </w:r>
      <w:r w:rsidRPr="00CB34DE">
        <w:rPr>
          <w:b/>
        </w:rPr>
        <w:t>positiv</w:t>
      </w:r>
      <w:r>
        <w:t>. Nur durch geeignete Sicherheitseinrichtungen wird verhi</w:t>
      </w:r>
      <w:r>
        <w:t>n</w:t>
      </w:r>
      <w:r>
        <w:t>dert, dass der Leistungsanstieg au</w:t>
      </w:r>
      <w:r w:rsidR="00DF1097">
        <w:t>ss</w:t>
      </w:r>
      <w:r>
        <w:t>er Kontrolle gerät.</w:t>
      </w:r>
    </w:p>
    <w:p w:rsidR="001D25A1" w:rsidRDefault="001D25A1" w:rsidP="001D25A1">
      <w:r>
        <w:t>In den Leichtwasserreaktoren (speziell Siedewasserreaktoren) ist das Wasser Kühlmittel und Moderator. Steigen die Anzahl der Kernspaltungen und damit auch die Leistung an, erhöht sich auch hier der Dampfbl</w:t>
      </w:r>
      <w:r>
        <w:t>a</w:t>
      </w:r>
      <w:r>
        <w:t>senanteil. Da das Wasser aber gleichzeitig Moderator ist, bedeuten mehr Dampfblasen eine  Verdünnung  des Moderators. Es werden jetzt zwar weniger Neutronen absorbiert, noch weniger aber abgebremst (M</w:t>
      </w:r>
      <w:r>
        <w:t>o</w:t>
      </w:r>
      <w:r>
        <w:t>deratoreffekt ist von grö</w:t>
      </w:r>
      <w:r w:rsidR="00DF1097">
        <w:t>ss</w:t>
      </w:r>
      <w:r>
        <w:t>erem Gewicht als der Absorptionseffekt). Dadurch sinkt die Anzahl der Ker</w:t>
      </w:r>
      <w:r>
        <w:t>n</w:t>
      </w:r>
      <w:r>
        <w:t xml:space="preserve">spaltungen von selbst. Der </w:t>
      </w:r>
      <w:r w:rsidRPr="00CB34DE">
        <w:rPr>
          <w:b/>
        </w:rPr>
        <w:t>Dampfblasenkoeffizient</w:t>
      </w:r>
      <w:r>
        <w:t xml:space="preserve"> ist hier also </w:t>
      </w:r>
      <w:r w:rsidRPr="00CB34DE">
        <w:rPr>
          <w:b/>
        </w:rPr>
        <w:t>negativ</w:t>
      </w:r>
      <w:r>
        <w:t>.</w:t>
      </w:r>
    </w:p>
    <w:p w:rsidR="001D25A1" w:rsidRDefault="001D25A1" w:rsidP="00F81A61"/>
    <w:p w:rsidR="00643107" w:rsidRDefault="00643107" w:rsidP="00F81A61"/>
    <w:p w:rsidR="00643107" w:rsidRDefault="00643107" w:rsidP="00F81A61"/>
    <w:p w:rsidR="00135E90" w:rsidRPr="00135E90" w:rsidRDefault="00135E90" w:rsidP="00135E90">
      <w:pPr>
        <w:rPr>
          <w:b/>
        </w:rPr>
      </w:pPr>
      <w:r w:rsidRPr="00135E90">
        <w:rPr>
          <w:b/>
        </w:rPr>
        <w:t xml:space="preserve">Steuerung der Kettenreaktion </w:t>
      </w:r>
    </w:p>
    <w:p w:rsidR="003E7DED" w:rsidRDefault="004E6233" w:rsidP="00135E90">
      <w:r>
        <w:rPr>
          <w:noProof/>
          <w:lang w:val="de-CH" w:eastAsia="de-CH"/>
        </w:rPr>
        <w:drawing>
          <wp:anchor distT="0" distB="0" distL="114300" distR="114300" simplePos="0" relativeHeight="251646976" behindDoc="0" locked="0" layoutInCell="1" allowOverlap="1">
            <wp:simplePos x="0" y="0"/>
            <wp:positionH relativeFrom="column">
              <wp:posOffset>3494405</wp:posOffset>
            </wp:positionH>
            <wp:positionV relativeFrom="paragraph">
              <wp:posOffset>-11430</wp:posOffset>
            </wp:positionV>
            <wp:extent cx="2351405" cy="1440815"/>
            <wp:effectExtent l="19050" t="0" r="0" b="0"/>
            <wp:wrapSquare wrapText="bothSides"/>
            <wp:docPr id="602" name="Bild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53" cstate="print"/>
                    <a:srcRect/>
                    <a:stretch>
                      <a:fillRect/>
                    </a:stretch>
                  </pic:blipFill>
                  <pic:spPr bwMode="auto">
                    <a:xfrm>
                      <a:off x="0" y="0"/>
                      <a:ext cx="2351405" cy="1440815"/>
                    </a:xfrm>
                    <a:prstGeom prst="rect">
                      <a:avLst/>
                    </a:prstGeom>
                    <a:noFill/>
                    <a:ln w="9525">
                      <a:noFill/>
                      <a:miter lim="800000"/>
                      <a:headEnd/>
                      <a:tailEnd/>
                    </a:ln>
                  </pic:spPr>
                </pic:pic>
              </a:graphicData>
            </a:graphic>
          </wp:anchor>
        </w:drawing>
      </w:r>
      <w:r w:rsidR="00135E90">
        <w:t>In einem Reaktor wird die Kettenreaktion dadurch gesteuert, dass man von aussen in den Neutronenhau</w:t>
      </w:r>
      <w:r w:rsidR="00135E90">
        <w:t>s</w:t>
      </w:r>
      <w:r w:rsidR="00135E90">
        <w:t>halt eingreift. Das geschieht mit Hilfe von Stoffen, die eine gro</w:t>
      </w:r>
      <w:r w:rsidR="00DF1097">
        <w:t>ss</w:t>
      </w:r>
      <w:r w:rsidR="00135E90">
        <w:t>e Neigung zur Absorption von Neutronen besitzen (z. B. Bor, Indium, Silber, Cadmium). Werden diese Steuerstäbe tief in die Spaltzone geschoben, absorbieren sie viele Neutronen. Zieht man sie wieder heraus, ist die Neutronenabsorption entsprechend geringer. Folgende Reaktionen werden beobachtet:</w:t>
      </w:r>
      <w:r w:rsidR="006D67D6" w:rsidRPr="006D67D6">
        <w:t xml:space="preserve"> </w:t>
      </w:r>
    </w:p>
    <w:p w:rsidR="006D67D6" w:rsidRDefault="000A5065" w:rsidP="00135E90">
      <w:r>
        <w:rPr>
          <w:noProof/>
        </w:rPr>
        <w:pict>
          <v:shape id="_x0000_s1628" type="#_x0000_t202" style="position:absolute;left:0;text-align:left;margin-left:19.3pt;margin-top:8.85pt;width:279pt;height:46.05pt;z-index:251649024" filled="f" stroked="f">
            <v:textbox style="mso-next-textbox:#_x0000_s1628">
              <w:txbxContent>
                <w:p w:rsidR="00E558CA" w:rsidRPr="00BD33EB" w:rsidRDefault="00E558CA" w:rsidP="00214AF0">
                  <w:pPr>
                    <w:rPr>
                      <w:vanish/>
                      <w:color w:val="FF0000"/>
                      <w:szCs w:val="18"/>
                      <w:lang w:val="it-IT"/>
                    </w:rPr>
                  </w:pPr>
                  <w:r w:rsidRPr="00BD33EB">
                    <w:rPr>
                      <w:vanish/>
                      <w:color w:val="FF0000"/>
                      <w:szCs w:val="18"/>
                      <w:lang w:val="it-IT"/>
                    </w:rPr>
                    <w:t>^10_5 B + ^1_0 n =&gt; ^7_3 Li + ^4_2 He + gamma</w:t>
                  </w:r>
                </w:p>
              </w:txbxContent>
            </v:textbox>
            <w10:anchorlock/>
          </v:shape>
        </w:pict>
      </w:r>
    </w:p>
    <w:p w:rsidR="006D67D6" w:rsidRDefault="006D67D6" w:rsidP="00135E90"/>
    <w:p w:rsidR="00C44C49" w:rsidRDefault="00C44C49" w:rsidP="00135E90"/>
    <w:p w:rsidR="00041622" w:rsidRDefault="00041622" w:rsidP="00135E90"/>
    <w:p w:rsidR="00963E45" w:rsidRDefault="00963E45" w:rsidP="00135E90">
      <w:pPr>
        <w:rPr>
          <w:noProof/>
          <w:lang w:val="de-CH" w:eastAsia="de-CH"/>
        </w:rPr>
      </w:pPr>
    </w:p>
    <w:p w:rsidR="00065E65" w:rsidRPr="00BE7FA2" w:rsidRDefault="005027BC" w:rsidP="00135E90">
      <w:r w:rsidRPr="005027BC">
        <w:t>Das entstehende Lithium gelangt zum Teil in das Kühlmittel des Reaktors und wird zusamme</w:t>
      </w:r>
      <w:r>
        <w:t>n mit anderen Verunreinigungen</w:t>
      </w:r>
      <w:r w:rsidRPr="005027BC">
        <w:t xml:space="preserve"> durch die Kühlmittelreinigungsanlage fortlaufend entfernt. Die Alphateilchen wandeln sich durch Aufnahme von Elektronen in Helium um, das in den Röhrchen der Steuerstäbe einen beachtlichen Gasdruck erzeugt. Die Abnahme der Borkonzentration und der Druckaufbau begrenzen die Lebensdauer der Steuerstäbe. Der Austauschrhythmus beträgt etwa sechs Jahre.</w:t>
      </w:r>
    </w:p>
    <w:p w:rsidR="00065E65" w:rsidRDefault="00065E65" w:rsidP="00135E90"/>
    <w:p w:rsidR="00154F92" w:rsidRPr="00065E65" w:rsidRDefault="00154F92" w:rsidP="00135E90"/>
    <w:p w:rsidR="008229FE" w:rsidRPr="008229FE" w:rsidRDefault="00CB34DE" w:rsidP="00E86E13">
      <w:pPr>
        <w:pStyle w:val="berschrift2"/>
      </w:pPr>
      <w:r>
        <w:br w:type="page"/>
      </w:r>
      <w:bookmarkStart w:id="44" w:name="_Toc144468767"/>
      <w:bookmarkStart w:id="45" w:name="_Toc224722957"/>
      <w:r w:rsidR="0074310A">
        <w:lastRenderedPageBreak/>
        <w:t>Kernkraftwerk</w:t>
      </w:r>
      <w:bookmarkEnd w:id="44"/>
      <w:r w:rsidR="00053E92">
        <w:t>typen</w:t>
      </w:r>
      <w:bookmarkEnd w:id="45"/>
    </w:p>
    <w:p w:rsidR="008229FE" w:rsidRDefault="008229FE" w:rsidP="0074310A"/>
    <w:p w:rsidR="007E2532" w:rsidRDefault="007E2532" w:rsidP="0074310A">
      <w:r w:rsidRPr="007E2532">
        <w:rPr>
          <w:noProof/>
          <w:lang w:val="de-CH" w:eastAsia="de-CH"/>
        </w:rPr>
        <w:drawing>
          <wp:anchor distT="0" distB="0" distL="114300" distR="114300" simplePos="0" relativeHeight="251778048" behindDoc="1" locked="0" layoutInCell="1" allowOverlap="1">
            <wp:simplePos x="0" y="0"/>
            <wp:positionH relativeFrom="column">
              <wp:posOffset>19957</wp:posOffset>
            </wp:positionH>
            <wp:positionV relativeFrom="paragraph">
              <wp:posOffset>454</wp:posOffset>
            </wp:positionV>
            <wp:extent cx="1639933" cy="2527662"/>
            <wp:effectExtent l="19050" t="0" r="0" b="0"/>
            <wp:wrapTight wrapText="bothSides">
              <wp:wrapPolygon edited="0">
                <wp:start x="-251" y="0"/>
                <wp:lineTo x="-251" y="21488"/>
                <wp:lineTo x="21578" y="21488"/>
                <wp:lineTo x="21578" y="0"/>
                <wp:lineTo x="-251" y="0"/>
              </wp:wrapPolygon>
            </wp:wrapTight>
            <wp:docPr id="737" name="Bild 8" descr="D:\Peng zhi xiong\Lou folder\7191 PPT\jpg\21-19.jpg"/>
            <wp:cNvGraphicFramePr/>
            <a:graphic xmlns:a="http://schemas.openxmlformats.org/drawingml/2006/main">
              <a:graphicData uri="http://schemas.openxmlformats.org/drawingml/2006/picture">
                <pic:pic xmlns:pic="http://schemas.openxmlformats.org/drawingml/2006/picture">
                  <pic:nvPicPr>
                    <pic:cNvPr id="335875" name="Picture 3" descr="D:\Peng zhi xiong\Lou folder\7191 PPT\jpg\21-19.jpg"/>
                    <pic:cNvPicPr>
                      <a:picLocks noChangeAspect="1" noChangeArrowheads="1"/>
                    </pic:cNvPicPr>
                  </pic:nvPicPr>
                  <pic:blipFill>
                    <a:blip r:embed="rId54" cstate="print"/>
                    <a:srcRect/>
                    <a:stretch>
                      <a:fillRect/>
                    </a:stretch>
                  </pic:blipFill>
                  <pic:spPr bwMode="auto">
                    <a:xfrm>
                      <a:off x="0" y="0"/>
                      <a:ext cx="1639933" cy="2527662"/>
                    </a:xfrm>
                    <a:prstGeom prst="rect">
                      <a:avLst/>
                    </a:prstGeom>
                    <a:noFill/>
                  </pic:spPr>
                </pic:pic>
              </a:graphicData>
            </a:graphic>
          </wp:anchor>
        </w:drawing>
      </w:r>
    </w:p>
    <w:p w:rsidR="007E2532" w:rsidRDefault="007E2532" w:rsidP="0074310A"/>
    <w:p w:rsidR="007E2532" w:rsidRDefault="007E2532" w:rsidP="0074310A">
      <w:pPr>
        <w:rPr>
          <w:lang w:val="en-US"/>
        </w:rPr>
      </w:pPr>
      <w:r w:rsidRPr="007E2532">
        <w:rPr>
          <w:lang w:val="en-US"/>
        </w:rPr>
        <w:t>Darstellung eines Reaktorkerns. Die Abbildung zeigt die Brennelemente, die Steuerstäbe und die Kühlflüssigkeit. Ein Moderator zur Bremsung der Neutronen ist ebenfalls vorhanden.</w:t>
      </w:r>
    </w:p>
    <w:p w:rsidR="007E2532" w:rsidRDefault="007E2532" w:rsidP="0074310A">
      <w:pPr>
        <w:rPr>
          <w:lang w:val="en-US"/>
        </w:rPr>
      </w:pPr>
    </w:p>
    <w:p w:rsidR="007E2532" w:rsidRDefault="007E2532"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CC146B" w:rsidRDefault="00CC146B" w:rsidP="0074310A">
      <w:pPr>
        <w:rPr>
          <w:lang w:val="en-US"/>
        </w:rPr>
      </w:pPr>
    </w:p>
    <w:p w:rsidR="007E2532" w:rsidRDefault="007E2532" w:rsidP="0074310A">
      <w:pPr>
        <w:rPr>
          <w:lang w:val="en-US"/>
        </w:rPr>
      </w:pPr>
    </w:p>
    <w:p w:rsidR="007E2532" w:rsidRDefault="007E2532" w:rsidP="0074310A">
      <w:r w:rsidRPr="007E2532">
        <w:rPr>
          <w:noProof/>
          <w:lang w:val="de-CH" w:eastAsia="de-CH"/>
        </w:rPr>
        <w:drawing>
          <wp:inline distT="0" distB="0" distL="0" distR="0">
            <wp:extent cx="5760720" cy="2691725"/>
            <wp:effectExtent l="19050" t="0" r="0" b="0"/>
            <wp:docPr id="741" name="Bild 9" descr="D:\Peng zhi xiong\Lou folder\7191 PPT\jpg\21-20.jpg"/>
            <wp:cNvGraphicFramePr/>
            <a:graphic xmlns:a="http://schemas.openxmlformats.org/drawingml/2006/main">
              <a:graphicData uri="http://schemas.openxmlformats.org/drawingml/2006/picture">
                <pic:pic xmlns:pic="http://schemas.openxmlformats.org/drawingml/2006/picture">
                  <pic:nvPicPr>
                    <pic:cNvPr id="336899" name="Picture 3" descr="D:\Peng zhi xiong\Lou folder\7191 PPT\jpg\21-20.jpg"/>
                    <pic:cNvPicPr>
                      <a:picLocks noChangeAspect="1" noChangeArrowheads="1"/>
                    </pic:cNvPicPr>
                  </pic:nvPicPr>
                  <pic:blipFill>
                    <a:blip r:embed="rId55" cstate="print"/>
                    <a:srcRect/>
                    <a:stretch>
                      <a:fillRect/>
                    </a:stretch>
                  </pic:blipFill>
                  <pic:spPr bwMode="auto">
                    <a:xfrm>
                      <a:off x="0" y="0"/>
                      <a:ext cx="5760720" cy="2691725"/>
                    </a:xfrm>
                    <a:prstGeom prst="rect">
                      <a:avLst/>
                    </a:prstGeom>
                    <a:noFill/>
                  </pic:spPr>
                </pic:pic>
              </a:graphicData>
            </a:graphic>
          </wp:inline>
        </w:drawing>
      </w:r>
    </w:p>
    <w:p w:rsidR="007E2532" w:rsidRDefault="007E2532">
      <w:pPr>
        <w:jc w:val="left"/>
      </w:pPr>
    </w:p>
    <w:p w:rsidR="007E2532" w:rsidRDefault="007E2532">
      <w:pPr>
        <w:jc w:val="left"/>
      </w:pPr>
      <w:r w:rsidRPr="007E2532">
        <w:rPr>
          <w:lang w:val="en-US"/>
        </w:rPr>
        <w:t>Der grundlegende Aufbau eines Kernkraftwerks. (a) Eine Flüssigkeit, Wasser oder flüssiges Natrium, transportiert die im Reaktorkern entstandene Wärme zu einem Wärmetauscher, wo Dampf entsteht. Diese Flüssigkeit befindet sich in einem geschlossenen Kreislauf. Der erzeugte Dampf treibt einen elektrischen Generator an. (b) Ein Kernkraftwerk in Salem, New Jersey. Beachten Sie die kuppelförmige Betonschale.</w:t>
      </w:r>
    </w:p>
    <w:p w:rsidR="007E2532" w:rsidRDefault="007E2532">
      <w:pPr>
        <w:jc w:val="left"/>
      </w:pPr>
    </w:p>
    <w:p w:rsidR="003B58DC" w:rsidRDefault="003B58DC">
      <w:pPr>
        <w:jc w:val="left"/>
      </w:pPr>
    </w:p>
    <w:p w:rsidR="00CC146B" w:rsidRDefault="00CC146B">
      <w:pPr>
        <w:jc w:val="left"/>
      </w:pPr>
    </w:p>
    <w:p w:rsidR="00963E45" w:rsidRDefault="00963E45">
      <w:pPr>
        <w:jc w:val="left"/>
      </w:pPr>
      <w:r>
        <w:br w:type="page"/>
      </w:r>
    </w:p>
    <w:p w:rsidR="00CC146B" w:rsidRDefault="00CC146B">
      <w:pPr>
        <w:jc w:val="left"/>
      </w:pPr>
    </w:p>
    <w:p w:rsidR="00933532" w:rsidRDefault="00933532" w:rsidP="00067F1F">
      <w:pPr>
        <w:pStyle w:val="berschrift2"/>
      </w:pPr>
      <w:bookmarkStart w:id="46" w:name="_Toc144468769"/>
      <w:bookmarkStart w:id="47" w:name="_Toc224722958"/>
      <w:r>
        <w:t>Atombombe</w:t>
      </w:r>
      <w:r w:rsidR="00355B64">
        <w:rPr>
          <w:rStyle w:val="Funotenzeichen"/>
        </w:rPr>
        <w:footnoteReference w:id="2"/>
      </w:r>
      <w:bookmarkEnd w:id="46"/>
      <w:bookmarkEnd w:id="47"/>
    </w:p>
    <w:p w:rsidR="002D585B" w:rsidRDefault="002D585B" w:rsidP="00882709">
      <w:pPr>
        <w:rPr>
          <w:i/>
          <w:iCs/>
        </w:rPr>
      </w:pPr>
    </w:p>
    <w:p w:rsidR="002D585B" w:rsidRDefault="00882709" w:rsidP="00882709">
      <w:r w:rsidRPr="00882709">
        <w:rPr>
          <w:i/>
          <w:iCs/>
        </w:rPr>
        <w:t>Ich bin nicht sicher, mit welchen Waffen der dritte Weltkrieg ausgetragen wird, aber im vierten werden die Menschen mit Stöcken und Steinen kämpfen</w:t>
      </w:r>
      <w:r w:rsidR="007952D3">
        <w:t xml:space="preserve"> </w:t>
      </w:r>
    </w:p>
    <w:p w:rsidR="00882709" w:rsidRPr="00343C9A" w:rsidRDefault="007952D3" w:rsidP="00882709">
      <w:pPr>
        <w:rPr>
          <w:i/>
        </w:rPr>
      </w:pPr>
      <w:r w:rsidRPr="00343C9A">
        <w:rPr>
          <w:i/>
        </w:rPr>
        <w:t>(</w:t>
      </w:r>
      <w:r w:rsidR="00882709" w:rsidRPr="00343C9A">
        <w:rPr>
          <w:i/>
        </w:rPr>
        <w:t>Albert Einstein</w:t>
      </w:r>
      <w:r w:rsidRPr="00343C9A">
        <w:rPr>
          <w:i/>
        </w:rPr>
        <w:t>)</w:t>
      </w:r>
    </w:p>
    <w:p w:rsidR="00770B93" w:rsidRDefault="007E2532" w:rsidP="00F30D75">
      <w:r w:rsidRPr="007E2532">
        <w:rPr>
          <w:noProof/>
          <w:lang w:val="de-CH" w:eastAsia="de-CH"/>
        </w:rPr>
        <w:drawing>
          <wp:anchor distT="0" distB="0" distL="114300" distR="114300" simplePos="0" relativeHeight="251786240" behindDoc="1" locked="0" layoutInCell="1" allowOverlap="1">
            <wp:simplePos x="0" y="0"/>
            <wp:positionH relativeFrom="column">
              <wp:posOffset>19685</wp:posOffset>
            </wp:positionH>
            <wp:positionV relativeFrom="paragraph">
              <wp:posOffset>-3175</wp:posOffset>
            </wp:positionV>
            <wp:extent cx="1247775" cy="1946275"/>
            <wp:effectExtent l="19050" t="0" r="9525" b="0"/>
            <wp:wrapTight wrapText="bothSides">
              <wp:wrapPolygon edited="0">
                <wp:start x="-330" y="0"/>
                <wp:lineTo x="-330" y="21353"/>
                <wp:lineTo x="21765" y="21353"/>
                <wp:lineTo x="21765" y="0"/>
                <wp:lineTo x="-330" y="0"/>
              </wp:wrapPolygon>
            </wp:wrapTight>
            <wp:docPr id="736" name="Bild 7" descr="D:\Peng zhi xiong\Lou folder\7191 PPT\jpg\21-17.jpg"/>
            <wp:cNvGraphicFramePr/>
            <a:graphic xmlns:a="http://schemas.openxmlformats.org/drawingml/2006/main">
              <a:graphicData uri="http://schemas.openxmlformats.org/drawingml/2006/picture">
                <pic:pic xmlns:pic="http://schemas.openxmlformats.org/drawingml/2006/picture">
                  <pic:nvPicPr>
                    <pic:cNvPr id="311300" name="Picture 4" descr="D:\Peng zhi xiong\Lou folder\7191 PPT\jpg\21-17.jpg"/>
                    <pic:cNvPicPr>
                      <a:picLocks noChangeAspect="1" noChangeArrowheads="1"/>
                    </pic:cNvPicPr>
                  </pic:nvPicPr>
                  <pic:blipFill>
                    <a:blip r:embed="rId56" cstate="print"/>
                    <a:srcRect/>
                    <a:stretch>
                      <a:fillRect/>
                    </a:stretch>
                  </pic:blipFill>
                  <pic:spPr bwMode="auto">
                    <a:xfrm>
                      <a:off x="0" y="0"/>
                      <a:ext cx="1247775" cy="1946275"/>
                    </a:xfrm>
                    <a:prstGeom prst="rect">
                      <a:avLst/>
                    </a:prstGeom>
                    <a:noFill/>
                  </pic:spPr>
                </pic:pic>
              </a:graphicData>
            </a:graphic>
          </wp:anchor>
        </w:drawing>
      </w:r>
    </w:p>
    <w:p w:rsidR="007E2532" w:rsidRDefault="007E2532" w:rsidP="00F30D75"/>
    <w:p w:rsidR="007E2532" w:rsidRDefault="007E2532" w:rsidP="00F30D75">
      <w:r w:rsidRPr="007E2532">
        <w:rPr>
          <w:lang w:val="en-US"/>
        </w:rPr>
        <w:t>Schematischer Aufbau einer Atombombe. Mit Hilfe eines gewöhnlichen Expl</w:t>
      </w:r>
      <w:r w:rsidRPr="007E2532">
        <w:rPr>
          <w:lang w:val="en-US"/>
        </w:rPr>
        <w:t>o</w:t>
      </w:r>
      <w:r w:rsidRPr="007E2532">
        <w:rPr>
          <w:lang w:val="en-US"/>
        </w:rPr>
        <w:t>sivstoffes vereinen sich zwei unterkritische Massen zu einer überkritischen Masse</w:t>
      </w:r>
    </w:p>
    <w:p w:rsidR="007E2532" w:rsidRDefault="007E2532" w:rsidP="00F30D75"/>
    <w:p w:rsidR="00CE2470" w:rsidRDefault="00CE2470" w:rsidP="00F97DE7"/>
    <w:p w:rsidR="00F97DE7" w:rsidRDefault="00F97DE7" w:rsidP="00F97DE7">
      <w:r>
        <w:t>Die Kernspaltungsbombe ist im Prinzip ein schneller Reaktor mit sehr hoher Rea</w:t>
      </w:r>
      <w:r>
        <w:t>k</w:t>
      </w:r>
      <w:r>
        <w:t>tivität, d.h. es werden jeweils viel</w:t>
      </w:r>
      <w:r w:rsidR="00DE209C">
        <w:t xml:space="preserve"> </w:t>
      </w:r>
      <w:r>
        <w:t>mehr Neutronen produziert, als ausflie</w:t>
      </w:r>
      <w:r w:rsidR="00DF1097">
        <w:t>ss</w:t>
      </w:r>
      <w:r>
        <w:t>en oder absorbiert werden. In einer Kernspaltungsbombe muss das spaltbare</w:t>
      </w:r>
      <w:r w:rsidR="00DE209C">
        <w:t xml:space="preserve"> </w:t>
      </w:r>
      <w:r>
        <w:t>Mat</w:t>
      </w:r>
      <w:r>
        <w:t>e</w:t>
      </w:r>
      <w:r>
        <w:t>rial so angeordnet sein, dass es unterkritisch bleibt. Das geschieht entweder dadurch, dass die gesamte</w:t>
      </w:r>
      <w:r w:rsidR="00DE209C">
        <w:t xml:space="preserve"> </w:t>
      </w:r>
      <w:r>
        <w:t>Masse in mehrere Teile aufgeteilt wird, die getrennt voneinander lagern, oder dass es bei geringer Dichte über ein</w:t>
      </w:r>
      <w:r w:rsidR="00DE209C">
        <w:t xml:space="preserve"> </w:t>
      </w:r>
      <w:r>
        <w:t>grosses Volumen verteilt wird. Zur Zündung der Kernexplosion wird das spaltbare Material durch eine konventionelle</w:t>
      </w:r>
      <w:r w:rsidR="00DE209C">
        <w:t xml:space="preserve"> </w:t>
      </w:r>
      <w:r>
        <w:t>Spren</w:t>
      </w:r>
      <w:r>
        <w:t>g</w:t>
      </w:r>
      <w:r>
        <w:t>ladung zusammengepre</w:t>
      </w:r>
      <w:r w:rsidR="00DF1097">
        <w:t>ss</w:t>
      </w:r>
      <w:r>
        <w:t>t, so dass auf engem Volumen die sehr hoch überkritische Masse vereinigt wird.</w:t>
      </w:r>
      <w:r w:rsidR="00111981" w:rsidRPr="00111981">
        <w:t xml:space="preserve"> </w:t>
      </w:r>
    </w:p>
    <w:p w:rsidR="0063276B" w:rsidRDefault="004E6233" w:rsidP="00F97DE7">
      <w:r>
        <w:rPr>
          <w:noProof/>
          <w:lang w:val="de-CH" w:eastAsia="de-CH"/>
        </w:rPr>
        <w:drawing>
          <wp:anchor distT="0" distB="0" distL="114300" distR="114300" simplePos="0" relativeHeight="251651072" behindDoc="0" locked="0" layoutInCell="1" allowOverlap="1">
            <wp:simplePos x="0" y="0"/>
            <wp:positionH relativeFrom="column">
              <wp:posOffset>4422140</wp:posOffset>
            </wp:positionH>
            <wp:positionV relativeFrom="paragraph">
              <wp:posOffset>102235</wp:posOffset>
            </wp:positionV>
            <wp:extent cx="1699260" cy="694055"/>
            <wp:effectExtent l="19050" t="0" r="0" b="0"/>
            <wp:wrapSquare wrapText="bothSides"/>
            <wp:docPr id="628" name="Bild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57" cstate="print"/>
                    <a:srcRect/>
                    <a:stretch>
                      <a:fillRect/>
                    </a:stretch>
                  </pic:blipFill>
                  <pic:spPr bwMode="auto">
                    <a:xfrm>
                      <a:off x="0" y="0"/>
                      <a:ext cx="1699260" cy="694055"/>
                    </a:xfrm>
                    <a:prstGeom prst="rect">
                      <a:avLst/>
                    </a:prstGeom>
                    <a:noFill/>
                    <a:ln w="9525">
                      <a:noFill/>
                      <a:miter lim="800000"/>
                      <a:headEnd/>
                      <a:tailEnd/>
                    </a:ln>
                  </pic:spPr>
                </pic:pic>
              </a:graphicData>
            </a:graphic>
          </wp:anchor>
        </w:drawing>
      </w:r>
    </w:p>
    <w:p w:rsidR="009644AF" w:rsidRDefault="009644AF" w:rsidP="00F97DE7"/>
    <w:p w:rsidR="003C364B" w:rsidRDefault="003C364B" w:rsidP="00F97DE7">
      <w:r>
        <w:t>Um Atombomben zur Detonation zu bringen, wird im einfachsten Konstruktion</w:t>
      </w:r>
      <w:r>
        <w:t>s</w:t>
      </w:r>
      <w:r>
        <w:t>system spaltbares Material auf ein Ziel aus dem gleichen Material geschossen.</w:t>
      </w:r>
    </w:p>
    <w:p w:rsidR="009644AF" w:rsidRDefault="009644AF" w:rsidP="00F97DE7"/>
    <w:p w:rsidR="009644AF" w:rsidRDefault="00CE2470" w:rsidP="00F97DE7">
      <w:r>
        <w:rPr>
          <w:noProof/>
          <w:lang w:val="de-CH" w:eastAsia="de-CH"/>
        </w:rPr>
        <w:drawing>
          <wp:anchor distT="0" distB="0" distL="114300" distR="114300" simplePos="0" relativeHeight="251652096" behindDoc="0" locked="0" layoutInCell="1" allowOverlap="1">
            <wp:simplePos x="0" y="0"/>
            <wp:positionH relativeFrom="column">
              <wp:posOffset>4425315</wp:posOffset>
            </wp:positionH>
            <wp:positionV relativeFrom="paragraph">
              <wp:posOffset>128905</wp:posOffset>
            </wp:positionV>
            <wp:extent cx="1776730" cy="711835"/>
            <wp:effectExtent l="19050" t="0" r="0" b="0"/>
            <wp:wrapSquare wrapText="bothSides"/>
            <wp:docPr id="629" name="Bild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8" cstate="print"/>
                    <a:srcRect/>
                    <a:stretch>
                      <a:fillRect/>
                    </a:stretch>
                  </pic:blipFill>
                  <pic:spPr bwMode="auto">
                    <a:xfrm>
                      <a:off x="0" y="0"/>
                      <a:ext cx="1776730" cy="711835"/>
                    </a:xfrm>
                    <a:prstGeom prst="rect">
                      <a:avLst/>
                    </a:prstGeom>
                    <a:noFill/>
                    <a:ln w="9525">
                      <a:noFill/>
                      <a:miter lim="800000"/>
                      <a:headEnd/>
                      <a:tailEnd/>
                    </a:ln>
                  </pic:spPr>
                </pic:pic>
              </a:graphicData>
            </a:graphic>
          </wp:anchor>
        </w:drawing>
      </w:r>
    </w:p>
    <w:p w:rsidR="0063276B" w:rsidRDefault="0063276B" w:rsidP="00F97DE7"/>
    <w:p w:rsidR="008B16D3" w:rsidRPr="008B16D3" w:rsidRDefault="008B16D3" w:rsidP="008B16D3">
      <w:r w:rsidRPr="008B16D3">
        <w:t xml:space="preserve">Beim Zusammentreffen </w:t>
      </w:r>
      <w:r w:rsidR="00B65646">
        <w:t>z.B.</w:t>
      </w:r>
      <w:r w:rsidRPr="008B16D3">
        <w:t xml:space="preserve"> der beiden </w:t>
      </w:r>
      <w:r w:rsidR="00562719" w:rsidRPr="00562719">
        <w:rPr>
          <w:vertAlign w:val="superscript"/>
        </w:rPr>
        <w:t>235</w:t>
      </w:r>
      <w:r w:rsidRPr="008B16D3">
        <w:t>Uran-Bl</w:t>
      </w:r>
      <w:r w:rsidR="00562719">
        <w:t>ö</w:t>
      </w:r>
      <w:r w:rsidRPr="008B16D3">
        <w:t xml:space="preserve">cke verschmelzen sie zu einer superkritischen Anordnung. </w:t>
      </w:r>
    </w:p>
    <w:p w:rsidR="00470A27" w:rsidRDefault="00470A27" w:rsidP="00F97DE7"/>
    <w:p w:rsidR="00470A27" w:rsidRDefault="00CE2470" w:rsidP="00F97DE7">
      <w:r>
        <w:rPr>
          <w:noProof/>
          <w:lang w:val="de-CH" w:eastAsia="de-CH"/>
        </w:rPr>
        <w:drawing>
          <wp:anchor distT="0" distB="0" distL="114300" distR="114300" simplePos="0" relativeHeight="251653120" behindDoc="0" locked="0" layoutInCell="1" allowOverlap="1">
            <wp:simplePos x="0" y="0"/>
            <wp:positionH relativeFrom="column">
              <wp:posOffset>4245610</wp:posOffset>
            </wp:positionH>
            <wp:positionV relativeFrom="paragraph">
              <wp:posOffset>109855</wp:posOffset>
            </wp:positionV>
            <wp:extent cx="2052955" cy="711835"/>
            <wp:effectExtent l="19050" t="0" r="4445" b="0"/>
            <wp:wrapSquare wrapText="bothSides"/>
            <wp:docPr id="630" name="Bild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59" cstate="print"/>
                    <a:srcRect/>
                    <a:stretch>
                      <a:fillRect/>
                    </a:stretch>
                  </pic:blipFill>
                  <pic:spPr bwMode="auto">
                    <a:xfrm>
                      <a:off x="0" y="0"/>
                      <a:ext cx="2052955" cy="711835"/>
                    </a:xfrm>
                    <a:prstGeom prst="rect">
                      <a:avLst/>
                    </a:prstGeom>
                    <a:noFill/>
                    <a:ln w="9525">
                      <a:noFill/>
                      <a:miter lim="800000"/>
                      <a:headEnd/>
                      <a:tailEnd/>
                    </a:ln>
                  </pic:spPr>
                </pic:pic>
              </a:graphicData>
            </a:graphic>
          </wp:anchor>
        </w:drawing>
      </w:r>
    </w:p>
    <w:p w:rsidR="003A4801" w:rsidRDefault="003A4801" w:rsidP="00F97DE7"/>
    <w:p w:rsidR="001E5933" w:rsidRPr="001E5933" w:rsidRDefault="001E5933" w:rsidP="001E5933">
      <w:r w:rsidRPr="001E5933">
        <w:t>Nach Zündung der Bombe knapp oberhalb des Zielgebietes, wird eine sich schnell ausbreitende Druckwelle erzeugt, die die grö</w:t>
      </w:r>
      <w:r w:rsidR="00DF1097">
        <w:t>ss</w:t>
      </w:r>
      <w:r w:rsidRPr="001E5933">
        <w:t xml:space="preserve">te Zerstörung durch den Luftüberdruck verursacht. </w:t>
      </w:r>
    </w:p>
    <w:p w:rsidR="0014501A" w:rsidRDefault="00CE2470" w:rsidP="00F97DE7">
      <w:r>
        <w:rPr>
          <w:noProof/>
          <w:lang w:val="de-CH" w:eastAsia="de-CH"/>
        </w:rPr>
        <w:drawing>
          <wp:anchor distT="0" distB="0" distL="114300" distR="114300" simplePos="0" relativeHeight="251654144" behindDoc="0" locked="0" layoutInCell="1" allowOverlap="1">
            <wp:simplePos x="0" y="0"/>
            <wp:positionH relativeFrom="column">
              <wp:posOffset>4247515</wp:posOffset>
            </wp:positionH>
            <wp:positionV relativeFrom="paragraph">
              <wp:posOffset>85725</wp:posOffset>
            </wp:positionV>
            <wp:extent cx="2051050" cy="901065"/>
            <wp:effectExtent l="19050" t="0" r="6350" b="0"/>
            <wp:wrapSquare wrapText="bothSides"/>
            <wp:docPr id="631" name="Bild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60" cstate="print"/>
                    <a:srcRect/>
                    <a:stretch>
                      <a:fillRect/>
                    </a:stretch>
                  </pic:blipFill>
                  <pic:spPr bwMode="auto">
                    <a:xfrm>
                      <a:off x="0" y="0"/>
                      <a:ext cx="2051050" cy="901065"/>
                    </a:xfrm>
                    <a:prstGeom prst="rect">
                      <a:avLst/>
                    </a:prstGeom>
                    <a:noFill/>
                    <a:ln w="9525">
                      <a:noFill/>
                      <a:miter lim="800000"/>
                      <a:headEnd/>
                      <a:tailEnd/>
                    </a:ln>
                  </pic:spPr>
                </pic:pic>
              </a:graphicData>
            </a:graphic>
          </wp:anchor>
        </w:drawing>
      </w:r>
    </w:p>
    <w:p w:rsidR="0014501A" w:rsidRDefault="0014501A" w:rsidP="00F97DE7"/>
    <w:p w:rsidR="0014501A" w:rsidRDefault="009D10C1" w:rsidP="00F97DE7">
      <w:r w:rsidRPr="009D10C1">
        <w:t>In der Luft erreicht der Explosionsfeuerball seinen maximalen Durchmesser und strah</w:t>
      </w:r>
      <w:r w:rsidR="00C77EDD">
        <w:t>lt eine extrem hei</w:t>
      </w:r>
      <w:r w:rsidR="00DF1097">
        <w:t>ss</w:t>
      </w:r>
      <w:r w:rsidR="00C77EDD">
        <w:t xml:space="preserve">e Hitzewelle </w:t>
      </w:r>
      <w:r w:rsidRPr="009D10C1">
        <w:t>ab, die zu schwersten Verbre</w:t>
      </w:r>
      <w:r w:rsidRPr="009D10C1">
        <w:t>n</w:t>
      </w:r>
      <w:r w:rsidRPr="009D10C1">
        <w:t>nungen führen kann</w:t>
      </w:r>
    </w:p>
    <w:p w:rsidR="0014501A" w:rsidRDefault="0014501A" w:rsidP="00F97DE7"/>
    <w:p w:rsidR="009E4283" w:rsidRDefault="00CE2470" w:rsidP="00F97DE7">
      <w:r>
        <w:rPr>
          <w:noProof/>
          <w:lang w:val="de-CH" w:eastAsia="de-CH"/>
        </w:rPr>
        <w:drawing>
          <wp:anchor distT="0" distB="0" distL="114300" distR="114300" simplePos="0" relativeHeight="251655168" behindDoc="0" locked="0" layoutInCell="1" allowOverlap="1">
            <wp:simplePos x="0" y="0"/>
            <wp:positionH relativeFrom="column">
              <wp:posOffset>4245610</wp:posOffset>
            </wp:positionH>
            <wp:positionV relativeFrom="paragraph">
              <wp:posOffset>84455</wp:posOffset>
            </wp:positionV>
            <wp:extent cx="1971040" cy="960120"/>
            <wp:effectExtent l="19050" t="0" r="0" b="0"/>
            <wp:wrapSquare wrapText="bothSides"/>
            <wp:docPr id="632" name="Bild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1" cstate="print"/>
                    <a:srcRect/>
                    <a:stretch>
                      <a:fillRect/>
                    </a:stretch>
                  </pic:blipFill>
                  <pic:spPr bwMode="auto">
                    <a:xfrm>
                      <a:off x="0" y="0"/>
                      <a:ext cx="1971040" cy="960120"/>
                    </a:xfrm>
                    <a:prstGeom prst="rect">
                      <a:avLst/>
                    </a:prstGeom>
                    <a:noFill/>
                    <a:ln w="9525">
                      <a:noFill/>
                      <a:miter lim="800000"/>
                      <a:headEnd/>
                      <a:tailEnd/>
                    </a:ln>
                  </pic:spPr>
                </pic:pic>
              </a:graphicData>
            </a:graphic>
          </wp:anchor>
        </w:drawing>
      </w:r>
    </w:p>
    <w:p w:rsidR="009E4283" w:rsidRDefault="009E4283" w:rsidP="00F97DE7"/>
    <w:p w:rsidR="0074090C" w:rsidRPr="0074090C" w:rsidRDefault="0074090C" w:rsidP="0074090C">
      <w:r w:rsidRPr="0074090C">
        <w:t>Findet eine nukleare Explosion nahe der Oberfläche statt, wird Erde oder Wasser in eine pilzförmige Wolke gesogen und mit den Überresten der r</w:t>
      </w:r>
      <w:r w:rsidRPr="0074090C">
        <w:t>a</w:t>
      </w:r>
      <w:r w:rsidRPr="0074090C">
        <w:t xml:space="preserve">dioaktiven Waffe verseucht. </w:t>
      </w:r>
    </w:p>
    <w:p w:rsidR="0014501A" w:rsidRDefault="0014501A" w:rsidP="00F97DE7"/>
    <w:p w:rsidR="0070154E" w:rsidRDefault="0070154E" w:rsidP="00F97DE7"/>
    <w:p w:rsidR="00361CE9" w:rsidRDefault="004E6233" w:rsidP="00D46BB1">
      <w:r>
        <w:rPr>
          <w:noProof/>
          <w:lang w:val="de-CH" w:eastAsia="de-CH"/>
        </w:rPr>
        <w:drawing>
          <wp:anchor distT="0" distB="0" distL="114300" distR="114300" simplePos="0" relativeHeight="251656192" behindDoc="0" locked="0" layoutInCell="1" allowOverlap="1">
            <wp:simplePos x="0" y="0"/>
            <wp:positionH relativeFrom="column">
              <wp:posOffset>4306570</wp:posOffset>
            </wp:positionH>
            <wp:positionV relativeFrom="paragraph">
              <wp:posOffset>15875</wp:posOffset>
            </wp:positionV>
            <wp:extent cx="1991995" cy="541655"/>
            <wp:effectExtent l="19050" t="0" r="8255" b="0"/>
            <wp:wrapSquare wrapText="bothSides"/>
            <wp:docPr id="633" name="Bild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62" cstate="print"/>
                    <a:srcRect/>
                    <a:stretch>
                      <a:fillRect/>
                    </a:stretch>
                  </pic:blipFill>
                  <pic:spPr bwMode="auto">
                    <a:xfrm>
                      <a:off x="0" y="0"/>
                      <a:ext cx="1991995" cy="541655"/>
                    </a:xfrm>
                    <a:prstGeom prst="rect">
                      <a:avLst/>
                    </a:prstGeom>
                    <a:noFill/>
                    <a:ln w="9525">
                      <a:noFill/>
                      <a:miter lim="800000"/>
                      <a:headEnd/>
                      <a:tailEnd/>
                    </a:ln>
                  </pic:spPr>
                </pic:pic>
              </a:graphicData>
            </a:graphic>
          </wp:anchor>
        </w:drawing>
      </w:r>
      <w:r w:rsidR="00D46BB1" w:rsidRPr="00D46BB1">
        <w:t>Der radioaktive Niederschlag (</w:t>
      </w:r>
      <w:r w:rsidR="00D46BB1" w:rsidRPr="00A246CE">
        <w:rPr>
          <w:b/>
        </w:rPr>
        <w:t>Fallout</w:t>
      </w:r>
      <w:r w:rsidR="00D46BB1" w:rsidRPr="00D46BB1">
        <w:t>) schwebt langsam zu Boden und kann je nach Dauer der Schwebzeit mehr oder minder starke Verstrahlungen veru</w:t>
      </w:r>
      <w:r w:rsidR="00D46BB1" w:rsidRPr="00D46BB1">
        <w:t>r</w:t>
      </w:r>
      <w:r w:rsidR="00D46BB1" w:rsidRPr="00D46BB1">
        <w:t xml:space="preserve">sachen. </w:t>
      </w:r>
    </w:p>
    <w:p w:rsidR="00862688" w:rsidRDefault="00862688">
      <w:pPr>
        <w:jc w:val="left"/>
      </w:pPr>
      <w:r>
        <w:br w:type="page"/>
      </w:r>
    </w:p>
    <w:p w:rsidR="00562719" w:rsidRDefault="00562719" w:rsidP="00D46BB1"/>
    <w:p w:rsidR="00CC1578" w:rsidRDefault="00BA1782" w:rsidP="00A23F53">
      <w:pPr>
        <w:pStyle w:val="berschrift2"/>
      </w:pPr>
      <w:bookmarkStart w:id="48" w:name="_Toc144468771"/>
      <w:bookmarkStart w:id="49" w:name="_Toc224722959"/>
      <w:r>
        <w:t>Kern</w:t>
      </w:r>
      <w:r w:rsidR="00224487">
        <w:t>fusionsreaktoren</w:t>
      </w:r>
      <w:bookmarkEnd w:id="48"/>
      <w:bookmarkEnd w:id="49"/>
    </w:p>
    <w:p w:rsidR="00224487" w:rsidRDefault="004E6233" w:rsidP="00770B93">
      <w:r>
        <w:rPr>
          <w:noProof/>
          <w:lang w:val="de-CH" w:eastAsia="de-CH"/>
        </w:rPr>
        <w:drawing>
          <wp:anchor distT="0" distB="0" distL="114300" distR="114300" simplePos="0" relativeHeight="251695104" behindDoc="0" locked="0" layoutInCell="1" allowOverlap="1">
            <wp:simplePos x="0" y="0"/>
            <wp:positionH relativeFrom="column">
              <wp:posOffset>4751705</wp:posOffset>
            </wp:positionH>
            <wp:positionV relativeFrom="paragraph">
              <wp:posOffset>-178435</wp:posOffset>
            </wp:positionV>
            <wp:extent cx="1056005" cy="1056005"/>
            <wp:effectExtent l="19050" t="0" r="0" b="0"/>
            <wp:wrapSquare wrapText="bothSides"/>
            <wp:docPr id="691" name="Bild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63" cstate="print"/>
                    <a:srcRect/>
                    <a:stretch>
                      <a:fillRect/>
                    </a:stretch>
                  </pic:blipFill>
                  <pic:spPr bwMode="auto">
                    <a:xfrm>
                      <a:off x="0" y="0"/>
                      <a:ext cx="1056005" cy="1056005"/>
                    </a:xfrm>
                    <a:prstGeom prst="rect">
                      <a:avLst/>
                    </a:prstGeom>
                    <a:noFill/>
                    <a:ln w="9525">
                      <a:noFill/>
                      <a:miter lim="800000"/>
                      <a:headEnd/>
                      <a:tailEnd/>
                    </a:ln>
                  </pic:spPr>
                </pic:pic>
              </a:graphicData>
            </a:graphic>
          </wp:anchor>
        </w:drawing>
      </w:r>
      <w:r w:rsidR="00224487">
        <w:t>Wurde bisher versucht, mittels der Spaltung von Kernen Energie zu gew</w:t>
      </w:r>
      <w:r w:rsidR="00A23F53">
        <w:t>innen (AKW, Atombombe), so kann auch durch die Fusion zweier Kerne Energie gewonnen werden.</w:t>
      </w:r>
      <w:r w:rsidR="006D632C">
        <w:t xml:space="preserve"> Diese Idee ist nicht neu, unsere Sonne b</w:t>
      </w:r>
      <w:r w:rsidR="006D632C">
        <w:t>e</w:t>
      </w:r>
      <w:r w:rsidR="006D632C">
        <w:t>treibt diese Art von Energiegewinnung mit Erfolg seit circa 4.5 Milliarden Jahren.</w:t>
      </w:r>
      <w:r w:rsidR="00350E64" w:rsidRPr="00350E64">
        <w:t xml:space="preserve"> </w:t>
      </w:r>
    </w:p>
    <w:p w:rsidR="00224487" w:rsidRDefault="00224487" w:rsidP="00770B93"/>
    <w:p w:rsidR="00BA1782" w:rsidRDefault="00BA1782" w:rsidP="00770B93"/>
    <w:p w:rsidR="00224487" w:rsidRPr="00224487" w:rsidRDefault="00224487" w:rsidP="00224487">
      <w:r w:rsidRPr="00224487">
        <w:t xml:space="preserve">Als </w:t>
      </w:r>
      <w:r w:rsidRPr="00224487">
        <w:rPr>
          <w:b/>
          <w:bCs/>
        </w:rPr>
        <w:t>Kernfusionsreaktor</w:t>
      </w:r>
      <w:r w:rsidRPr="00224487">
        <w:t xml:space="preserve"> bezeichnet man nukleare </w:t>
      </w:r>
      <w:r w:rsidRPr="00576D0B">
        <w:t>Reaktoren</w:t>
      </w:r>
      <w:r w:rsidRPr="00224487">
        <w:t xml:space="preserve">, die durch </w:t>
      </w:r>
      <w:r w:rsidRPr="00E42AE4">
        <w:rPr>
          <w:b/>
        </w:rPr>
        <w:t>Verschmelzung (Fusion) leichter Atomkerne Wärmeenergie</w:t>
      </w:r>
      <w:r w:rsidR="00576D0B" w:rsidRPr="00E42AE4">
        <w:rPr>
          <w:b/>
        </w:rPr>
        <w:t xml:space="preserve"> </w:t>
      </w:r>
      <w:r w:rsidR="00576D0B" w:rsidRPr="00E42AE4">
        <w:t>und damit z.</w:t>
      </w:r>
      <w:r w:rsidRPr="00E42AE4">
        <w:t>B. Strom erzeugen.</w:t>
      </w:r>
    </w:p>
    <w:p w:rsidR="00224487" w:rsidRPr="00224487" w:rsidRDefault="004E6233" w:rsidP="00224487">
      <w:r>
        <w:rPr>
          <w:noProof/>
          <w:lang w:val="de-CH" w:eastAsia="de-CH"/>
        </w:rPr>
        <w:drawing>
          <wp:anchor distT="0" distB="0" distL="114300" distR="114300" simplePos="0" relativeHeight="251696128" behindDoc="0" locked="0" layoutInCell="1" allowOverlap="1">
            <wp:simplePos x="0" y="0"/>
            <wp:positionH relativeFrom="column">
              <wp:posOffset>2686050</wp:posOffset>
            </wp:positionH>
            <wp:positionV relativeFrom="paragraph">
              <wp:posOffset>102235</wp:posOffset>
            </wp:positionV>
            <wp:extent cx="3422650" cy="3429000"/>
            <wp:effectExtent l="19050" t="0" r="6350" b="0"/>
            <wp:wrapSquare wrapText="bothSides"/>
            <wp:docPr id="692" name="Bild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64" cstate="print"/>
                    <a:srcRect/>
                    <a:stretch>
                      <a:fillRect/>
                    </a:stretch>
                  </pic:blipFill>
                  <pic:spPr bwMode="auto">
                    <a:xfrm>
                      <a:off x="0" y="0"/>
                      <a:ext cx="3422650" cy="3429000"/>
                    </a:xfrm>
                    <a:prstGeom prst="rect">
                      <a:avLst/>
                    </a:prstGeom>
                    <a:noFill/>
                    <a:ln w="9525">
                      <a:noFill/>
                      <a:miter lim="800000"/>
                      <a:headEnd/>
                      <a:tailEnd/>
                    </a:ln>
                  </pic:spPr>
                </pic:pic>
              </a:graphicData>
            </a:graphic>
          </wp:anchor>
        </w:drawing>
      </w:r>
      <w:r w:rsidR="00224487" w:rsidRPr="00224487">
        <w:t>Bisher ist es noch nicht gelungen, Kernfusion</w:t>
      </w:r>
      <w:r w:rsidR="00224487" w:rsidRPr="00224487">
        <w:t>s</w:t>
      </w:r>
      <w:r w:rsidR="00224487" w:rsidRPr="00224487">
        <w:t>reaktoren zu bauen, die dauerhaft mehr Ene</w:t>
      </w:r>
      <w:r w:rsidR="00224487" w:rsidRPr="00224487">
        <w:t>r</w:t>
      </w:r>
      <w:r w:rsidR="00224487" w:rsidRPr="00224487">
        <w:t>gie liefern, als sie für die Fusion aufnehmen müssen. Gelänge ein solches Reaktorkraftwerk, dann könnte es mit vergleich</w:t>
      </w:r>
      <w:r w:rsidR="00224487" w:rsidRPr="00224487">
        <w:t>s</w:t>
      </w:r>
      <w:r w:rsidR="00224487" w:rsidRPr="00224487">
        <w:t>weise geringem Brennstoffverbrauch gro</w:t>
      </w:r>
      <w:r w:rsidR="00D60191">
        <w:t>ss</w:t>
      </w:r>
      <w:r w:rsidR="00224487" w:rsidRPr="00224487">
        <w:t xml:space="preserve">e Mengen an Strom liefern und damit alle anderen </w:t>
      </w:r>
      <w:r w:rsidR="00224487" w:rsidRPr="00576D0B">
        <w:t>Energiequellen</w:t>
      </w:r>
      <w:r w:rsidR="00224487" w:rsidRPr="00224487">
        <w:t xml:space="preserve"> überflüssig machen.</w:t>
      </w:r>
    </w:p>
    <w:p w:rsidR="00224487" w:rsidRPr="00224487" w:rsidRDefault="00224487" w:rsidP="00224487">
      <w:r w:rsidRPr="00224487">
        <w:t xml:space="preserve">An Kernfusionsreaktoren wird seit etwa </w:t>
      </w:r>
      <w:r w:rsidRPr="00576D0B">
        <w:t>1960</w:t>
      </w:r>
      <w:r w:rsidRPr="00224487">
        <w:t xml:space="preserve"> intensiv geforscht. Die grundlegenden nukle</w:t>
      </w:r>
      <w:r w:rsidRPr="00224487">
        <w:t>a</w:t>
      </w:r>
      <w:r w:rsidRPr="00224487">
        <w:t>ren Reaktionen und deren Potenzial zur Ene</w:t>
      </w:r>
      <w:r w:rsidRPr="00224487">
        <w:t>r</w:t>
      </w:r>
      <w:r w:rsidRPr="00224487">
        <w:t xml:space="preserve">giefreisetzung sind durch die Entwicklung der </w:t>
      </w:r>
      <w:r w:rsidRPr="00576D0B">
        <w:t>Wasserstoffbombe</w:t>
      </w:r>
      <w:r w:rsidRPr="00224487">
        <w:t xml:space="preserve"> bestens bekannt, jedoch verläuft dort die Reaktion unkontrolliert. Die erste kontrollierte Kernfusion gelang 1970 mit </w:t>
      </w:r>
      <w:r w:rsidRPr="00576D0B">
        <w:t>Tokamak</w:t>
      </w:r>
      <w:r w:rsidRPr="00224487">
        <w:t xml:space="preserve"> 3 in der </w:t>
      </w:r>
      <w:r w:rsidRPr="00576D0B">
        <w:t>Sowjetunion</w:t>
      </w:r>
      <w:r w:rsidRPr="00224487">
        <w:t>.</w:t>
      </w:r>
      <w:r w:rsidR="0024549F" w:rsidRPr="0024549F">
        <w:t xml:space="preserve"> </w:t>
      </w:r>
    </w:p>
    <w:p w:rsidR="00224487" w:rsidRPr="00224487" w:rsidRDefault="00224487" w:rsidP="00224487">
      <w:r w:rsidRPr="00224487">
        <w:t>Nach Ansicht der meisten Experten sind aber funktionierende Kernfusionsreaktoren früh</w:t>
      </w:r>
      <w:r w:rsidRPr="00224487">
        <w:t>e</w:t>
      </w:r>
      <w:r w:rsidRPr="00224487">
        <w:t xml:space="preserve">stens in fünfzig Jahren zu erwarten. Der erste Versuchsreaktor, der mehr Energie erzeugen soll, als zum Aufbau des </w:t>
      </w:r>
      <w:r w:rsidRPr="00576D0B">
        <w:t>Fusionsplasmas</w:t>
      </w:r>
      <w:r w:rsidRPr="00224487">
        <w:t xml:space="preserve"> ben</w:t>
      </w:r>
      <w:r w:rsidRPr="00224487">
        <w:t>ö</w:t>
      </w:r>
      <w:r w:rsidRPr="00224487">
        <w:t xml:space="preserve">tigt wird, ist der </w:t>
      </w:r>
      <w:r w:rsidRPr="0024549F">
        <w:rPr>
          <w:b/>
        </w:rPr>
        <w:t>ITER</w:t>
      </w:r>
      <w:r w:rsidRPr="00224487">
        <w:t xml:space="preserve">, dessen Planungsphase kürzlich abgeschlossen wurde. Die </w:t>
      </w:r>
      <w:r w:rsidRPr="00576D0B">
        <w:t>Europäische Union</w:t>
      </w:r>
      <w:r w:rsidRPr="00224487">
        <w:t xml:space="preserve">, die </w:t>
      </w:r>
      <w:r w:rsidRPr="00576D0B">
        <w:t>USA</w:t>
      </w:r>
      <w:r w:rsidRPr="00224487">
        <w:t xml:space="preserve">, </w:t>
      </w:r>
      <w:r w:rsidRPr="00576D0B">
        <w:t>Japan</w:t>
      </w:r>
      <w:r w:rsidRPr="00224487">
        <w:t xml:space="preserve">, die </w:t>
      </w:r>
      <w:r w:rsidRPr="00576D0B">
        <w:t>Volksrepublik China</w:t>
      </w:r>
      <w:r w:rsidRPr="00224487">
        <w:t xml:space="preserve">, </w:t>
      </w:r>
      <w:r w:rsidRPr="00576D0B">
        <w:t>Russland</w:t>
      </w:r>
      <w:r w:rsidRPr="00224487">
        <w:t xml:space="preserve">, </w:t>
      </w:r>
      <w:r w:rsidRPr="00576D0B">
        <w:t>Indien</w:t>
      </w:r>
      <w:r w:rsidRPr="00224487">
        <w:t xml:space="preserve"> und </w:t>
      </w:r>
      <w:r w:rsidRPr="00576D0B">
        <w:t>Südkorea</w:t>
      </w:r>
      <w:r w:rsidRPr="00224487">
        <w:t xml:space="preserve"> gaben am 28. Juni 2005 nach lan</w:t>
      </w:r>
      <w:r w:rsidR="00576D0B">
        <w:t>gen Verhandlungen den Startschuss</w:t>
      </w:r>
      <w:r w:rsidRPr="00224487">
        <w:t xml:space="preserve"> für den Bau dieser Versuchsanlage. Sie soll in </w:t>
      </w:r>
      <w:r w:rsidRPr="00576D0B">
        <w:t>Cadarache</w:t>
      </w:r>
      <w:r w:rsidRPr="00224487">
        <w:t xml:space="preserve"> in Sü</w:t>
      </w:r>
      <w:r w:rsidRPr="00224487">
        <w:t>d</w:t>
      </w:r>
      <w:r w:rsidRPr="00224487">
        <w:t>frankreich mit Kosten von insgesamt 9,6 Milliarden Euro aufgebaut und 20 Jahre lang betrieben werden.</w:t>
      </w:r>
    </w:p>
    <w:p w:rsidR="00BA1782" w:rsidRDefault="00BA1782" w:rsidP="00770B93"/>
    <w:p w:rsidR="00576D0B" w:rsidRDefault="00576D0B" w:rsidP="00770B93"/>
    <w:p w:rsidR="00D564D8" w:rsidRPr="00D564D8" w:rsidRDefault="00D564D8" w:rsidP="00A472E1">
      <w:pPr>
        <w:rPr>
          <w:b/>
          <w:bCs/>
        </w:rPr>
      </w:pPr>
      <w:r w:rsidRPr="00D564D8">
        <w:rPr>
          <w:b/>
          <w:bCs/>
        </w:rPr>
        <w:t>Verfügbarkeit des Brennstoffs</w:t>
      </w:r>
    </w:p>
    <w:p w:rsidR="00D564D8" w:rsidRDefault="00D564D8" w:rsidP="00770B93">
      <w:r w:rsidRPr="00D564D8">
        <w:t xml:space="preserve">Die ersten Fusionsreaktoren sollen die </w:t>
      </w:r>
      <w:r w:rsidRPr="003B3675">
        <w:t>Deuterium</w:t>
      </w:r>
      <w:r w:rsidRPr="00D564D8">
        <w:t>-</w:t>
      </w:r>
      <w:r w:rsidRPr="003B3675">
        <w:t>Tritium</w:t>
      </w:r>
      <w:r w:rsidRPr="00D564D8">
        <w:t>-Reaktion (D-T-Reaktion) nutzen:</w:t>
      </w:r>
    </w:p>
    <w:p w:rsidR="00EF46D2" w:rsidRDefault="000A5065" w:rsidP="00770B93">
      <w:r>
        <w:rPr>
          <w:noProof/>
        </w:rPr>
        <w:pict>
          <v:shape id="_x0000_s1734" type="#_x0000_t202" style="position:absolute;left:0;text-align:left;margin-left:5.15pt;margin-top:1.95pt;width:405pt;height:36pt;z-index:251705344;mso-wrap-style:none" stroked="f">
            <v:textbox style="mso-next-textbox:#_x0000_s1734;mso-fit-shape-to-text:t">
              <w:txbxContent>
                <w:p w:rsidR="00E558CA" w:rsidRDefault="00E558CA">
                  <w:r>
                    <w:rPr>
                      <w:noProof/>
                      <w:vanish/>
                      <w:color w:val="FF0000"/>
                      <w:szCs w:val="18"/>
                      <w:lang w:val="de-CH" w:eastAsia="de-CH"/>
                    </w:rPr>
                    <w:drawing>
                      <wp:inline distT="0" distB="0" distL="0" distR="0">
                        <wp:extent cx="4246245" cy="311785"/>
                        <wp:effectExtent l="19050" t="0" r="1905"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4246245" cy="311785"/>
                                </a:xfrm>
                                <a:prstGeom prst="rect">
                                  <a:avLst/>
                                </a:prstGeom>
                                <a:noFill/>
                                <a:ln w="9525">
                                  <a:noFill/>
                                  <a:miter lim="800000"/>
                                  <a:headEnd/>
                                  <a:tailEnd/>
                                </a:ln>
                              </pic:spPr>
                            </pic:pic>
                          </a:graphicData>
                        </a:graphic>
                      </wp:inline>
                    </w:drawing>
                  </w:r>
                </w:p>
              </w:txbxContent>
            </v:textbox>
          </v:shape>
        </w:pict>
      </w:r>
    </w:p>
    <w:p w:rsidR="00EF46D2" w:rsidRDefault="00EF46D2" w:rsidP="00770B93"/>
    <w:p w:rsidR="002D56CA" w:rsidRDefault="002D56CA" w:rsidP="00770B93"/>
    <w:p w:rsidR="00A472E1" w:rsidRDefault="001811A8" w:rsidP="001811A8">
      <w:r w:rsidRPr="001811A8">
        <w:t>Diese Reaktion besitzt allerdings den Nachteil, dass Tritium radioaktiv und in der Natur fast nicht verfü</w:t>
      </w:r>
      <w:r w:rsidRPr="001811A8">
        <w:t>g</w:t>
      </w:r>
      <w:r w:rsidRPr="001811A8">
        <w:t>ba</w:t>
      </w:r>
      <w:r w:rsidR="00A472E1">
        <w:t>r ist, also erzeugt werden muss:</w:t>
      </w:r>
    </w:p>
    <w:p w:rsidR="003A4049" w:rsidRDefault="000A5065" w:rsidP="001811A8">
      <w:r>
        <w:rPr>
          <w:noProof/>
        </w:rPr>
        <w:pict>
          <v:shape id="_x0000_s1737" type="#_x0000_t202" style="position:absolute;left:0;text-align:left;margin-left:14.15pt;margin-top:3pt;width:324pt;height:27.25pt;z-index:251706368" stroked="f">
            <v:textbox style="mso-next-textbox:#_x0000_s1737;mso-fit-shape-to-text:t">
              <w:txbxContent>
                <w:p w:rsidR="00E558CA" w:rsidRDefault="00E558CA">
                  <w:r>
                    <w:rPr>
                      <w:noProof/>
                      <w:vanish/>
                      <w:color w:val="FF0000"/>
                      <w:szCs w:val="18"/>
                      <w:lang w:val="de-CH" w:eastAsia="de-CH"/>
                    </w:rPr>
                    <w:drawing>
                      <wp:inline distT="0" distB="0" distL="0" distR="0">
                        <wp:extent cx="3331845" cy="242570"/>
                        <wp:effectExtent l="19050" t="0" r="190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a:stretch>
                                  <a:fillRect/>
                                </a:stretch>
                              </pic:blipFill>
                              <pic:spPr bwMode="auto">
                                <a:xfrm>
                                  <a:off x="0" y="0"/>
                                  <a:ext cx="3331845" cy="242570"/>
                                </a:xfrm>
                                <a:prstGeom prst="rect">
                                  <a:avLst/>
                                </a:prstGeom>
                                <a:noFill/>
                                <a:ln w="9525">
                                  <a:noFill/>
                                  <a:miter lim="800000"/>
                                  <a:headEnd/>
                                  <a:tailEnd/>
                                </a:ln>
                              </pic:spPr>
                            </pic:pic>
                          </a:graphicData>
                        </a:graphic>
                      </wp:inline>
                    </w:drawing>
                  </w:r>
                </w:p>
              </w:txbxContent>
            </v:textbox>
          </v:shape>
        </w:pict>
      </w:r>
    </w:p>
    <w:p w:rsidR="003A4049" w:rsidRDefault="003A4049" w:rsidP="001811A8"/>
    <w:p w:rsidR="00A472E1" w:rsidRDefault="00A472E1" w:rsidP="001811A8"/>
    <w:p w:rsidR="001811A8" w:rsidRPr="001811A8" w:rsidRDefault="001811A8" w:rsidP="001811A8">
      <w:r w:rsidRPr="001811A8">
        <w:t xml:space="preserve">Da Lithium seltener vorkommt als Deuterium, stellt es den begrenzenden Brennstoff dar. Die technisch nutzbaren Lithiumvorkommen reichen jedoch aus, um den Energiebedarf der Menschheit für einige tausend Jahre zu decken. Der </w:t>
      </w:r>
      <w:r w:rsidRPr="003B3675">
        <w:t>Brennstoff</w:t>
      </w:r>
      <w:r w:rsidRPr="001811A8">
        <w:t xml:space="preserve"> ist also</w:t>
      </w:r>
    </w:p>
    <w:p w:rsidR="001811A8" w:rsidRPr="001811A8" w:rsidRDefault="001811A8" w:rsidP="001811A8">
      <w:pPr>
        <w:numPr>
          <w:ilvl w:val="0"/>
          <w:numId w:val="29"/>
        </w:numPr>
      </w:pPr>
      <w:r w:rsidRPr="001811A8">
        <w:t>langfristig vorhanden,</w:t>
      </w:r>
    </w:p>
    <w:p w:rsidR="001811A8" w:rsidRPr="001811A8" w:rsidRDefault="001811A8" w:rsidP="001811A8">
      <w:pPr>
        <w:numPr>
          <w:ilvl w:val="0"/>
          <w:numId w:val="29"/>
        </w:numPr>
      </w:pPr>
      <w:r w:rsidRPr="001811A8">
        <w:t>leicht zu gewinnen,</w:t>
      </w:r>
    </w:p>
    <w:p w:rsidR="001811A8" w:rsidRPr="001811A8" w:rsidRDefault="001811A8" w:rsidP="001811A8">
      <w:pPr>
        <w:numPr>
          <w:ilvl w:val="0"/>
          <w:numId w:val="29"/>
        </w:numPr>
      </w:pPr>
      <w:r w:rsidRPr="001811A8">
        <w:t>preiswert und</w:t>
      </w:r>
    </w:p>
    <w:p w:rsidR="0024549F" w:rsidRDefault="001811A8" w:rsidP="001811A8">
      <w:pPr>
        <w:numPr>
          <w:ilvl w:val="0"/>
          <w:numId w:val="29"/>
        </w:numPr>
      </w:pPr>
      <w:r w:rsidRPr="001811A8">
        <w:t>weltweit verteilt (so dass keine politischen Abhängigkeiten auftreten).</w:t>
      </w:r>
    </w:p>
    <w:p w:rsidR="00E66103" w:rsidRDefault="00E66103">
      <w:pPr>
        <w:jc w:val="left"/>
      </w:pPr>
      <w:r>
        <w:br w:type="page"/>
      </w:r>
    </w:p>
    <w:p w:rsidR="00E66103" w:rsidRDefault="00E66103">
      <w:pPr>
        <w:jc w:val="left"/>
      </w:pPr>
    </w:p>
    <w:p w:rsidR="00400603" w:rsidRDefault="00400603" w:rsidP="0073120A">
      <w:pPr>
        <w:pStyle w:val="berschrift2"/>
      </w:pPr>
      <w:bookmarkStart w:id="50" w:name="_Toc144468772"/>
      <w:bookmarkStart w:id="51" w:name="_Toc224722960"/>
      <w:r>
        <w:t>Die Entstehung der Elemente</w:t>
      </w:r>
      <w:r w:rsidR="003471E6">
        <w:rPr>
          <w:rStyle w:val="Funotenzeichen"/>
        </w:rPr>
        <w:footnoteReference w:id="3"/>
      </w:r>
      <w:bookmarkEnd w:id="50"/>
      <w:bookmarkEnd w:id="51"/>
    </w:p>
    <w:p w:rsidR="0073120A" w:rsidRPr="00F322E0" w:rsidRDefault="004E6233" w:rsidP="00400603">
      <w:pPr>
        <w:rPr>
          <w:bCs/>
          <w:iCs/>
        </w:rPr>
      </w:pPr>
      <w:r>
        <w:rPr>
          <w:bCs/>
          <w:iCs/>
          <w:noProof/>
          <w:lang w:val="de-CH" w:eastAsia="de-CH"/>
        </w:rPr>
        <w:drawing>
          <wp:anchor distT="0" distB="0" distL="114300" distR="114300" simplePos="0" relativeHeight="251700224" behindDoc="0" locked="0" layoutInCell="1" allowOverlap="1">
            <wp:simplePos x="0" y="0"/>
            <wp:positionH relativeFrom="column">
              <wp:posOffset>5094605</wp:posOffset>
            </wp:positionH>
            <wp:positionV relativeFrom="paragraph">
              <wp:posOffset>50165</wp:posOffset>
            </wp:positionV>
            <wp:extent cx="914400" cy="733425"/>
            <wp:effectExtent l="19050" t="0" r="0" b="0"/>
            <wp:wrapSquare wrapText="bothSides"/>
            <wp:docPr id="698" name="Bild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67" cstate="print"/>
                    <a:srcRect/>
                    <a:stretch>
                      <a:fillRect/>
                    </a:stretch>
                  </pic:blipFill>
                  <pic:spPr bwMode="auto">
                    <a:xfrm>
                      <a:off x="0" y="0"/>
                      <a:ext cx="914400" cy="733425"/>
                    </a:xfrm>
                    <a:prstGeom prst="rect">
                      <a:avLst/>
                    </a:prstGeom>
                    <a:noFill/>
                    <a:ln w="9525">
                      <a:noFill/>
                      <a:miter lim="800000"/>
                      <a:headEnd/>
                      <a:tailEnd/>
                    </a:ln>
                  </pic:spPr>
                </pic:pic>
              </a:graphicData>
            </a:graphic>
          </wp:anchor>
        </w:drawing>
      </w:r>
    </w:p>
    <w:p w:rsidR="00400603" w:rsidRPr="002B58E4" w:rsidRDefault="00400603" w:rsidP="00400603">
      <w:pPr>
        <w:rPr>
          <w:b/>
          <w:bCs/>
          <w:iCs/>
        </w:rPr>
      </w:pPr>
      <w:r w:rsidRPr="002B58E4">
        <w:rPr>
          <w:b/>
          <w:bCs/>
          <w:iCs/>
        </w:rPr>
        <w:t>Der Urknall*</w:t>
      </w:r>
    </w:p>
    <w:p w:rsidR="00400603" w:rsidRDefault="00400603" w:rsidP="00400603">
      <w:pPr>
        <w:rPr>
          <w:iCs/>
        </w:rPr>
      </w:pPr>
      <w:r w:rsidRPr="002B58E4">
        <w:rPr>
          <w:iCs/>
        </w:rPr>
        <w:t>Zu Beginn des 20. Jahrhunderts</w:t>
      </w:r>
      <w:r w:rsidR="0073120A">
        <w:rPr>
          <w:iCs/>
        </w:rPr>
        <w:t xml:space="preserve"> </w:t>
      </w:r>
      <w:r w:rsidRPr="002B58E4">
        <w:rPr>
          <w:iCs/>
        </w:rPr>
        <w:t>stellte der amerikanische Astronom</w:t>
      </w:r>
      <w:r w:rsidR="0073120A">
        <w:rPr>
          <w:iCs/>
        </w:rPr>
        <w:t xml:space="preserve"> </w:t>
      </w:r>
      <w:r w:rsidRPr="002B58E4">
        <w:rPr>
          <w:iCs/>
        </w:rPr>
        <w:t>Edwin Hubble (1889–1953)</w:t>
      </w:r>
      <w:r w:rsidR="0073120A">
        <w:rPr>
          <w:iCs/>
        </w:rPr>
        <w:t xml:space="preserve"> </w:t>
      </w:r>
      <w:r w:rsidRPr="002B58E4">
        <w:rPr>
          <w:iCs/>
        </w:rPr>
        <w:t>fest, dass sich die fernen Nebel von</w:t>
      </w:r>
      <w:r w:rsidR="0073120A">
        <w:rPr>
          <w:iCs/>
        </w:rPr>
        <w:t xml:space="preserve"> </w:t>
      </w:r>
      <w:r w:rsidRPr="002B58E4">
        <w:rPr>
          <w:iCs/>
        </w:rPr>
        <w:t>uns wegbewegen und zwar umso</w:t>
      </w:r>
      <w:r w:rsidR="0073120A">
        <w:rPr>
          <w:iCs/>
        </w:rPr>
        <w:t xml:space="preserve"> </w:t>
      </w:r>
      <w:r w:rsidRPr="002B58E4">
        <w:rPr>
          <w:iCs/>
        </w:rPr>
        <w:t>schneller je we</w:t>
      </w:r>
      <w:r w:rsidRPr="002B58E4">
        <w:rPr>
          <w:iCs/>
        </w:rPr>
        <w:t>i</w:t>
      </w:r>
      <w:r w:rsidRPr="002B58E4">
        <w:rPr>
          <w:iCs/>
        </w:rPr>
        <w:t>ter sie bereits von</w:t>
      </w:r>
      <w:r w:rsidR="0073120A">
        <w:rPr>
          <w:iCs/>
        </w:rPr>
        <w:t xml:space="preserve"> </w:t>
      </w:r>
      <w:r w:rsidRPr="002B58E4">
        <w:rPr>
          <w:iCs/>
        </w:rPr>
        <w:t>uns weg sind. Die Grundlage für</w:t>
      </w:r>
      <w:r w:rsidR="0073120A">
        <w:rPr>
          <w:iCs/>
        </w:rPr>
        <w:t xml:space="preserve"> </w:t>
      </w:r>
      <w:r w:rsidRPr="002B58E4">
        <w:rPr>
          <w:iCs/>
        </w:rPr>
        <w:t>die spätere Urknalltheorie war</w:t>
      </w:r>
      <w:r w:rsidR="0073120A">
        <w:rPr>
          <w:iCs/>
        </w:rPr>
        <w:t xml:space="preserve"> </w:t>
      </w:r>
      <w:r w:rsidRPr="002B58E4">
        <w:rPr>
          <w:iCs/>
        </w:rPr>
        <w:t>gefunden, denn wenn sich diese</w:t>
      </w:r>
      <w:r w:rsidR="0073120A">
        <w:rPr>
          <w:iCs/>
        </w:rPr>
        <w:t xml:space="preserve"> </w:t>
      </w:r>
      <w:r w:rsidRPr="002B58E4">
        <w:rPr>
          <w:iCs/>
        </w:rPr>
        <w:t>Galaxien jetzt von uns entfernen,</w:t>
      </w:r>
      <w:r w:rsidR="0073120A">
        <w:rPr>
          <w:iCs/>
        </w:rPr>
        <w:t xml:space="preserve"> </w:t>
      </w:r>
      <w:r w:rsidRPr="002B58E4">
        <w:rPr>
          <w:iCs/>
        </w:rPr>
        <w:t>müssen sie zu einem früheren</w:t>
      </w:r>
      <w:r w:rsidR="0073120A">
        <w:rPr>
          <w:iCs/>
        </w:rPr>
        <w:t xml:space="preserve"> </w:t>
      </w:r>
      <w:r w:rsidRPr="002B58E4">
        <w:rPr>
          <w:iCs/>
        </w:rPr>
        <w:t>Zeitpunkt nahe be</w:t>
      </w:r>
      <w:r w:rsidRPr="002B58E4">
        <w:rPr>
          <w:iCs/>
        </w:rPr>
        <w:t>i</w:t>
      </w:r>
      <w:r w:rsidRPr="002B58E4">
        <w:rPr>
          <w:iCs/>
        </w:rPr>
        <w:t>sammen gewesen</w:t>
      </w:r>
      <w:r w:rsidR="0073120A">
        <w:rPr>
          <w:iCs/>
        </w:rPr>
        <w:t xml:space="preserve"> </w:t>
      </w:r>
      <w:r w:rsidRPr="002B58E4">
        <w:rPr>
          <w:iCs/>
        </w:rPr>
        <w:t>sein. Aus dem Verhältnis</w:t>
      </w:r>
      <w:r w:rsidR="0073120A">
        <w:rPr>
          <w:iCs/>
        </w:rPr>
        <w:t xml:space="preserve"> </w:t>
      </w:r>
      <w:r w:rsidRPr="002B58E4">
        <w:rPr>
          <w:iCs/>
        </w:rPr>
        <w:t>ihrer Geschwindigkeit und ihrer</w:t>
      </w:r>
      <w:r w:rsidR="0073120A">
        <w:rPr>
          <w:iCs/>
        </w:rPr>
        <w:t xml:space="preserve"> </w:t>
      </w:r>
      <w:r w:rsidRPr="002B58E4">
        <w:rPr>
          <w:iCs/>
        </w:rPr>
        <w:t>Entfernung lässt sich der Zei</w:t>
      </w:r>
      <w:r w:rsidRPr="002B58E4">
        <w:rPr>
          <w:iCs/>
        </w:rPr>
        <w:t>t</w:t>
      </w:r>
      <w:r w:rsidRPr="002B58E4">
        <w:rPr>
          <w:iCs/>
        </w:rPr>
        <w:t>punkt</w:t>
      </w:r>
      <w:r w:rsidR="0073120A">
        <w:rPr>
          <w:iCs/>
        </w:rPr>
        <w:t xml:space="preserve"> </w:t>
      </w:r>
      <w:r w:rsidRPr="002B58E4">
        <w:rPr>
          <w:iCs/>
        </w:rPr>
        <w:t>des Anfangs des Universums</w:t>
      </w:r>
      <w:r w:rsidR="0073120A">
        <w:rPr>
          <w:iCs/>
        </w:rPr>
        <w:t xml:space="preserve"> </w:t>
      </w:r>
      <w:r w:rsidRPr="002B58E4">
        <w:rPr>
          <w:iCs/>
        </w:rPr>
        <w:t>ermitteln.</w:t>
      </w:r>
      <w:r w:rsidR="0073120A">
        <w:rPr>
          <w:iCs/>
        </w:rPr>
        <w:t xml:space="preserve"> </w:t>
      </w:r>
      <w:r w:rsidRPr="002B58E4">
        <w:rPr>
          <w:iCs/>
        </w:rPr>
        <w:t>Die heute gültige</w:t>
      </w:r>
      <w:r w:rsidR="0073120A">
        <w:rPr>
          <w:iCs/>
        </w:rPr>
        <w:t xml:space="preserve"> </w:t>
      </w:r>
      <w:r w:rsidRPr="002B58E4">
        <w:rPr>
          <w:iCs/>
        </w:rPr>
        <w:t>Schätzung für sein Alter ist 14</w:t>
      </w:r>
      <w:r w:rsidR="0073120A">
        <w:rPr>
          <w:iCs/>
        </w:rPr>
        <w:t xml:space="preserve"> </w:t>
      </w:r>
      <w:r w:rsidRPr="002B58E4">
        <w:rPr>
          <w:iCs/>
        </w:rPr>
        <w:t>Milliarden Jahre.</w:t>
      </w:r>
      <w:r w:rsidR="0073120A">
        <w:rPr>
          <w:iCs/>
        </w:rPr>
        <w:t xml:space="preserve"> </w:t>
      </w:r>
      <w:r w:rsidRPr="002B58E4">
        <w:rPr>
          <w:iCs/>
        </w:rPr>
        <w:t>Die Hypothese von Edwin Hubble</w:t>
      </w:r>
      <w:r w:rsidR="0073120A">
        <w:rPr>
          <w:iCs/>
        </w:rPr>
        <w:t xml:space="preserve"> </w:t>
      </w:r>
      <w:r w:rsidRPr="002B58E4">
        <w:rPr>
          <w:iCs/>
        </w:rPr>
        <w:t>widersprach zu ihrer Zeit allen</w:t>
      </w:r>
      <w:r w:rsidR="0073120A">
        <w:rPr>
          <w:iCs/>
        </w:rPr>
        <w:t xml:space="preserve"> </w:t>
      </w:r>
      <w:r w:rsidRPr="002B58E4">
        <w:rPr>
          <w:iCs/>
        </w:rPr>
        <w:t>gängigen Vorstellungen von einem</w:t>
      </w:r>
      <w:r w:rsidR="0073120A">
        <w:rPr>
          <w:iCs/>
        </w:rPr>
        <w:t xml:space="preserve"> </w:t>
      </w:r>
      <w:r w:rsidRPr="002B58E4">
        <w:rPr>
          <w:iCs/>
        </w:rPr>
        <w:t xml:space="preserve">stabilen Universum. </w:t>
      </w:r>
    </w:p>
    <w:p w:rsidR="006B5353" w:rsidRPr="002B58E4" w:rsidRDefault="006B5353" w:rsidP="00400603">
      <w:pPr>
        <w:rPr>
          <w:iCs/>
        </w:rPr>
      </w:pPr>
    </w:p>
    <w:p w:rsidR="00400603" w:rsidRDefault="00400603" w:rsidP="00400603">
      <w:pPr>
        <w:rPr>
          <w:iCs/>
        </w:rPr>
      </w:pPr>
      <w:r w:rsidRPr="002B58E4">
        <w:rPr>
          <w:iCs/>
        </w:rPr>
        <w:t>Die Theorie des Urknalls postuliert</w:t>
      </w:r>
      <w:r w:rsidR="0073120A">
        <w:rPr>
          <w:iCs/>
        </w:rPr>
        <w:t xml:space="preserve"> </w:t>
      </w:r>
      <w:r w:rsidRPr="002B58E4">
        <w:rPr>
          <w:iCs/>
        </w:rPr>
        <w:t>einen Anfang von Raum</w:t>
      </w:r>
      <w:r w:rsidR="0073120A">
        <w:rPr>
          <w:iCs/>
        </w:rPr>
        <w:t xml:space="preserve"> </w:t>
      </w:r>
      <w:r w:rsidRPr="002B58E4">
        <w:rPr>
          <w:iCs/>
        </w:rPr>
        <w:t>und Zeit und ein Universum von</w:t>
      </w:r>
      <w:r w:rsidR="0073120A">
        <w:rPr>
          <w:iCs/>
        </w:rPr>
        <w:t xml:space="preserve"> </w:t>
      </w:r>
      <w:r w:rsidRPr="002B58E4">
        <w:rPr>
          <w:iCs/>
        </w:rPr>
        <w:t>zunächst unvo</w:t>
      </w:r>
      <w:r w:rsidRPr="002B58E4">
        <w:rPr>
          <w:iCs/>
        </w:rPr>
        <w:t>r</w:t>
      </w:r>
      <w:r w:rsidRPr="002B58E4">
        <w:rPr>
          <w:iCs/>
        </w:rPr>
        <w:t>stellbar kleinem</w:t>
      </w:r>
      <w:r w:rsidR="0073120A">
        <w:rPr>
          <w:iCs/>
        </w:rPr>
        <w:t xml:space="preserve"> </w:t>
      </w:r>
      <w:r w:rsidRPr="002B58E4">
        <w:rPr>
          <w:iCs/>
        </w:rPr>
        <w:t>Volumen und unvorstellbar hoher</w:t>
      </w:r>
      <w:r w:rsidR="0073120A">
        <w:rPr>
          <w:iCs/>
        </w:rPr>
        <w:t xml:space="preserve"> Tempe</w:t>
      </w:r>
      <w:r w:rsidRPr="002B58E4">
        <w:rPr>
          <w:iCs/>
        </w:rPr>
        <w:t>ratur und Dichte, wo die</w:t>
      </w:r>
      <w:r w:rsidR="0073120A">
        <w:rPr>
          <w:iCs/>
        </w:rPr>
        <w:t xml:space="preserve"> </w:t>
      </w:r>
      <w:r w:rsidRPr="002B58E4">
        <w:rPr>
          <w:iCs/>
        </w:rPr>
        <w:t>uns bekannten Naturg</w:t>
      </w:r>
      <w:r w:rsidRPr="002B58E4">
        <w:rPr>
          <w:iCs/>
        </w:rPr>
        <w:t>e</w:t>
      </w:r>
      <w:r w:rsidRPr="002B58E4">
        <w:rPr>
          <w:iCs/>
        </w:rPr>
        <w:t>setze versagen.</w:t>
      </w:r>
      <w:r w:rsidR="0073120A">
        <w:rPr>
          <w:iCs/>
        </w:rPr>
        <w:t xml:space="preserve"> </w:t>
      </w:r>
      <w:r w:rsidRPr="002B58E4">
        <w:rPr>
          <w:iCs/>
        </w:rPr>
        <w:t>Doch schon Bruchteile</w:t>
      </w:r>
      <w:r w:rsidR="0073120A">
        <w:rPr>
          <w:iCs/>
        </w:rPr>
        <w:t xml:space="preserve"> </w:t>
      </w:r>
      <w:r w:rsidRPr="002B58E4">
        <w:rPr>
          <w:iCs/>
        </w:rPr>
        <w:t>einer Sekunde später, bei der Zeit</w:t>
      </w:r>
      <w:r w:rsidR="0073120A">
        <w:rPr>
          <w:iCs/>
        </w:rPr>
        <w:t xml:space="preserve"> </w:t>
      </w:r>
      <w:r w:rsidRPr="002B58E4">
        <w:rPr>
          <w:iCs/>
        </w:rPr>
        <w:t>von 10</w:t>
      </w:r>
      <w:r w:rsidRPr="008C76F3">
        <w:rPr>
          <w:iCs/>
          <w:szCs w:val="18"/>
          <w:vertAlign w:val="superscript"/>
        </w:rPr>
        <w:t>–42</w:t>
      </w:r>
      <w:r w:rsidRPr="002B58E4">
        <w:rPr>
          <w:iCs/>
        </w:rPr>
        <w:t xml:space="preserve"> Sekunden nach dem Urknall,</w:t>
      </w:r>
      <w:r w:rsidR="0073120A">
        <w:rPr>
          <w:iCs/>
        </w:rPr>
        <w:t xml:space="preserve"> </w:t>
      </w:r>
      <w:r w:rsidRPr="002B58E4">
        <w:rPr>
          <w:iCs/>
        </w:rPr>
        <w:t>können diese Gesetze das</w:t>
      </w:r>
      <w:r w:rsidR="0073120A">
        <w:rPr>
          <w:iCs/>
        </w:rPr>
        <w:t xml:space="preserve"> </w:t>
      </w:r>
      <w:r w:rsidRPr="002B58E4">
        <w:rPr>
          <w:iCs/>
        </w:rPr>
        <w:t>Verhalten des Universums beschreiben.</w:t>
      </w:r>
      <w:r w:rsidR="0073120A">
        <w:rPr>
          <w:iCs/>
        </w:rPr>
        <w:t xml:space="preserve"> </w:t>
      </w:r>
      <w:r w:rsidRPr="002B58E4">
        <w:rPr>
          <w:iCs/>
        </w:rPr>
        <w:t>Die nun folgende Geschichte</w:t>
      </w:r>
      <w:r w:rsidR="0073120A">
        <w:rPr>
          <w:iCs/>
        </w:rPr>
        <w:t xml:space="preserve"> </w:t>
      </w:r>
      <w:r w:rsidRPr="002B58E4">
        <w:rPr>
          <w:iCs/>
        </w:rPr>
        <w:t>des Universums ist eine</w:t>
      </w:r>
      <w:r w:rsidR="0073120A">
        <w:rPr>
          <w:iCs/>
        </w:rPr>
        <w:t xml:space="preserve"> </w:t>
      </w:r>
      <w:r w:rsidRPr="002B58E4">
        <w:rPr>
          <w:iCs/>
        </w:rPr>
        <w:t>Kette a priori völlig unwahrscheinlicher</w:t>
      </w:r>
      <w:r w:rsidR="0073120A">
        <w:rPr>
          <w:iCs/>
        </w:rPr>
        <w:t xml:space="preserve"> </w:t>
      </w:r>
      <w:r w:rsidRPr="002B58E4">
        <w:rPr>
          <w:iCs/>
        </w:rPr>
        <w:t>Ereignisse, von denen</w:t>
      </w:r>
      <w:r w:rsidR="0073120A">
        <w:rPr>
          <w:iCs/>
        </w:rPr>
        <w:t xml:space="preserve"> </w:t>
      </w:r>
      <w:r w:rsidRPr="002B58E4">
        <w:rPr>
          <w:iCs/>
        </w:rPr>
        <w:t>jedes einzelne in der Lage gewesen</w:t>
      </w:r>
      <w:r w:rsidR="0073120A">
        <w:rPr>
          <w:iCs/>
        </w:rPr>
        <w:t xml:space="preserve"> </w:t>
      </w:r>
      <w:r w:rsidRPr="002B58E4">
        <w:rPr>
          <w:iCs/>
        </w:rPr>
        <w:t>wäre, die weitere Entwicklung</w:t>
      </w:r>
      <w:r w:rsidR="0073120A">
        <w:rPr>
          <w:iCs/>
        </w:rPr>
        <w:t xml:space="preserve"> </w:t>
      </w:r>
      <w:r w:rsidRPr="002B58E4">
        <w:rPr>
          <w:iCs/>
        </w:rPr>
        <w:t>zu einem vorzeitigen Ende zu</w:t>
      </w:r>
      <w:r w:rsidR="0073120A">
        <w:rPr>
          <w:iCs/>
        </w:rPr>
        <w:t xml:space="preserve"> </w:t>
      </w:r>
      <w:r w:rsidRPr="002B58E4">
        <w:rPr>
          <w:iCs/>
        </w:rPr>
        <w:t>bringen. Da wir nun aber einmal</w:t>
      </w:r>
      <w:r w:rsidR="0073120A">
        <w:rPr>
          <w:iCs/>
        </w:rPr>
        <w:t xml:space="preserve"> </w:t>
      </w:r>
      <w:r w:rsidRPr="002B58E4">
        <w:rPr>
          <w:iCs/>
        </w:rPr>
        <w:t>da sind, erscheinen a posteriori</w:t>
      </w:r>
      <w:r w:rsidR="0073120A">
        <w:rPr>
          <w:iCs/>
        </w:rPr>
        <w:t xml:space="preserve"> </w:t>
      </w:r>
      <w:r w:rsidRPr="002B58E4">
        <w:rPr>
          <w:iCs/>
        </w:rPr>
        <w:t>diese Ereignisse nicht mehr als</w:t>
      </w:r>
      <w:r w:rsidR="006C084D">
        <w:rPr>
          <w:iCs/>
        </w:rPr>
        <w:t xml:space="preserve"> </w:t>
      </w:r>
      <w:r w:rsidRPr="002B58E4">
        <w:rPr>
          <w:iCs/>
        </w:rPr>
        <w:t>Zufälle, sondern als Notwendigkeiten.</w:t>
      </w:r>
    </w:p>
    <w:p w:rsidR="00B717C6" w:rsidRDefault="00B717C6" w:rsidP="00400603">
      <w:pPr>
        <w:rPr>
          <w:iCs/>
        </w:rPr>
      </w:pPr>
    </w:p>
    <w:p w:rsidR="008C76F3" w:rsidRPr="002B58E4" w:rsidRDefault="004E6233" w:rsidP="00400603">
      <w:pPr>
        <w:rPr>
          <w:iCs/>
        </w:rPr>
      </w:pPr>
      <w:r>
        <w:rPr>
          <w:noProof/>
          <w:lang w:val="de-CH" w:eastAsia="de-CH"/>
        </w:rPr>
        <w:drawing>
          <wp:anchor distT="0" distB="0" distL="114300" distR="114300" simplePos="0" relativeHeight="251699200" behindDoc="0" locked="0" layoutInCell="1" allowOverlap="1">
            <wp:simplePos x="0" y="0"/>
            <wp:positionH relativeFrom="column">
              <wp:posOffset>3837305</wp:posOffset>
            </wp:positionH>
            <wp:positionV relativeFrom="paragraph">
              <wp:posOffset>88900</wp:posOffset>
            </wp:positionV>
            <wp:extent cx="2516505" cy="1781810"/>
            <wp:effectExtent l="19050" t="0" r="0" b="0"/>
            <wp:wrapSquare wrapText="bothSides"/>
            <wp:docPr id="697" name="Bild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68" cstate="print"/>
                    <a:srcRect/>
                    <a:stretch>
                      <a:fillRect/>
                    </a:stretch>
                  </pic:blipFill>
                  <pic:spPr bwMode="auto">
                    <a:xfrm>
                      <a:off x="0" y="0"/>
                      <a:ext cx="2516505" cy="1781810"/>
                    </a:xfrm>
                    <a:prstGeom prst="rect">
                      <a:avLst/>
                    </a:prstGeom>
                    <a:noFill/>
                    <a:ln w="9525">
                      <a:noFill/>
                      <a:miter lim="800000"/>
                      <a:headEnd/>
                      <a:tailEnd/>
                    </a:ln>
                  </pic:spPr>
                </pic:pic>
              </a:graphicData>
            </a:graphic>
          </wp:anchor>
        </w:drawing>
      </w:r>
    </w:p>
    <w:p w:rsidR="00400603" w:rsidRPr="00994EB5" w:rsidRDefault="00400603" w:rsidP="00400603">
      <w:pPr>
        <w:rPr>
          <w:b/>
          <w:iCs/>
        </w:rPr>
      </w:pPr>
      <w:r w:rsidRPr="00994EB5">
        <w:rPr>
          <w:b/>
          <w:iCs/>
        </w:rPr>
        <w:t xml:space="preserve">Der erste Schritt: H </w:t>
      </w:r>
      <w:r w:rsidR="008C76F3" w:rsidRPr="00994EB5">
        <w:rPr>
          <w:b/>
          <w:iCs/>
        </w:rPr>
        <w:sym w:font="Wingdings" w:char="F0E0"/>
      </w:r>
      <w:r w:rsidR="008C76F3" w:rsidRPr="00994EB5">
        <w:rPr>
          <w:b/>
          <w:iCs/>
        </w:rPr>
        <w:t xml:space="preserve"> </w:t>
      </w:r>
      <w:r w:rsidRPr="00994EB5">
        <w:rPr>
          <w:b/>
          <w:iCs/>
        </w:rPr>
        <w:t>He</w:t>
      </w:r>
    </w:p>
    <w:p w:rsidR="0094771E" w:rsidRDefault="00400603" w:rsidP="00400603">
      <w:pPr>
        <w:rPr>
          <w:iCs/>
        </w:rPr>
      </w:pPr>
      <w:r w:rsidRPr="002B58E4">
        <w:rPr>
          <w:iCs/>
        </w:rPr>
        <w:t>Bereits 1 Millisekunde nach dem</w:t>
      </w:r>
      <w:r w:rsidR="006C084D">
        <w:rPr>
          <w:iCs/>
        </w:rPr>
        <w:t xml:space="preserve"> </w:t>
      </w:r>
      <w:r w:rsidRPr="002B58E4">
        <w:rPr>
          <w:iCs/>
        </w:rPr>
        <w:t>Big Bang wäre es zwar für die Ex</w:t>
      </w:r>
      <w:r w:rsidRPr="002B58E4">
        <w:rPr>
          <w:iCs/>
        </w:rPr>
        <w:t>i</w:t>
      </w:r>
      <w:r w:rsidRPr="002B58E4">
        <w:rPr>
          <w:iCs/>
        </w:rPr>
        <w:t>stenz</w:t>
      </w:r>
      <w:r w:rsidR="006C084D">
        <w:rPr>
          <w:iCs/>
        </w:rPr>
        <w:t xml:space="preserve"> </w:t>
      </w:r>
      <w:r w:rsidRPr="002B58E4">
        <w:rPr>
          <w:iCs/>
        </w:rPr>
        <w:t>von stabilen Heliumkernen</w:t>
      </w:r>
      <w:r w:rsidR="006C084D">
        <w:rPr>
          <w:iCs/>
        </w:rPr>
        <w:t xml:space="preserve"> </w:t>
      </w:r>
      <w:r w:rsidRPr="002B58E4">
        <w:rPr>
          <w:iCs/>
        </w:rPr>
        <w:t>schon kühl genug gewesen, weil</w:t>
      </w:r>
      <w:r w:rsidR="006C084D">
        <w:rPr>
          <w:iCs/>
        </w:rPr>
        <w:t xml:space="preserve"> </w:t>
      </w:r>
      <w:r w:rsidRPr="002B58E4">
        <w:rPr>
          <w:iCs/>
        </w:rPr>
        <w:t>diese sehr stark gebunden sind.</w:t>
      </w:r>
      <w:r w:rsidR="006C084D">
        <w:rPr>
          <w:iCs/>
        </w:rPr>
        <w:t xml:space="preserve"> </w:t>
      </w:r>
      <w:r w:rsidRPr="002B58E4">
        <w:rPr>
          <w:iCs/>
        </w:rPr>
        <w:t>Die Dichte der Materie war aber</w:t>
      </w:r>
      <w:r w:rsidR="006C084D">
        <w:rPr>
          <w:iCs/>
        </w:rPr>
        <w:t xml:space="preserve"> </w:t>
      </w:r>
      <w:r w:rsidRPr="002B58E4">
        <w:rPr>
          <w:iCs/>
        </w:rPr>
        <w:t>schon so gering, dass die direkte</w:t>
      </w:r>
      <w:r w:rsidR="006C084D">
        <w:rPr>
          <w:iCs/>
        </w:rPr>
        <w:t xml:space="preserve"> </w:t>
      </w:r>
      <w:r w:rsidRPr="002B58E4">
        <w:rPr>
          <w:iCs/>
        </w:rPr>
        <w:t>(Vierkörper-)</w:t>
      </w:r>
      <w:r w:rsidR="00263159">
        <w:rPr>
          <w:iCs/>
        </w:rPr>
        <w:t>-</w:t>
      </w:r>
      <w:r w:rsidRPr="002B58E4">
        <w:rPr>
          <w:iCs/>
        </w:rPr>
        <w:t>Reaktion</w:t>
      </w:r>
      <w:r w:rsidR="002B58E4">
        <w:rPr>
          <w:iCs/>
        </w:rPr>
        <w:t xml:space="preserve"> </w:t>
      </w:r>
      <w:r w:rsidRPr="002B58E4">
        <w:rPr>
          <w:iCs/>
        </w:rPr>
        <w:t>zweier</w:t>
      </w:r>
      <w:r w:rsidR="002B58E4">
        <w:rPr>
          <w:iCs/>
        </w:rPr>
        <w:t xml:space="preserve"> </w:t>
      </w:r>
      <w:r w:rsidRPr="002B58E4">
        <w:rPr>
          <w:iCs/>
        </w:rPr>
        <w:t>Protonen</w:t>
      </w:r>
      <w:r w:rsidR="002B58E4">
        <w:rPr>
          <w:iCs/>
        </w:rPr>
        <w:t xml:space="preserve"> </w:t>
      </w:r>
      <w:r w:rsidRPr="002B58E4">
        <w:rPr>
          <w:iCs/>
        </w:rPr>
        <w:t>und zweier Neutronen zu</w:t>
      </w:r>
      <w:r w:rsidR="002B58E4">
        <w:rPr>
          <w:iCs/>
        </w:rPr>
        <w:t xml:space="preserve"> </w:t>
      </w:r>
      <w:r w:rsidRPr="00263159">
        <w:rPr>
          <w:iCs/>
          <w:szCs w:val="18"/>
          <w:vertAlign w:val="superscript"/>
        </w:rPr>
        <w:t>4</w:t>
      </w:r>
      <w:r w:rsidRPr="002B58E4">
        <w:rPr>
          <w:iCs/>
        </w:rPr>
        <w:t xml:space="preserve">He nicht mehr möglich war. </w:t>
      </w:r>
    </w:p>
    <w:p w:rsidR="0094771E" w:rsidRDefault="000A5065" w:rsidP="00400603">
      <w:pPr>
        <w:rPr>
          <w:iCs/>
        </w:rPr>
      </w:pPr>
      <w:r>
        <w:rPr>
          <w:iCs/>
          <w:noProof/>
        </w:rPr>
        <w:pict>
          <v:shape id="_x0000_s1720" type="#_x0000_t202" style="position:absolute;left:0;text-align:left;margin-left:27pt;margin-top:3.1pt;width:239.15pt;height:63.5pt;z-index:251698176" stroked="f">
            <v:textbox style="mso-next-textbox:#_x0000_s1720">
              <w:txbxContent>
                <w:p w:rsidR="00E558CA" w:rsidRPr="00B92076" w:rsidRDefault="00E558CA" w:rsidP="008953C2">
                  <w:pPr>
                    <w:rPr>
                      <w:vanish/>
                      <w:color w:val="FF0000"/>
                      <w:szCs w:val="18"/>
                      <w:lang w:val="de-CH"/>
                    </w:rPr>
                  </w:pPr>
                  <w:r w:rsidRPr="00B92076">
                    <w:rPr>
                      <w:vanish/>
                      <w:color w:val="FF0000"/>
                      <w:szCs w:val="18"/>
                      <w:lang w:val="de-CH"/>
                    </w:rPr>
                    <w:t>Zusammentreffen von 2 Dingen gut möglich</w:t>
                  </w:r>
                </w:p>
                <w:p w:rsidR="00E558CA" w:rsidRPr="00B92076" w:rsidRDefault="00E558CA" w:rsidP="008953C2">
                  <w:pPr>
                    <w:rPr>
                      <w:vanish/>
                      <w:color w:val="FF0000"/>
                      <w:szCs w:val="18"/>
                      <w:lang w:val="de-CH"/>
                    </w:rPr>
                  </w:pPr>
                  <w:r w:rsidRPr="00B92076">
                    <w:rPr>
                      <w:vanish/>
                      <w:color w:val="FF0000"/>
                      <w:szCs w:val="18"/>
                      <w:lang w:val="de-CH"/>
                    </w:rPr>
                    <w:t>Zusammentreffen von 3 Dingen schlecht möglich</w:t>
                  </w:r>
                </w:p>
                <w:p w:rsidR="00E558CA" w:rsidRPr="00B92076" w:rsidRDefault="00E558CA" w:rsidP="008953C2">
                  <w:pPr>
                    <w:rPr>
                      <w:vanish/>
                      <w:color w:val="FF0000"/>
                      <w:szCs w:val="18"/>
                      <w:lang w:val="de-CH"/>
                    </w:rPr>
                  </w:pPr>
                  <w:r w:rsidRPr="00B92076">
                    <w:rPr>
                      <w:vanish/>
                      <w:color w:val="FF0000"/>
                      <w:szCs w:val="18"/>
                      <w:lang w:val="de-CH"/>
                    </w:rPr>
                    <w:t>Zusammentreffen von 4 Dingen fast unmöglich</w:t>
                  </w:r>
                </w:p>
                <w:p w:rsidR="00E558CA" w:rsidRPr="00B92076" w:rsidRDefault="00E558CA">
                  <w:pPr>
                    <w:rPr>
                      <w:vanish/>
                      <w:color w:val="FF0000"/>
                      <w:szCs w:val="18"/>
                      <w:lang w:val="de-CH"/>
                    </w:rPr>
                  </w:pPr>
                  <w:r w:rsidRPr="00B92076">
                    <w:rPr>
                      <w:vanish/>
                      <w:color w:val="FF0000"/>
                      <w:szCs w:val="18"/>
                      <w:lang w:val="de-CH"/>
                    </w:rPr>
                    <w:t>Grund: Wahrscheinlichkeit!</w:t>
                  </w:r>
                </w:p>
              </w:txbxContent>
            </v:textbox>
          </v:shape>
        </w:pict>
      </w:r>
    </w:p>
    <w:p w:rsidR="0094771E" w:rsidRDefault="0094771E" w:rsidP="00400603">
      <w:pPr>
        <w:rPr>
          <w:iCs/>
        </w:rPr>
      </w:pPr>
    </w:p>
    <w:p w:rsidR="0094771E" w:rsidRDefault="0094771E" w:rsidP="00400603">
      <w:pPr>
        <w:rPr>
          <w:iCs/>
        </w:rPr>
      </w:pPr>
    </w:p>
    <w:p w:rsidR="0094771E" w:rsidRDefault="0094771E" w:rsidP="00400603">
      <w:pPr>
        <w:rPr>
          <w:iCs/>
        </w:rPr>
      </w:pPr>
    </w:p>
    <w:p w:rsidR="0094771E" w:rsidRDefault="0094771E" w:rsidP="00400603">
      <w:pPr>
        <w:rPr>
          <w:iCs/>
        </w:rPr>
      </w:pPr>
    </w:p>
    <w:p w:rsidR="0094771E" w:rsidRDefault="0094771E" w:rsidP="00400603">
      <w:pPr>
        <w:rPr>
          <w:iCs/>
        </w:rPr>
      </w:pPr>
    </w:p>
    <w:p w:rsidR="00A2565A" w:rsidRPr="007D5B57" w:rsidRDefault="004E6233" w:rsidP="00400603">
      <w:pPr>
        <w:rPr>
          <w:bCs/>
        </w:rPr>
      </w:pPr>
      <w:r>
        <w:rPr>
          <w:noProof/>
          <w:lang w:val="de-CH" w:eastAsia="de-CH"/>
        </w:rPr>
        <w:drawing>
          <wp:anchor distT="0" distB="0" distL="114300" distR="114300" simplePos="0" relativeHeight="251701248" behindDoc="0" locked="0" layoutInCell="1" allowOverlap="1">
            <wp:simplePos x="0" y="0"/>
            <wp:positionH relativeFrom="column">
              <wp:posOffset>4523105</wp:posOffset>
            </wp:positionH>
            <wp:positionV relativeFrom="paragraph">
              <wp:posOffset>75565</wp:posOffset>
            </wp:positionV>
            <wp:extent cx="1817370" cy="1553210"/>
            <wp:effectExtent l="19050" t="0" r="0" b="0"/>
            <wp:wrapSquare wrapText="bothSides"/>
            <wp:docPr id="699" name="Bild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69" cstate="print"/>
                    <a:srcRect/>
                    <a:stretch>
                      <a:fillRect/>
                    </a:stretch>
                  </pic:blipFill>
                  <pic:spPr bwMode="auto">
                    <a:xfrm>
                      <a:off x="0" y="0"/>
                      <a:ext cx="1817370" cy="1553210"/>
                    </a:xfrm>
                    <a:prstGeom prst="rect">
                      <a:avLst/>
                    </a:prstGeom>
                    <a:noFill/>
                    <a:ln w="9525">
                      <a:noFill/>
                      <a:miter lim="800000"/>
                      <a:headEnd/>
                      <a:tailEnd/>
                    </a:ln>
                  </pic:spPr>
                </pic:pic>
              </a:graphicData>
            </a:graphic>
          </wp:anchor>
        </w:drawing>
      </w:r>
      <w:r w:rsidR="00400603" w:rsidRPr="002B58E4">
        <w:rPr>
          <w:iCs/>
        </w:rPr>
        <w:t>Stattdessen</w:t>
      </w:r>
      <w:r w:rsidR="002B58E4">
        <w:rPr>
          <w:iCs/>
        </w:rPr>
        <w:t xml:space="preserve"> </w:t>
      </w:r>
      <w:r w:rsidR="00400603" w:rsidRPr="002B58E4">
        <w:rPr>
          <w:iCs/>
        </w:rPr>
        <w:t>musste das Helium in Ketten</w:t>
      </w:r>
      <w:r w:rsidR="002B58E4">
        <w:rPr>
          <w:iCs/>
        </w:rPr>
        <w:t xml:space="preserve"> </w:t>
      </w:r>
      <w:r w:rsidR="00400603" w:rsidRPr="002B58E4">
        <w:rPr>
          <w:iCs/>
        </w:rPr>
        <w:t>von Zweikörper-Reaktionen</w:t>
      </w:r>
      <w:r w:rsidR="002B58E4">
        <w:rPr>
          <w:iCs/>
        </w:rPr>
        <w:t xml:space="preserve"> </w:t>
      </w:r>
      <w:r w:rsidR="00400603" w:rsidRPr="002B58E4">
        <w:rPr>
          <w:iCs/>
        </w:rPr>
        <w:t>gebildet werden. Der erste Schritt</w:t>
      </w:r>
      <w:r w:rsidR="002B58E4">
        <w:rPr>
          <w:iCs/>
        </w:rPr>
        <w:t xml:space="preserve"> </w:t>
      </w:r>
      <w:r w:rsidR="00400603" w:rsidRPr="002B58E4">
        <w:rPr>
          <w:iCs/>
        </w:rPr>
        <w:t>dazu ist die Verbindung eines Protons</w:t>
      </w:r>
      <w:r w:rsidR="002B58E4">
        <w:rPr>
          <w:iCs/>
        </w:rPr>
        <w:t xml:space="preserve"> </w:t>
      </w:r>
      <w:r w:rsidR="00400603" w:rsidRPr="002B58E4">
        <w:rPr>
          <w:iCs/>
        </w:rPr>
        <w:t>und eines Ne</w:t>
      </w:r>
      <w:r w:rsidR="00400603" w:rsidRPr="002B58E4">
        <w:rPr>
          <w:iCs/>
        </w:rPr>
        <w:t>u</w:t>
      </w:r>
      <w:r w:rsidR="00400603" w:rsidRPr="002B58E4">
        <w:rPr>
          <w:iCs/>
        </w:rPr>
        <w:t>trons zu Deuterium,</w:t>
      </w:r>
      <w:r w:rsidR="002B58E4">
        <w:rPr>
          <w:iCs/>
        </w:rPr>
        <w:t xml:space="preserve"> </w:t>
      </w:r>
      <w:r w:rsidR="00400603" w:rsidRPr="002B58E4">
        <w:rPr>
          <w:iCs/>
        </w:rPr>
        <w:t>was erst bei Temperaturen</w:t>
      </w:r>
      <w:r w:rsidR="002B58E4">
        <w:rPr>
          <w:iCs/>
        </w:rPr>
        <w:t xml:space="preserve"> </w:t>
      </w:r>
      <w:r w:rsidR="00400603" w:rsidRPr="002B58E4">
        <w:rPr>
          <w:iCs/>
        </w:rPr>
        <w:t>unter 30 Milliarden K möglich ist,</w:t>
      </w:r>
      <w:r w:rsidR="002B58E4">
        <w:rPr>
          <w:iCs/>
        </w:rPr>
        <w:t xml:space="preserve"> </w:t>
      </w:r>
      <w:r w:rsidR="00400603" w:rsidRPr="002B58E4">
        <w:rPr>
          <w:iCs/>
        </w:rPr>
        <w:t xml:space="preserve">weil es nur schwach </w:t>
      </w:r>
      <w:r w:rsidR="00400603" w:rsidRPr="000054EF">
        <w:rPr>
          <w:iCs/>
        </w:rPr>
        <w:t>gebunden ist</w:t>
      </w:r>
      <w:r w:rsidR="00400603" w:rsidRPr="000054EF">
        <w:rPr>
          <w:bCs/>
        </w:rPr>
        <w:t>.</w:t>
      </w:r>
      <w:r w:rsidR="00400603" w:rsidRPr="002B58E4">
        <w:rPr>
          <w:b/>
          <w:bCs/>
        </w:rPr>
        <w:t xml:space="preserve"> </w:t>
      </w:r>
      <w:r w:rsidR="00400603" w:rsidRPr="002B58E4">
        <w:rPr>
          <w:iCs/>
        </w:rPr>
        <w:t>Das Deuterium seinerseits</w:t>
      </w:r>
      <w:r w:rsidR="002B58E4">
        <w:rPr>
          <w:iCs/>
        </w:rPr>
        <w:t xml:space="preserve"> </w:t>
      </w:r>
      <w:r w:rsidR="00400603" w:rsidRPr="002B58E4">
        <w:rPr>
          <w:iCs/>
        </w:rPr>
        <w:t>wird anschliessend sehr</w:t>
      </w:r>
      <w:r w:rsidR="002B58E4">
        <w:rPr>
          <w:iCs/>
        </w:rPr>
        <w:t xml:space="preserve"> </w:t>
      </w:r>
      <w:r w:rsidR="00400603" w:rsidRPr="002B58E4">
        <w:rPr>
          <w:iCs/>
        </w:rPr>
        <w:t>schnell zu Helium-4 weiter verbrannt.</w:t>
      </w:r>
      <w:r w:rsidR="002B58E4">
        <w:rPr>
          <w:iCs/>
        </w:rPr>
        <w:t xml:space="preserve"> </w:t>
      </w:r>
      <w:r w:rsidR="00400603" w:rsidRPr="002B58E4">
        <w:rPr>
          <w:iCs/>
        </w:rPr>
        <w:t>Weil dieser Kern sehr gut</w:t>
      </w:r>
      <w:r w:rsidR="002B58E4">
        <w:rPr>
          <w:iCs/>
        </w:rPr>
        <w:t xml:space="preserve"> </w:t>
      </w:r>
      <w:r w:rsidR="00400603" w:rsidRPr="002B58E4">
        <w:rPr>
          <w:iCs/>
        </w:rPr>
        <w:t>gebunden ist, enden dort die meisten</w:t>
      </w:r>
      <w:r w:rsidR="002B58E4">
        <w:rPr>
          <w:iCs/>
        </w:rPr>
        <w:t xml:space="preserve"> </w:t>
      </w:r>
      <w:r w:rsidR="00400603" w:rsidRPr="002B58E4">
        <w:rPr>
          <w:iCs/>
        </w:rPr>
        <w:t>Reaktionen, es entsteht also</w:t>
      </w:r>
      <w:r w:rsidR="002B58E4">
        <w:rPr>
          <w:iCs/>
        </w:rPr>
        <w:t xml:space="preserve"> </w:t>
      </w:r>
      <w:r w:rsidR="00400603" w:rsidRPr="002B58E4">
        <w:rPr>
          <w:iCs/>
        </w:rPr>
        <w:t xml:space="preserve">hauptsächlich </w:t>
      </w:r>
      <w:r w:rsidR="00400603" w:rsidRPr="000054EF">
        <w:rPr>
          <w:iCs/>
          <w:szCs w:val="18"/>
          <w:vertAlign w:val="superscript"/>
        </w:rPr>
        <w:t>4</w:t>
      </w:r>
      <w:r w:rsidR="00400603" w:rsidRPr="002B58E4">
        <w:rPr>
          <w:iCs/>
        </w:rPr>
        <w:t>He und die überzähligen</w:t>
      </w:r>
      <w:r w:rsidR="002B58E4">
        <w:rPr>
          <w:iCs/>
        </w:rPr>
        <w:t xml:space="preserve"> </w:t>
      </w:r>
      <w:r w:rsidR="00400603" w:rsidRPr="002B58E4">
        <w:rPr>
          <w:iCs/>
        </w:rPr>
        <w:t>Protonen verbleiben als</w:t>
      </w:r>
      <w:r w:rsidR="002B58E4">
        <w:rPr>
          <w:iCs/>
        </w:rPr>
        <w:t xml:space="preserve"> </w:t>
      </w:r>
      <w:r w:rsidR="00400603" w:rsidRPr="002B58E4">
        <w:rPr>
          <w:iCs/>
        </w:rPr>
        <w:t>Was</w:t>
      </w:r>
      <w:r w:rsidR="000054EF">
        <w:rPr>
          <w:iCs/>
        </w:rPr>
        <w:t>serstof</w:t>
      </w:r>
      <w:r w:rsidR="000054EF">
        <w:rPr>
          <w:iCs/>
        </w:rPr>
        <w:t>f</w:t>
      </w:r>
      <w:r w:rsidR="00400603" w:rsidRPr="002B58E4">
        <w:rPr>
          <w:iCs/>
        </w:rPr>
        <w:t>kerne. Kurz darauf</w:t>
      </w:r>
      <w:r w:rsidR="002B58E4">
        <w:rPr>
          <w:iCs/>
        </w:rPr>
        <w:t xml:space="preserve"> </w:t>
      </w:r>
      <w:r w:rsidR="00400603" w:rsidRPr="002B58E4">
        <w:rPr>
          <w:iCs/>
        </w:rPr>
        <w:t>kommt aber der Fusionsprozess</w:t>
      </w:r>
      <w:r w:rsidR="002B58E4">
        <w:rPr>
          <w:iCs/>
        </w:rPr>
        <w:t xml:space="preserve"> </w:t>
      </w:r>
      <w:r w:rsidR="00400603" w:rsidRPr="002B58E4">
        <w:rPr>
          <w:iCs/>
        </w:rPr>
        <w:t>zum Stillstand. Eine Reaktion von</w:t>
      </w:r>
      <w:r w:rsidR="002B58E4">
        <w:rPr>
          <w:iCs/>
        </w:rPr>
        <w:t xml:space="preserve"> </w:t>
      </w:r>
      <w:r w:rsidR="00400603" w:rsidRPr="000054EF">
        <w:rPr>
          <w:iCs/>
          <w:szCs w:val="18"/>
          <w:vertAlign w:val="superscript"/>
        </w:rPr>
        <w:t>4</w:t>
      </w:r>
      <w:r w:rsidR="00400603" w:rsidRPr="002B58E4">
        <w:rPr>
          <w:iCs/>
        </w:rPr>
        <w:t>He mit einem Nukleon wü</w:t>
      </w:r>
      <w:r w:rsidR="00400603" w:rsidRPr="002B58E4">
        <w:rPr>
          <w:iCs/>
        </w:rPr>
        <w:t>r</w:t>
      </w:r>
      <w:r w:rsidR="00400603" w:rsidRPr="002B58E4">
        <w:rPr>
          <w:iCs/>
        </w:rPr>
        <w:t>de zu</w:t>
      </w:r>
      <w:r w:rsidR="002B58E4">
        <w:rPr>
          <w:iCs/>
        </w:rPr>
        <w:t xml:space="preserve"> </w:t>
      </w:r>
      <w:r w:rsidR="00400603" w:rsidRPr="002B58E4">
        <w:rPr>
          <w:iCs/>
        </w:rPr>
        <w:t>einem Kern mit Massenzahl 5</w:t>
      </w:r>
      <w:r w:rsidR="002B58E4">
        <w:rPr>
          <w:iCs/>
        </w:rPr>
        <w:t xml:space="preserve"> </w:t>
      </w:r>
      <w:r w:rsidR="00400603" w:rsidRPr="002B58E4">
        <w:rPr>
          <w:iCs/>
        </w:rPr>
        <w:t>führen, eine Reaktion von zwei</w:t>
      </w:r>
      <w:r w:rsidR="002B58E4">
        <w:rPr>
          <w:iCs/>
        </w:rPr>
        <w:t xml:space="preserve"> </w:t>
      </w:r>
      <w:r w:rsidR="00400603" w:rsidRPr="000054EF">
        <w:rPr>
          <w:iCs/>
          <w:szCs w:val="18"/>
          <w:vertAlign w:val="superscript"/>
        </w:rPr>
        <w:t>4</w:t>
      </w:r>
      <w:r w:rsidR="00400603" w:rsidRPr="002B58E4">
        <w:rPr>
          <w:iCs/>
        </w:rPr>
        <w:t>He-Kernen zu einem solchen mit</w:t>
      </w:r>
      <w:r w:rsidR="002B58E4">
        <w:rPr>
          <w:iCs/>
        </w:rPr>
        <w:t xml:space="preserve"> </w:t>
      </w:r>
      <w:r w:rsidR="00400603" w:rsidRPr="002B58E4">
        <w:rPr>
          <w:iCs/>
        </w:rPr>
        <w:t>Massezahl 8. Es gibt jedoch keine</w:t>
      </w:r>
      <w:r w:rsidR="002B58E4">
        <w:rPr>
          <w:iCs/>
        </w:rPr>
        <w:t xml:space="preserve"> </w:t>
      </w:r>
      <w:r w:rsidR="00400603" w:rsidRPr="002B58E4">
        <w:rPr>
          <w:iCs/>
        </w:rPr>
        <w:t>genügend stabilen Kerne mit</w:t>
      </w:r>
      <w:r w:rsidR="002B58E4">
        <w:rPr>
          <w:iCs/>
        </w:rPr>
        <w:t xml:space="preserve"> </w:t>
      </w:r>
      <w:r w:rsidR="00400603" w:rsidRPr="002B58E4">
        <w:rPr>
          <w:iCs/>
        </w:rPr>
        <w:t xml:space="preserve">diesen Massenzahlen </w:t>
      </w:r>
      <w:r w:rsidR="007D5B57" w:rsidRPr="007D5B57">
        <w:rPr>
          <w:bCs/>
        </w:rPr>
        <w:t>(siehe nebenstehende Abbildung).</w:t>
      </w:r>
    </w:p>
    <w:p w:rsidR="00A2565A" w:rsidRPr="00A2565A" w:rsidRDefault="00A2565A" w:rsidP="00400603">
      <w:pPr>
        <w:rPr>
          <w:bCs/>
        </w:rPr>
      </w:pPr>
    </w:p>
    <w:p w:rsidR="00400603" w:rsidRPr="002B58E4" w:rsidRDefault="00400603" w:rsidP="00A2565A">
      <w:pPr>
        <w:pBdr>
          <w:top w:val="single" w:sz="4" w:space="1" w:color="auto"/>
          <w:left w:val="single" w:sz="4" w:space="4" w:color="auto"/>
          <w:bottom w:val="single" w:sz="4" w:space="1" w:color="auto"/>
          <w:right w:val="single" w:sz="4" w:space="4" w:color="auto"/>
        </w:pBdr>
        <w:rPr>
          <w:iCs/>
        </w:rPr>
      </w:pPr>
      <w:r w:rsidRPr="002B58E4">
        <w:rPr>
          <w:iCs/>
        </w:rPr>
        <w:t>Zu jenem Zeitpunkt bestand</w:t>
      </w:r>
      <w:r w:rsidR="002B58E4">
        <w:rPr>
          <w:iCs/>
        </w:rPr>
        <w:t xml:space="preserve"> </w:t>
      </w:r>
      <w:r w:rsidRPr="002B58E4">
        <w:rPr>
          <w:iCs/>
        </w:rPr>
        <w:t>das Universum zu drei Vierteln</w:t>
      </w:r>
      <w:r w:rsidR="002B58E4">
        <w:rPr>
          <w:iCs/>
        </w:rPr>
        <w:t xml:space="preserve"> </w:t>
      </w:r>
      <w:r w:rsidRPr="002B58E4">
        <w:rPr>
          <w:iCs/>
        </w:rPr>
        <w:t>aus Wasser</w:t>
      </w:r>
      <w:r w:rsidR="00A2565A">
        <w:rPr>
          <w:iCs/>
        </w:rPr>
        <w:t>stoff</w:t>
      </w:r>
      <w:r w:rsidRPr="002B58E4">
        <w:rPr>
          <w:iCs/>
        </w:rPr>
        <w:t>kernen, zu einem</w:t>
      </w:r>
      <w:r w:rsidR="002B58E4">
        <w:rPr>
          <w:iCs/>
        </w:rPr>
        <w:t xml:space="preserve"> </w:t>
      </w:r>
      <w:r w:rsidR="00A2565A">
        <w:rPr>
          <w:iCs/>
        </w:rPr>
        <w:t>Viertel aus Helium-</w:t>
      </w:r>
      <w:r w:rsidRPr="002B58E4">
        <w:rPr>
          <w:iCs/>
        </w:rPr>
        <w:t>4-Kernen,</w:t>
      </w:r>
      <w:r w:rsidR="002B58E4">
        <w:rPr>
          <w:iCs/>
        </w:rPr>
        <w:t xml:space="preserve"> </w:t>
      </w:r>
      <w:r w:rsidRPr="002B58E4">
        <w:rPr>
          <w:iCs/>
        </w:rPr>
        <w:t>und Spuren von Deuterium, Helium-3 und Lithium-7.</w:t>
      </w:r>
    </w:p>
    <w:p w:rsidR="00A2565A" w:rsidRPr="007D5B57" w:rsidRDefault="000A5065" w:rsidP="00400603">
      <w:pPr>
        <w:rPr>
          <w:bCs/>
          <w:iCs/>
        </w:rPr>
      </w:pPr>
      <w:r>
        <w:rPr>
          <w:noProof/>
        </w:rPr>
        <w:pict>
          <v:shape id="_x0000_s1772" type="#_x0000_t202" style="position:absolute;left:0;text-align:left;margin-left:362.55pt;margin-top:7.9pt;width:126pt;height:95.15pt;z-index:251731968" stroked="f">
            <v:textbox style="mso-next-textbox:#_x0000_s1772">
              <w:txbxContent>
                <w:p w:rsidR="00E558CA" w:rsidRDefault="00E558CA" w:rsidP="0048271E">
                  <w:pPr>
                    <w:rPr>
                      <w:vanish/>
                      <w:color w:val="FF0000"/>
                      <w:szCs w:val="18"/>
                      <w:lang w:val="de-CH"/>
                    </w:rPr>
                  </w:pPr>
                  <w:r>
                    <w:rPr>
                      <w:vanish/>
                      <w:color w:val="FF0000"/>
                      <w:szCs w:val="18"/>
                      <w:lang w:val="de-CH"/>
                    </w:rPr>
                    <w:t>Reaktion von 1(n) zu 1(H) ist was für eine Reaktion?</w:t>
                  </w:r>
                </w:p>
                <w:p w:rsidR="00E558CA" w:rsidRDefault="00E558CA" w:rsidP="0048271E">
                  <w:pPr>
                    <w:rPr>
                      <w:vanish/>
                      <w:color w:val="FF0000"/>
                      <w:szCs w:val="18"/>
                      <w:lang w:val="de-CH"/>
                    </w:rPr>
                  </w:pPr>
                  <w:r>
                    <w:rPr>
                      <w:vanish/>
                      <w:color w:val="FF0000"/>
                      <w:szCs w:val="18"/>
                      <w:lang w:val="de-CH"/>
                    </w:rPr>
                    <w:t>Dabei ensteht ein elektron … : beta minus</w:t>
                  </w:r>
                </w:p>
                <w:p w:rsidR="00E558CA" w:rsidRDefault="00E558CA" w:rsidP="0048271E">
                  <w:pPr>
                    <w:rPr>
                      <w:vanish/>
                      <w:color w:val="FF0000"/>
                      <w:szCs w:val="18"/>
                      <w:lang w:val="de-CH"/>
                    </w:rPr>
                  </w:pPr>
                </w:p>
                <w:p w:rsidR="00E558CA" w:rsidRPr="00B92076" w:rsidRDefault="00E558CA" w:rsidP="0048271E">
                  <w:pPr>
                    <w:rPr>
                      <w:vanish/>
                      <w:color w:val="FF0000"/>
                      <w:szCs w:val="18"/>
                      <w:lang w:val="de-CH"/>
                    </w:rPr>
                  </w:pPr>
                  <w:r w:rsidRPr="0048271E">
                    <w:rPr>
                      <w:vanish/>
                      <w:color w:val="FF0000"/>
                      <w:szCs w:val="18"/>
                      <w:vertAlign w:val="superscript"/>
                      <w:lang w:val="de-CH"/>
                    </w:rPr>
                    <w:t>1</w:t>
                  </w:r>
                  <w:r w:rsidRPr="0048271E">
                    <w:rPr>
                      <w:vanish/>
                      <w:color w:val="FF0000"/>
                      <w:szCs w:val="18"/>
                      <w:vertAlign w:val="subscript"/>
                      <w:lang w:val="de-CH"/>
                    </w:rPr>
                    <w:t>0</w:t>
                  </w:r>
                  <w:r>
                    <w:rPr>
                      <w:vanish/>
                      <w:color w:val="FF0000"/>
                      <w:szCs w:val="18"/>
                      <w:lang w:val="de-CH"/>
                    </w:rPr>
                    <w:t xml:space="preserve">n </w:t>
                  </w:r>
                  <w:r w:rsidRPr="0048271E">
                    <w:rPr>
                      <w:vanish/>
                      <w:color w:val="FF0000"/>
                      <w:szCs w:val="18"/>
                      <w:lang w:val="de-CH"/>
                    </w:rPr>
                    <w:sym w:font="Wingdings" w:char="F0E0"/>
                  </w:r>
                  <w:r>
                    <w:rPr>
                      <w:vanish/>
                      <w:color w:val="FF0000"/>
                      <w:szCs w:val="18"/>
                      <w:lang w:val="de-CH"/>
                    </w:rPr>
                    <w:t xml:space="preserve"> </w:t>
                  </w:r>
                  <w:r w:rsidRPr="0048271E">
                    <w:rPr>
                      <w:vanish/>
                      <w:color w:val="FF0000"/>
                      <w:szCs w:val="18"/>
                      <w:vertAlign w:val="superscript"/>
                      <w:lang w:val="de-CH"/>
                    </w:rPr>
                    <w:t>1</w:t>
                  </w:r>
                  <w:r w:rsidRPr="0048271E">
                    <w:rPr>
                      <w:vanish/>
                      <w:color w:val="FF0000"/>
                      <w:szCs w:val="18"/>
                      <w:vertAlign w:val="subscript"/>
                      <w:lang w:val="de-CH"/>
                    </w:rPr>
                    <w:t>1</w:t>
                  </w:r>
                  <w:r>
                    <w:rPr>
                      <w:vanish/>
                      <w:color w:val="FF0000"/>
                      <w:szCs w:val="18"/>
                      <w:lang w:val="de-CH"/>
                    </w:rPr>
                    <w:t xml:space="preserve">p + </w:t>
                  </w:r>
                  <w:r w:rsidRPr="0048271E">
                    <w:rPr>
                      <w:vanish/>
                      <w:color w:val="FF0000"/>
                      <w:szCs w:val="18"/>
                      <w:vertAlign w:val="superscript"/>
                      <w:lang w:val="de-CH"/>
                    </w:rPr>
                    <w:t>0</w:t>
                  </w:r>
                  <w:r w:rsidRPr="0048271E">
                    <w:rPr>
                      <w:vanish/>
                      <w:color w:val="FF0000"/>
                      <w:szCs w:val="18"/>
                      <w:vertAlign w:val="subscript"/>
                      <w:lang w:val="de-CH"/>
                    </w:rPr>
                    <w:t>-1</w:t>
                  </w:r>
                  <w:r>
                    <w:rPr>
                      <w:vanish/>
                      <w:color w:val="FF0000"/>
                      <w:szCs w:val="18"/>
                      <w:lang w:val="de-CH"/>
                    </w:rPr>
                    <w:t>e</w:t>
                  </w:r>
                </w:p>
              </w:txbxContent>
            </v:textbox>
          </v:shape>
        </w:pict>
      </w:r>
    </w:p>
    <w:p w:rsidR="00A2565A" w:rsidRDefault="00A2565A" w:rsidP="00400603">
      <w:pPr>
        <w:rPr>
          <w:bCs/>
          <w:iCs/>
        </w:rPr>
      </w:pPr>
    </w:p>
    <w:p w:rsidR="00595F2C" w:rsidRDefault="00595F2C">
      <w:pPr>
        <w:jc w:val="left"/>
        <w:rPr>
          <w:bCs/>
          <w:iCs/>
        </w:rPr>
      </w:pPr>
      <w:r>
        <w:rPr>
          <w:bCs/>
          <w:iCs/>
        </w:rPr>
        <w:br w:type="page"/>
      </w:r>
    </w:p>
    <w:p w:rsidR="00595F2C" w:rsidRDefault="00595F2C">
      <w:pPr>
        <w:jc w:val="left"/>
        <w:rPr>
          <w:bCs/>
          <w:iCs/>
        </w:rPr>
      </w:pPr>
    </w:p>
    <w:p w:rsidR="00400603" w:rsidRPr="002B58E4" w:rsidRDefault="00400603" w:rsidP="00400603">
      <w:pPr>
        <w:rPr>
          <w:b/>
          <w:bCs/>
          <w:iCs/>
        </w:rPr>
      </w:pPr>
      <w:r w:rsidRPr="002B58E4">
        <w:rPr>
          <w:b/>
          <w:bCs/>
          <w:iCs/>
        </w:rPr>
        <w:t>Das dunkle Zeitalter</w:t>
      </w:r>
    </w:p>
    <w:p w:rsidR="00437595" w:rsidRDefault="004E6233" w:rsidP="00437595">
      <w:pPr>
        <w:rPr>
          <w:iCs/>
        </w:rPr>
      </w:pPr>
      <w:r>
        <w:rPr>
          <w:iCs/>
          <w:noProof/>
          <w:lang w:val="de-CH" w:eastAsia="de-CH"/>
        </w:rPr>
        <w:drawing>
          <wp:anchor distT="0" distB="0" distL="114300" distR="114300" simplePos="0" relativeHeight="251702272" behindDoc="0" locked="0" layoutInCell="1" allowOverlap="1">
            <wp:simplePos x="0" y="0"/>
            <wp:positionH relativeFrom="column">
              <wp:posOffset>4866005</wp:posOffset>
            </wp:positionH>
            <wp:positionV relativeFrom="paragraph">
              <wp:posOffset>331470</wp:posOffset>
            </wp:positionV>
            <wp:extent cx="1154430" cy="635635"/>
            <wp:effectExtent l="19050" t="0" r="7620" b="0"/>
            <wp:wrapSquare wrapText="bothSides"/>
            <wp:docPr id="700" name="Bild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70" cstate="print"/>
                    <a:srcRect/>
                    <a:stretch>
                      <a:fillRect/>
                    </a:stretch>
                  </pic:blipFill>
                  <pic:spPr bwMode="auto">
                    <a:xfrm>
                      <a:off x="0" y="0"/>
                      <a:ext cx="1154430" cy="635635"/>
                    </a:xfrm>
                    <a:prstGeom prst="rect">
                      <a:avLst/>
                    </a:prstGeom>
                    <a:noFill/>
                  </pic:spPr>
                </pic:pic>
              </a:graphicData>
            </a:graphic>
          </wp:anchor>
        </w:drawing>
      </w:r>
      <w:r w:rsidR="00400603" w:rsidRPr="002B58E4">
        <w:rPr>
          <w:iCs/>
        </w:rPr>
        <w:t>Etwa 350 000 Jahre nach dem Urknall</w:t>
      </w:r>
      <w:r w:rsidR="002B58E4">
        <w:rPr>
          <w:iCs/>
        </w:rPr>
        <w:t xml:space="preserve"> </w:t>
      </w:r>
      <w:r w:rsidR="00400603" w:rsidRPr="002B58E4">
        <w:rPr>
          <w:iCs/>
        </w:rPr>
        <w:t>betrug die Temperatur im</w:t>
      </w:r>
      <w:r w:rsidR="00437595">
        <w:rPr>
          <w:iCs/>
        </w:rPr>
        <w:t xml:space="preserve"> </w:t>
      </w:r>
      <w:r w:rsidR="007D5B57">
        <w:rPr>
          <w:iCs/>
        </w:rPr>
        <w:t>Universum noch 10’</w:t>
      </w:r>
      <w:r w:rsidR="00437595" w:rsidRPr="00437595">
        <w:rPr>
          <w:iCs/>
        </w:rPr>
        <w:t>000 K. Die</w:t>
      </w:r>
      <w:r w:rsidR="00437595">
        <w:rPr>
          <w:iCs/>
        </w:rPr>
        <w:t xml:space="preserve"> </w:t>
      </w:r>
      <w:r w:rsidR="00437595" w:rsidRPr="00437595">
        <w:rPr>
          <w:iCs/>
        </w:rPr>
        <w:t>Atomkerne waren nun in der</w:t>
      </w:r>
      <w:r w:rsidR="00437595">
        <w:rPr>
          <w:iCs/>
        </w:rPr>
        <w:t xml:space="preserve"> </w:t>
      </w:r>
      <w:r w:rsidR="00437595" w:rsidRPr="00437595">
        <w:rPr>
          <w:iCs/>
        </w:rPr>
        <w:t xml:space="preserve">Lage, </w:t>
      </w:r>
      <w:r w:rsidR="00437595" w:rsidRPr="00664792">
        <w:rPr>
          <w:b/>
          <w:iCs/>
        </w:rPr>
        <w:t>Elektronen zu binden</w:t>
      </w:r>
      <w:r w:rsidR="00437595" w:rsidRPr="00437595">
        <w:rPr>
          <w:iCs/>
        </w:rPr>
        <w:t xml:space="preserve"> und</w:t>
      </w:r>
      <w:r w:rsidR="00437595">
        <w:rPr>
          <w:iCs/>
        </w:rPr>
        <w:t xml:space="preserve"> </w:t>
      </w:r>
      <w:r w:rsidR="00437595" w:rsidRPr="00437595">
        <w:rPr>
          <w:iCs/>
        </w:rPr>
        <w:t>somit elektrisch neutrale Atome</w:t>
      </w:r>
      <w:r w:rsidR="00437595">
        <w:rPr>
          <w:iCs/>
        </w:rPr>
        <w:t xml:space="preserve"> </w:t>
      </w:r>
      <w:r w:rsidR="00437595" w:rsidRPr="00437595">
        <w:rPr>
          <w:iCs/>
        </w:rPr>
        <w:t>zu bilden: das Universum wurde</w:t>
      </w:r>
      <w:r w:rsidR="00437595">
        <w:rPr>
          <w:iCs/>
        </w:rPr>
        <w:t xml:space="preserve"> </w:t>
      </w:r>
      <w:r w:rsidR="00437595" w:rsidRPr="00437595">
        <w:rPr>
          <w:iCs/>
        </w:rPr>
        <w:t>für Strahlung</w:t>
      </w:r>
      <w:r w:rsidR="00573E3E">
        <w:rPr>
          <w:iCs/>
        </w:rPr>
        <w:t xml:space="preserve"> </w:t>
      </w:r>
      <w:r w:rsidR="00437595" w:rsidRPr="00664792">
        <w:rPr>
          <w:b/>
          <w:iCs/>
        </w:rPr>
        <w:t>transparent</w:t>
      </w:r>
      <w:r w:rsidR="00437595" w:rsidRPr="00437595">
        <w:rPr>
          <w:iCs/>
        </w:rPr>
        <w:t>.</w:t>
      </w:r>
      <w:r w:rsidR="00573E3E">
        <w:rPr>
          <w:iCs/>
        </w:rPr>
        <w:t xml:space="preserve"> </w:t>
      </w:r>
      <w:r w:rsidR="00437595" w:rsidRPr="00437595">
        <w:rPr>
          <w:iCs/>
        </w:rPr>
        <w:t>Durch die Expansion</w:t>
      </w:r>
      <w:r w:rsidR="00573E3E">
        <w:rPr>
          <w:iCs/>
        </w:rPr>
        <w:t xml:space="preserve"> </w:t>
      </w:r>
      <w:r w:rsidR="00437595" w:rsidRPr="00437595">
        <w:rPr>
          <w:iCs/>
        </w:rPr>
        <w:t>kühlte es sich immer mehr ab und</w:t>
      </w:r>
      <w:r w:rsidR="00573E3E">
        <w:rPr>
          <w:iCs/>
        </w:rPr>
        <w:t xml:space="preserve"> </w:t>
      </w:r>
      <w:r w:rsidR="00437595" w:rsidRPr="00437595">
        <w:rPr>
          <w:iCs/>
        </w:rPr>
        <w:t>wurde damit auch immer dunkler,</w:t>
      </w:r>
      <w:r w:rsidR="00573E3E">
        <w:rPr>
          <w:iCs/>
        </w:rPr>
        <w:t xml:space="preserve"> </w:t>
      </w:r>
      <w:r w:rsidR="00437595" w:rsidRPr="00437595">
        <w:rPr>
          <w:iCs/>
        </w:rPr>
        <w:t>das dunkle Zeitalter begann. Der</w:t>
      </w:r>
      <w:r w:rsidR="00573E3E">
        <w:rPr>
          <w:iCs/>
        </w:rPr>
        <w:t xml:space="preserve"> </w:t>
      </w:r>
      <w:r w:rsidR="007D5B57">
        <w:rPr>
          <w:iCs/>
        </w:rPr>
        <w:t>abgekühlte Überrest dieser 10’</w:t>
      </w:r>
      <w:r w:rsidR="00437595" w:rsidRPr="00437595">
        <w:rPr>
          <w:iCs/>
        </w:rPr>
        <w:t>000</w:t>
      </w:r>
      <w:r w:rsidR="00573E3E">
        <w:rPr>
          <w:iCs/>
        </w:rPr>
        <w:t xml:space="preserve"> </w:t>
      </w:r>
      <w:r w:rsidR="00437595" w:rsidRPr="00437595">
        <w:rPr>
          <w:iCs/>
        </w:rPr>
        <w:t>K heissen Strahlung ist heute noch</w:t>
      </w:r>
      <w:r w:rsidR="00573E3E">
        <w:rPr>
          <w:iCs/>
        </w:rPr>
        <w:t xml:space="preserve"> </w:t>
      </w:r>
      <w:r w:rsidR="00437595" w:rsidRPr="00437595">
        <w:rPr>
          <w:iCs/>
        </w:rPr>
        <w:t>als kosmische Hintergrundstrahlung</w:t>
      </w:r>
      <w:r w:rsidR="00573E3E">
        <w:rPr>
          <w:iCs/>
        </w:rPr>
        <w:t xml:space="preserve"> </w:t>
      </w:r>
      <w:r w:rsidR="00437595" w:rsidRPr="00437595">
        <w:rPr>
          <w:iCs/>
        </w:rPr>
        <w:t>jenseits der fernsten Galaxien</w:t>
      </w:r>
      <w:r w:rsidR="00573E3E">
        <w:rPr>
          <w:iCs/>
        </w:rPr>
        <w:t xml:space="preserve"> </w:t>
      </w:r>
      <w:r w:rsidR="00437595" w:rsidRPr="00437595">
        <w:rPr>
          <w:iCs/>
        </w:rPr>
        <w:t>erkennbar.</w:t>
      </w:r>
    </w:p>
    <w:p w:rsidR="00573E3E" w:rsidRDefault="00573E3E" w:rsidP="00437595">
      <w:pPr>
        <w:rPr>
          <w:iCs/>
        </w:rPr>
      </w:pPr>
    </w:p>
    <w:p w:rsidR="00573E3E" w:rsidRPr="00437595" w:rsidRDefault="00573E3E" w:rsidP="00437595">
      <w:pPr>
        <w:rPr>
          <w:iCs/>
        </w:rPr>
      </w:pPr>
    </w:p>
    <w:p w:rsidR="00437595" w:rsidRPr="00437595" w:rsidRDefault="00437595" w:rsidP="00437595">
      <w:pPr>
        <w:rPr>
          <w:b/>
          <w:bCs/>
          <w:iCs/>
        </w:rPr>
      </w:pPr>
      <w:r w:rsidRPr="00437595">
        <w:rPr>
          <w:b/>
          <w:bCs/>
          <w:iCs/>
        </w:rPr>
        <w:t>Die ersten Sterne</w:t>
      </w:r>
    </w:p>
    <w:p w:rsidR="00437595" w:rsidRDefault="004E6233" w:rsidP="00437595">
      <w:pPr>
        <w:rPr>
          <w:iCs/>
        </w:rPr>
      </w:pPr>
      <w:r>
        <w:rPr>
          <w:noProof/>
          <w:lang w:val="de-CH" w:eastAsia="de-CH"/>
        </w:rPr>
        <w:drawing>
          <wp:anchor distT="0" distB="0" distL="114300" distR="114300" simplePos="0" relativeHeight="251704320" behindDoc="0" locked="0" layoutInCell="1" allowOverlap="1">
            <wp:simplePos x="0" y="0"/>
            <wp:positionH relativeFrom="column">
              <wp:posOffset>4980305</wp:posOffset>
            </wp:positionH>
            <wp:positionV relativeFrom="paragraph">
              <wp:posOffset>1139190</wp:posOffset>
            </wp:positionV>
            <wp:extent cx="914400" cy="914400"/>
            <wp:effectExtent l="19050" t="0" r="0" b="0"/>
            <wp:wrapSquare wrapText="bothSides"/>
            <wp:docPr id="703" name="Bild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71" cstate="print"/>
                    <a:srcRect/>
                    <a:stretch>
                      <a:fillRect/>
                    </a:stretch>
                  </pic:blipFill>
                  <pic:spPr bwMode="auto">
                    <a:xfrm>
                      <a:off x="0" y="0"/>
                      <a:ext cx="914400" cy="91440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703296" behindDoc="0" locked="0" layoutInCell="1" allowOverlap="1">
            <wp:simplePos x="0" y="0"/>
            <wp:positionH relativeFrom="column">
              <wp:posOffset>4866005</wp:posOffset>
            </wp:positionH>
            <wp:positionV relativeFrom="paragraph">
              <wp:posOffset>110490</wp:posOffset>
            </wp:positionV>
            <wp:extent cx="1152525" cy="760095"/>
            <wp:effectExtent l="19050" t="0" r="9525" b="0"/>
            <wp:wrapSquare wrapText="bothSides"/>
            <wp:docPr id="701" name="Bild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72" cstate="print"/>
                    <a:srcRect/>
                    <a:stretch>
                      <a:fillRect/>
                    </a:stretch>
                  </pic:blipFill>
                  <pic:spPr bwMode="auto">
                    <a:xfrm>
                      <a:off x="0" y="0"/>
                      <a:ext cx="1152525" cy="760095"/>
                    </a:xfrm>
                    <a:prstGeom prst="rect">
                      <a:avLst/>
                    </a:prstGeom>
                    <a:noFill/>
                    <a:ln w="9525">
                      <a:noFill/>
                      <a:miter lim="800000"/>
                      <a:headEnd/>
                      <a:tailEnd/>
                    </a:ln>
                  </pic:spPr>
                </pic:pic>
              </a:graphicData>
            </a:graphic>
          </wp:anchor>
        </w:drawing>
      </w:r>
      <w:r w:rsidR="00437595" w:rsidRPr="00437595">
        <w:rPr>
          <w:iCs/>
        </w:rPr>
        <w:t>Ungefähr 700 Millionen Jahre nach</w:t>
      </w:r>
      <w:r w:rsidR="00982188">
        <w:rPr>
          <w:iCs/>
        </w:rPr>
        <w:t xml:space="preserve"> </w:t>
      </w:r>
      <w:r w:rsidR="00437595" w:rsidRPr="00437595">
        <w:rPr>
          <w:iCs/>
        </w:rPr>
        <w:t>dem Urknall war die Finsternis zu</w:t>
      </w:r>
      <w:r w:rsidR="00982188">
        <w:rPr>
          <w:iCs/>
        </w:rPr>
        <w:t xml:space="preserve"> </w:t>
      </w:r>
      <w:r w:rsidR="00437595" w:rsidRPr="00437595">
        <w:rPr>
          <w:iCs/>
        </w:rPr>
        <w:t>Ende.</w:t>
      </w:r>
      <w:r w:rsidR="00F91A68">
        <w:rPr>
          <w:iCs/>
        </w:rPr>
        <w:t xml:space="preserve"> </w:t>
      </w:r>
      <w:r w:rsidR="00437595" w:rsidRPr="00437595">
        <w:rPr>
          <w:iCs/>
        </w:rPr>
        <w:t xml:space="preserve">Winzige Fluktuationen </w:t>
      </w:r>
      <w:r w:rsidR="00F91A68">
        <w:rPr>
          <w:iCs/>
        </w:rPr>
        <w:t xml:space="preserve">(‚zufällige Unterschiede’) </w:t>
      </w:r>
      <w:r w:rsidR="00437595" w:rsidRPr="00437595">
        <w:rPr>
          <w:iCs/>
        </w:rPr>
        <w:t>der</w:t>
      </w:r>
      <w:r w:rsidR="00982188">
        <w:rPr>
          <w:iCs/>
        </w:rPr>
        <w:t xml:space="preserve"> </w:t>
      </w:r>
      <w:r w:rsidR="00437595" w:rsidRPr="00437595">
        <w:rPr>
          <w:iCs/>
        </w:rPr>
        <w:t>Hintergrundstrahlung erzeugten</w:t>
      </w:r>
      <w:r w:rsidR="00982188">
        <w:rPr>
          <w:iCs/>
        </w:rPr>
        <w:t xml:space="preserve"> </w:t>
      </w:r>
      <w:r w:rsidR="00437595" w:rsidRPr="00437595">
        <w:rPr>
          <w:iCs/>
        </w:rPr>
        <w:t>kleine lok</w:t>
      </w:r>
      <w:r w:rsidR="00437595" w:rsidRPr="00437595">
        <w:rPr>
          <w:iCs/>
        </w:rPr>
        <w:t>a</w:t>
      </w:r>
      <w:r w:rsidR="00437595" w:rsidRPr="00437595">
        <w:rPr>
          <w:iCs/>
        </w:rPr>
        <w:t>le Dichteunterschiede</w:t>
      </w:r>
      <w:r w:rsidR="00982188">
        <w:rPr>
          <w:iCs/>
        </w:rPr>
        <w:t xml:space="preserve"> </w:t>
      </w:r>
      <w:r w:rsidR="00437595" w:rsidRPr="00437595">
        <w:rPr>
          <w:iCs/>
        </w:rPr>
        <w:t>in der Verteilung der Materie.</w:t>
      </w:r>
      <w:r w:rsidR="00982188">
        <w:rPr>
          <w:iCs/>
        </w:rPr>
        <w:t xml:space="preserve"> </w:t>
      </w:r>
      <w:r w:rsidR="00437595" w:rsidRPr="00437595">
        <w:rPr>
          <w:iCs/>
        </w:rPr>
        <w:t>Diese</w:t>
      </w:r>
      <w:r w:rsidR="00982188">
        <w:rPr>
          <w:iCs/>
        </w:rPr>
        <w:t xml:space="preserve"> </w:t>
      </w:r>
      <w:r w:rsidR="00437595" w:rsidRPr="00437595">
        <w:rPr>
          <w:iCs/>
        </w:rPr>
        <w:t>führten zu lokal erhöhten Gravitationsfeldern,</w:t>
      </w:r>
      <w:r w:rsidR="00982188">
        <w:rPr>
          <w:iCs/>
        </w:rPr>
        <w:t xml:space="preserve"> </w:t>
      </w:r>
      <w:r w:rsidR="00437595" w:rsidRPr="00437595">
        <w:rPr>
          <w:iCs/>
        </w:rPr>
        <w:t>die ihrerseits die</w:t>
      </w:r>
      <w:r w:rsidR="00982188">
        <w:rPr>
          <w:iCs/>
        </w:rPr>
        <w:t xml:space="preserve"> </w:t>
      </w:r>
      <w:r w:rsidR="00437595" w:rsidRPr="00437595">
        <w:rPr>
          <w:iCs/>
        </w:rPr>
        <w:t>Dichteunterschiede noch weiter</w:t>
      </w:r>
      <w:r w:rsidR="00982188">
        <w:rPr>
          <w:iCs/>
        </w:rPr>
        <w:t xml:space="preserve"> </w:t>
      </w:r>
      <w:r w:rsidR="00437595" w:rsidRPr="00437595">
        <w:rPr>
          <w:iCs/>
        </w:rPr>
        <w:t>verstärkten. In den Zentren erhöhter</w:t>
      </w:r>
      <w:r w:rsidR="00982188">
        <w:rPr>
          <w:iCs/>
        </w:rPr>
        <w:t xml:space="preserve"> </w:t>
      </w:r>
      <w:r w:rsidR="00437595" w:rsidRPr="00437595">
        <w:rPr>
          <w:iCs/>
        </w:rPr>
        <w:t>Dichte sammelte sich immer</w:t>
      </w:r>
      <w:r w:rsidR="00982188">
        <w:rPr>
          <w:iCs/>
        </w:rPr>
        <w:t xml:space="preserve"> </w:t>
      </w:r>
      <w:r w:rsidR="00437595" w:rsidRPr="00437595">
        <w:rPr>
          <w:iCs/>
        </w:rPr>
        <w:t>mehr Materie aus der U</w:t>
      </w:r>
      <w:r w:rsidR="00437595" w:rsidRPr="00437595">
        <w:rPr>
          <w:iCs/>
        </w:rPr>
        <w:t>m</w:t>
      </w:r>
      <w:r w:rsidR="00437595" w:rsidRPr="00437595">
        <w:rPr>
          <w:iCs/>
        </w:rPr>
        <w:t>gebung</w:t>
      </w:r>
      <w:r w:rsidR="00982188">
        <w:rPr>
          <w:iCs/>
        </w:rPr>
        <w:t xml:space="preserve"> </w:t>
      </w:r>
      <w:r w:rsidR="00437595" w:rsidRPr="00437595">
        <w:rPr>
          <w:iCs/>
        </w:rPr>
        <w:t>an und im Verlauf von Millionen</w:t>
      </w:r>
      <w:r w:rsidR="00982188">
        <w:rPr>
          <w:iCs/>
        </w:rPr>
        <w:t xml:space="preserve"> </w:t>
      </w:r>
      <w:r w:rsidR="00437595" w:rsidRPr="00437595">
        <w:rPr>
          <w:iCs/>
        </w:rPr>
        <w:t>Jahren hatten sich örtlich Wolken</w:t>
      </w:r>
      <w:r w:rsidR="00982188">
        <w:rPr>
          <w:iCs/>
        </w:rPr>
        <w:t xml:space="preserve"> </w:t>
      </w:r>
      <w:r w:rsidR="00437595" w:rsidRPr="00437595">
        <w:rPr>
          <w:iCs/>
        </w:rPr>
        <w:t>der hundertfachen Ma</w:t>
      </w:r>
      <w:r w:rsidR="00437595" w:rsidRPr="00437595">
        <w:rPr>
          <w:iCs/>
        </w:rPr>
        <w:t>s</w:t>
      </w:r>
      <w:r w:rsidR="00437595" w:rsidRPr="00437595">
        <w:rPr>
          <w:iCs/>
        </w:rPr>
        <w:t>se der heutigen</w:t>
      </w:r>
      <w:r w:rsidR="00982188">
        <w:rPr>
          <w:iCs/>
        </w:rPr>
        <w:t xml:space="preserve"> </w:t>
      </w:r>
      <w:r w:rsidR="00437595" w:rsidRPr="00437595">
        <w:rPr>
          <w:iCs/>
        </w:rPr>
        <w:t>Sonne zusammengeballt.</w:t>
      </w:r>
      <w:r w:rsidR="00982188">
        <w:rPr>
          <w:iCs/>
        </w:rPr>
        <w:t xml:space="preserve"> </w:t>
      </w:r>
      <w:r w:rsidR="00437595" w:rsidRPr="00437595">
        <w:rPr>
          <w:iCs/>
        </w:rPr>
        <w:t>Die Kontraktion der Wolke führte</w:t>
      </w:r>
      <w:r w:rsidR="00982188">
        <w:rPr>
          <w:iCs/>
        </w:rPr>
        <w:t xml:space="preserve"> </w:t>
      </w:r>
      <w:r w:rsidR="00437595" w:rsidRPr="00437595">
        <w:rPr>
          <w:iCs/>
        </w:rPr>
        <w:t>zu hohem Druck und hoher Temperatur</w:t>
      </w:r>
      <w:r w:rsidR="00982188">
        <w:rPr>
          <w:iCs/>
        </w:rPr>
        <w:t xml:space="preserve"> </w:t>
      </w:r>
      <w:r w:rsidR="00437595" w:rsidRPr="00437595">
        <w:rPr>
          <w:iCs/>
        </w:rPr>
        <w:t>in ihrem Innern,</w:t>
      </w:r>
      <w:r w:rsidR="00982188">
        <w:rPr>
          <w:iCs/>
        </w:rPr>
        <w:t xml:space="preserve"> </w:t>
      </w:r>
      <w:r w:rsidR="00437595" w:rsidRPr="00437595">
        <w:rPr>
          <w:iCs/>
        </w:rPr>
        <w:t>wodurch</w:t>
      </w:r>
      <w:r w:rsidR="00982188">
        <w:rPr>
          <w:iCs/>
        </w:rPr>
        <w:t xml:space="preserve"> </w:t>
      </w:r>
      <w:r w:rsidR="00437595" w:rsidRPr="00437595">
        <w:rPr>
          <w:iCs/>
        </w:rPr>
        <w:t>schliesslich erstmals seit dem Big</w:t>
      </w:r>
      <w:r w:rsidR="00982188">
        <w:rPr>
          <w:iCs/>
        </w:rPr>
        <w:t xml:space="preserve"> </w:t>
      </w:r>
      <w:r w:rsidR="00437595" w:rsidRPr="00437595">
        <w:rPr>
          <w:iCs/>
        </w:rPr>
        <w:t>Bang wieder Ker</w:t>
      </w:r>
      <w:r w:rsidR="00437595" w:rsidRPr="00437595">
        <w:rPr>
          <w:iCs/>
        </w:rPr>
        <w:t>n</w:t>
      </w:r>
      <w:r w:rsidR="00437595" w:rsidRPr="00437595">
        <w:rPr>
          <w:iCs/>
        </w:rPr>
        <w:t>fusionsprozesse</w:t>
      </w:r>
      <w:r w:rsidR="00982188">
        <w:rPr>
          <w:iCs/>
        </w:rPr>
        <w:t xml:space="preserve"> </w:t>
      </w:r>
      <w:r w:rsidR="00437595" w:rsidRPr="00437595">
        <w:rPr>
          <w:iCs/>
        </w:rPr>
        <w:t>in Gang ko</w:t>
      </w:r>
      <w:r w:rsidR="00437595" w:rsidRPr="00437595">
        <w:rPr>
          <w:iCs/>
        </w:rPr>
        <w:t>m</w:t>
      </w:r>
      <w:r w:rsidR="00437595" w:rsidRPr="00437595">
        <w:rPr>
          <w:iCs/>
        </w:rPr>
        <w:t>men konnten und</w:t>
      </w:r>
      <w:r w:rsidR="00982188">
        <w:rPr>
          <w:iCs/>
        </w:rPr>
        <w:t xml:space="preserve"> </w:t>
      </w:r>
      <w:r w:rsidR="00437595" w:rsidRPr="00437595">
        <w:rPr>
          <w:iCs/>
        </w:rPr>
        <w:t>dadurch Energie freisetzten: Die</w:t>
      </w:r>
      <w:r w:rsidR="00982188">
        <w:rPr>
          <w:iCs/>
        </w:rPr>
        <w:t xml:space="preserve"> </w:t>
      </w:r>
      <w:r w:rsidR="00437595" w:rsidRPr="00437595">
        <w:rPr>
          <w:iCs/>
        </w:rPr>
        <w:t>ersten leuchtenden Sterne waren</w:t>
      </w:r>
      <w:r w:rsidR="00982188">
        <w:rPr>
          <w:iCs/>
        </w:rPr>
        <w:t xml:space="preserve"> </w:t>
      </w:r>
      <w:r w:rsidR="00437595" w:rsidRPr="00437595">
        <w:rPr>
          <w:iCs/>
        </w:rPr>
        <w:t>entstanden.</w:t>
      </w:r>
      <w:r w:rsidR="00982188">
        <w:rPr>
          <w:iCs/>
        </w:rPr>
        <w:t xml:space="preserve"> </w:t>
      </w:r>
      <w:r w:rsidR="00437595" w:rsidRPr="00664792">
        <w:rPr>
          <w:b/>
          <w:iCs/>
        </w:rPr>
        <w:t>Wie im Urknall verbrannte</w:t>
      </w:r>
      <w:r w:rsidR="00982188" w:rsidRPr="00664792">
        <w:rPr>
          <w:b/>
          <w:iCs/>
        </w:rPr>
        <w:t xml:space="preserve"> </w:t>
      </w:r>
      <w:r w:rsidR="00437595" w:rsidRPr="00664792">
        <w:rPr>
          <w:b/>
          <w:iCs/>
        </w:rPr>
        <w:t>zuerst Wasserstoff zu</w:t>
      </w:r>
      <w:r w:rsidR="00982188" w:rsidRPr="00664792">
        <w:rPr>
          <w:b/>
          <w:iCs/>
        </w:rPr>
        <w:t xml:space="preserve"> </w:t>
      </w:r>
      <w:r w:rsidR="00437595" w:rsidRPr="00664792">
        <w:rPr>
          <w:b/>
          <w:iCs/>
        </w:rPr>
        <w:t>Helium, aber im Unterschied zu</w:t>
      </w:r>
      <w:r w:rsidR="00982188" w:rsidRPr="00664792">
        <w:rPr>
          <w:b/>
          <w:iCs/>
        </w:rPr>
        <w:t xml:space="preserve"> </w:t>
      </w:r>
      <w:r w:rsidR="00437595" w:rsidRPr="00664792">
        <w:rPr>
          <w:b/>
          <w:iCs/>
        </w:rPr>
        <w:t>damals ist in Sternen die Dichte</w:t>
      </w:r>
      <w:r w:rsidR="00982188" w:rsidRPr="00664792">
        <w:rPr>
          <w:b/>
          <w:iCs/>
        </w:rPr>
        <w:t xml:space="preserve"> </w:t>
      </w:r>
      <w:r w:rsidR="00437595" w:rsidRPr="00664792">
        <w:rPr>
          <w:b/>
          <w:iCs/>
        </w:rPr>
        <w:t>viel höher, so dass mit weiteren</w:t>
      </w:r>
      <w:r w:rsidR="00982188" w:rsidRPr="00664792">
        <w:rPr>
          <w:b/>
          <w:iCs/>
        </w:rPr>
        <w:t xml:space="preserve"> </w:t>
      </w:r>
      <w:r w:rsidR="00437595" w:rsidRPr="00664792">
        <w:rPr>
          <w:b/>
          <w:iCs/>
        </w:rPr>
        <w:t>Reaktionen die Massenlücken in</w:t>
      </w:r>
      <w:r w:rsidR="00982188" w:rsidRPr="00664792">
        <w:rPr>
          <w:b/>
          <w:iCs/>
        </w:rPr>
        <w:t xml:space="preserve"> </w:t>
      </w:r>
      <w:r w:rsidR="00437595" w:rsidRPr="00664792">
        <w:rPr>
          <w:b/>
          <w:iCs/>
        </w:rPr>
        <w:t>der Nuklidkarte übersprungen</w:t>
      </w:r>
      <w:r w:rsidR="00982188" w:rsidRPr="00664792">
        <w:rPr>
          <w:b/>
          <w:iCs/>
        </w:rPr>
        <w:t xml:space="preserve"> </w:t>
      </w:r>
      <w:r w:rsidR="00437595" w:rsidRPr="00664792">
        <w:rPr>
          <w:b/>
          <w:iCs/>
        </w:rPr>
        <w:t>und schwerere Elemente gebildet</w:t>
      </w:r>
      <w:r w:rsidR="00982188" w:rsidRPr="00664792">
        <w:rPr>
          <w:b/>
          <w:iCs/>
        </w:rPr>
        <w:t xml:space="preserve"> </w:t>
      </w:r>
      <w:r w:rsidR="00437595" w:rsidRPr="00664792">
        <w:rPr>
          <w:b/>
          <w:iCs/>
        </w:rPr>
        <w:t>werden konnten</w:t>
      </w:r>
      <w:r w:rsidR="00437595" w:rsidRPr="00437595">
        <w:rPr>
          <w:iCs/>
        </w:rPr>
        <w:t>.</w:t>
      </w:r>
    </w:p>
    <w:p w:rsidR="00982188" w:rsidRDefault="00982188" w:rsidP="00437595">
      <w:pPr>
        <w:rPr>
          <w:iCs/>
        </w:rPr>
      </w:pPr>
    </w:p>
    <w:p w:rsidR="00982188" w:rsidRPr="00437595" w:rsidRDefault="00982188" w:rsidP="00437595">
      <w:pPr>
        <w:rPr>
          <w:iCs/>
        </w:rPr>
      </w:pPr>
    </w:p>
    <w:p w:rsidR="00437595" w:rsidRPr="00791DDD" w:rsidRDefault="00437595" w:rsidP="00437595">
      <w:pPr>
        <w:rPr>
          <w:b/>
          <w:iCs/>
        </w:rPr>
      </w:pPr>
      <w:r w:rsidRPr="00791DDD">
        <w:rPr>
          <w:b/>
          <w:iCs/>
        </w:rPr>
        <w:t xml:space="preserve">Der zweite Schritt: He </w:t>
      </w:r>
      <w:r w:rsidR="00BE760F" w:rsidRPr="00791DDD">
        <w:rPr>
          <w:b/>
          <w:iCs/>
        </w:rPr>
        <w:sym w:font="Wingdings" w:char="F0E0"/>
      </w:r>
      <w:r w:rsidR="00BE760F" w:rsidRPr="00791DDD">
        <w:rPr>
          <w:b/>
          <w:iCs/>
        </w:rPr>
        <w:t xml:space="preserve"> </w:t>
      </w:r>
      <w:r w:rsidRPr="00791DDD">
        <w:rPr>
          <w:b/>
          <w:iCs/>
        </w:rPr>
        <w:t>C</w:t>
      </w:r>
    </w:p>
    <w:p w:rsidR="00226D74" w:rsidRDefault="00437595" w:rsidP="00437595">
      <w:pPr>
        <w:rPr>
          <w:iCs/>
        </w:rPr>
      </w:pPr>
      <w:r w:rsidRPr="00437595">
        <w:rPr>
          <w:iCs/>
        </w:rPr>
        <w:t>Diese ersten Sterne erzeugten zunächst</w:t>
      </w:r>
      <w:r w:rsidR="00226D74">
        <w:rPr>
          <w:iCs/>
        </w:rPr>
        <w:t xml:space="preserve"> </w:t>
      </w:r>
      <w:r w:rsidR="0048271E">
        <w:rPr>
          <w:iCs/>
        </w:rPr>
        <w:t>durch Wasserstoff</w:t>
      </w:r>
      <w:r w:rsidRPr="00437595">
        <w:rPr>
          <w:iCs/>
        </w:rPr>
        <w:t>brennen</w:t>
      </w:r>
      <w:r w:rsidR="00226D74">
        <w:rPr>
          <w:iCs/>
        </w:rPr>
        <w:t xml:space="preserve"> </w:t>
      </w:r>
      <w:r w:rsidRPr="00437595">
        <w:rPr>
          <w:iCs/>
        </w:rPr>
        <w:t>Helium, das bereits vom Urknall</w:t>
      </w:r>
      <w:r w:rsidR="00226D74">
        <w:rPr>
          <w:iCs/>
        </w:rPr>
        <w:t xml:space="preserve"> </w:t>
      </w:r>
      <w:r w:rsidRPr="00437595">
        <w:rPr>
          <w:iCs/>
        </w:rPr>
        <w:t>her im Universum vorhanden war,</w:t>
      </w:r>
      <w:r w:rsidR="00226D74">
        <w:rPr>
          <w:iCs/>
        </w:rPr>
        <w:t xml:space="preserve"> </w:t>
      </w:r>
      <w:r w:rsidRPr="00437595">
        <w:rPr>
          <w:iCs/>
        </w:rPr>
        <w:t>sie trugen also noch nichts Neues</w:t>
      </w:r>
      <w:r w:rsidR="00226D74">
        <w:rPr>
          <w:iCs/>
        </w:rPr>
        <w:t xml:space="preserve"> </w:t>
      </w:r>
      <w:r w:rsidRPr="00437595">
        <w:rPr>
          <w:iCs/>
        </w:rPr>
        <w:t>bei. Die grössten unter ihnen</w:t>
      </w:r>
      <w:r w:rsidR="00226D74">
        <w:rPr>
          <w:iCs/>
        </w:rPr>
        <w:t xml:space="preserve"> </w:t>
      </w:r>
      <w:r w:rsidRPr="00437595">
        <w:rPr>
          <w:iCs/>
        </w:rPr>
        <w:t>hatten nach etwa 50 Millionen</w:t>
      </w:r>
      <w:r w:rsidR="00226D74">
        <w:rPr>
          <w:iCs/>
        </w:rPr>
        <w:t xml:space="preserve"> </w:t>
      </w:r>
      <w:r w:rsidRPr="00437595">
        <w:rPr>
          <w:iCs/>
        </w:rPr>
        <w:t>Jahren im Innern ihren Vorrat an</w:t>
      </w:r>
      <w:r w:rsidR="00226D74">
        <w:rPr>
          <w:iCs/>
        </w:rPr>
        <w:t xml:space="preserve"> </w:t>
      </w:r>
      <w:r w:rsidRPr="00437595">
        <w:rPr>
          <w:iCs/>
        </w:rPr>
        <w:t>Wasserstoff verbrannt und wurden</w:t>
      </w:r>
      <w:r w:rsidR="00226D74">
        <w:rPr>
          <w:iCs/>
        </w:rPr>
        <w:t xml:space="preserve"> </w:t>
      </w:r>
      <w:r w:rsidRPr="00437595">
        <w:rPr>
          <w:iCs/>
        </w:rPr>
        <w:t>zu Roten Riesen, Sterne gewaltiger</w:t>
      </w:r>
      <w:r w:rsidR="00226D74">
        <w:rPr>
          <w:iCs/>
        </w:rPr>
        <w:t xml:space="preserve"> </w:t>
      </w:r>
      <w:r w:rsidRPr="00437595">
        <w:rPr>
          <w:iCs/>
        </w:rPr>
        <w:t>Grö</w:t>
      </w:r>
      <w:r w:rsidR="00664792">
        <w:rPr>
          <w:iCs/>
        </w:rPr>
        <w:t>ss</w:t>
      </w:r>
      <w:r w:rsidRPr="00437595">
        <w:rPr>
          <w:iCs/>
        </w:rPr>
        <w:t>e, aber geringer</w:t>
      </w:r>
      <w:r w:rsidR="00226D74">
        <w:rPr>
          <w:iCs/>
        </w:rPr>
        <w:t xml:space="preserve"> </w:t>
      </w:r>
      <w:r w:rsidRPr="00437595">
        <w:rPr>
          <w:iCs/>
        </w:rPr>
        <w:t>Dichte. In ihrem Zentrum sind die</w:t>
      </w:r>
      <w:r w:rsidR="00226D74">
        <w:rPr>
          <w:iCs/>
        </w:rPr>
        <w:t xml:space="preserve"> </w:t>
      </w:r>
      <w:r w:rsidRPr="00437595">
        <w:rPr>
          <w:iCs/>
        </w:rPr>
        <w:t>Bedingungen geeignet, dass zwei</w:t>
      </w:r>
      <w:r w:rsidR="00226D74">
        <w:rPr>
          <w:iCs/>
        </w:rPr>
        <w:t xml:space="preserve"> </w:t>
      </w:r>
      <w:r w:rsidRPr="002C1309">
        <w:rPr>
          <w:iCs/>
          <w:szCs w:val="18"/>
          <w:vertAlign w:val="superscript"/>
        </w:rPr>
        <w:t>4</w:t>
      </w:r>
      <w:r w:rsidRPr="00437595">
        <w:rPr>
          <w:iCs/>
        </w:rPr>
        <w:t>He-Kerne zunächst zum instabilen</w:t>
      </w:r>
      <w:r w:rsidR="00226D74">
        <w:rPr>
          <w:iCs/>
        </w:rPr>
        <w:t xml:space="preserve"> </w:t>
      </w:r>
      <w:r w:rsidRPr="002C1309">
        <w:rPr>
          <w:iCs/>
          <w:szCs w:val="18"/>
          <w:vertAlign w:val="superscript"/>
        </w:rPr>
        <w:t>8</w:t>
      </w:r>
      <w:r w:rsidRPr="00437595">
        <w:rPr>
          <w:iCs/>
        </w:rPr>
        <w:t>Be verschmelzen und dieses</w:t>
      </w:r>
      <w:r w:rsidR="00226D74">
        <w:rPr>
          <w:iCs/>
        </w:rPr>
        <w:t xml:space="preserve"> </w:t>
      </w:r>
      <w:r w:rsidRPr="00437595">
        <w:rPr>
          <w:iCs/>
        </w:rPr>
        <w:t>sehr kurzlebige Isotop (Halbwertszeit</w:t>
      </w:r>
      <w:r w:rsidR="00226D74">
        <w:rPr>
          <w:iCs/>
        </w:rPr>
        <w:t xml:space="preserve"> </w:t>
      </w:r>
      <w:r w:rsidRPr="00437595">
        <w:rPr>
          <w:iCs/>
        </w:rPr>
        <w:t>von 10</w:t>
      </w:r>
      <w:r w:rsidRPr="002C1309">
        <w:rPr>
          <w:iCs/>
          <w:szCs w:val="18"/>
          <w:vertAlign w:val="superscript"/>
        </w:rPr>
        <w:t>–16</w:t>
      </w:r>
      <w:r w:rsidRPr="00437595">
        <w:rPr>
          <w:iCs/>
        </w:rPr>
        <w:t xml:space="preserve"> Sekunden)</w:t>
      </w:r>
      <w:r w:rsidR="00226D74">
        <w:rPr>
          <w:iCs/>
        </w:rPr>
        <w:t xml:space="preserve"> </w:t>
      </w:r>
      <w:r w:rsidRPr="00437595">
        <w:rPr>
          <w:iCs/>
        </w:rPr>
        <w:t xml:space="preserve">durch Einbau eines dritten </w:t>
      </w:r>
      <w:r w:rsidRPr="002C1309">
        <w:rPr>
          <w:iCs/>
          <w:szCs w:val="18"/>
          <w:vertAlign w:val="superscript"/>
        </w:rPr>
        <w:t>4</w:t>
      </w:r>
      <w:r w:rsidRPr="00437595">
        <w:rPr>
          <w:iCs/>
        </w:rPr>
        <w:t>He-</w:t>
      </w:r>
      <w:r w:rsidR="00226D74">
        <w:rPr>
          <w:iCs/>
        </w:rPr>
        <w:t xml:space="preserve"> </w:t>
      </w:r>
      <w:r w:rsidRPr="00437595">
        <w:rPr>
          <w:iCs/>
        </w:rPr>
        <w:t>Kerns den stabilen Kohlenstoff</w:t>
      </w:r>
      <w:r w:rsidR="00226D74">
        <w:rPr>
          <w:iCs/>
        </w:rPr>
        <w:t xml:space="preserve"> </w:t>
      </w:r>
      <w:r w:rsidRPr="002C1309">
        <w:rPr>
          <w:iCs/>
          <w:szCs w:val="18"/>
          <w:vertAlign w:val="superscript"/>
        </w:rPr>
        <w:t>12</w:t>
      </w:r>
      <w:r w:rsidRPr="00437595">
        <w:rPr>
          <w:iCs/>
        </w:rPr>
        <w:t>C bilden kann. Dafür ist aber</w:t>
      </w:r>
      <w:r w:rsidR="00226D74">
        <w:rPr>
          <w:iCs/>
        </w:rPr>
        <w:t xml:space="preserve"> </w:t>
      </w:r>
      <w:r w:rsidRPr="00437595">
        <w:rPr>
          <w:iCs/>
        </w:rPr>
        <w:t>eine wichtige Bedingung erforderlich:</w:t>
      </w:r>
      <w:r w:rsidR="00226D74">
        <w:rPr>
          <w:iCs/>
        </w:rPr>
        <w:t xml:space="preserve"> </w:t>
      </w:r>
    </w:p>
    <w:p w:rsidR="00437595" w:rsidRPr="00437595" w:rsidRDefault="00D93AB7" w:rsidP="00437595">
      <w:pPr>
        <w:rPr>
          <w:iCs/>
        </w:rPr>
      </w:pPr>
      <w:r>
        <w:rPr>
          <w:iCs/>
        </w:rPr>
        <w:t xml:space="preserve">Der </w:t>
      </w:r>
      <w:r w:rsidR="00437595" w:rsidRPr="008E1D6E">
        <w:rPr>
          <w:iCs/>
          <w:szCs w:val="18"/>
          <w:vertAlign w:val="superscript"/>
        </w:rPr>
        <w:t>12</w:t>
      </w:r>
      <w:r w:rsidR="00437595" w:rsidRPr="00437595">
        <w:rPr>
          <w:iCs/>
        </w:rPr>
        <w:t xml:space="preserve">C-Kern </w:t>
      </w:r>
      <w:r>
        <w:rPr>
          <w:iCs/>
        </w:rPr>
        <w:t xml:space="preserve">muss ungefähr die gleiche (kinetische) Energie aufweisen </w:t>
      </w:r>
      <w:r w:rsidR="00A30C73">
        <w:rPr>
          <w:iCs/>
        </w:rPr>
        <w:t xml:space="preserve">(‚resonant’) </w:t>
      </w:r>
      <w:r>
        <w:rPr>
          <w:iCs/>
        </w:rPr>
        <w:t>wie das</w:t>
      </w:r>
      <w:r w:rsidR="002F783B">
        <w:rPr>
          <w:iCs/>
        </w:rPr>
        <w:t xml:space="preserve"> Paar</w:t>
      </w:r>
      <w:r w:rsidR="00437595" w:rsidRPr="00437595">
        <w:rPr>
          <w:iCs/>
        </w:rPr>
        <w:t xml:space="preserve"> </w:t>
      </w:r>
      <w:r w:rsidR="00437595" w:rsidRPr="008E1D6E">
        <w:rPr>
          <w:iCs/>
          <w:szCs w:val="18"/>
          <w:vertAlign w:val="superscript"/>
        </w:rPr>
        <w:t>4</w:t>
      </w:r>
      <w:r w:rsidR="00437595" w:rsidRPr="00437595">
        <w:rPr>
          <w:iCs/>
        </w:rPr>
        <w:t>He</w:t>
      </w:r>
      <w:r w:rsidR="00AB4B6E">
        <w:rPr>
          <w:iCs/>
        </w:rPr>
        <w:t xml:space="preserve"> </w:t>
      </w:r>
      <w:r w:rsidR="00437595" w:rsidRPr="00437595">
        <w:rPr>
          <w:iCs/>
        </w:rPr>
        <w:t xml:space="preserve">und </w:t>
      </w:r>
      <w:r w:rsidR="00437595" w:rsidRPr="008E1D6E">
        <w:rPr>
          <w:iCs/>
          <w:szCs w:val="18"/>
          <w:vertAlign w:val="superscript"/>
        </w:rPr>
        <w:t>8</w:t>
      </w:r>
      <w:r w:rsidR="00437595" w:rsidRPr="00437595">
        <w:rPr>
          <w:iCs/>
        </w:rPr>
        <w:t>Be.</w:t>
      </w:r>
      <w:r w:rsidR="00AB4B6E">
        <w:rPr>
          <w:iCs/>
        </w:rPr>
        <w:t xml:space="preserve"> </w:t>
      </w:r>
      <w:r w:rsidR="00437595" w:rsidRPr="00437595">
        <w:rPr>
          <w:iCs/>
        </w:rPr>
        <w:t>Mit einer</w:t>
      </w:r>
      <w:r w:rsidR="00AB4B6E">
        <w:rPr>
          <w:iCs/>
        </w:rPr>
        <w:t xml:space="preserve"> </w:t>
      </w:r>
      <w:r w:rsidR="00437595" w:rsidRPr="00437595">
        <w:rPr>
          <w:iCs/>
        </w:rPr>
        <w:t>Wahrscheinlichkeit von etwa</w:t>
      </w:r>
      <w:r w:rsidR="00AB4B6E">
        <w:rPr>
          <w:iCs/>
        </w:rPr>
        <w:t xml:space="preserve"> </w:t>
      </w:r>
      <w:r w:rsidR="00437595" w:rsidRPr="00437595">
        <w:rPr>
          <w:iCs/>
        </w:rPr>
        <w:t>1:1000 gelingt es diesem Paar ein stabiles Kohlenstoffatom</w:t>
      </w:r>
      <w:r w:rsidR="00AB4B6E">
        <w:rPr>
          <w:iCs/>
        </w:rPr>
        <w:t xml:space="preserve"> </w:t>
      </w:r>
      <w:r w:rsidR="00437595" w:rsidRPr="00515DAD">
        <w:rPr>
          <w:iCs/>
          <w:szCs w:val="18"/>
          <w:vertAlign w:val="superscript"/>
        </w:rPr>
        <w:t>12</w:t>
      </w:r>
      <w:r w:rsidR="00437595" w:rsidRPr="00437595">
        <w:rPr>
          <w:iCs/>
        </w:rPr>
        <w:t>C zu bilden. Bei den restlichen</w:t>
      </w:r>
      <w:r w:rsidR="00AB4B6E">
        <w:rPr>
          <w:iCs/>
        </w:rPr>
        <w:t xml:space="preserve"> </w:t>
      </w:r>
      <w:r w:rsidR="00437595" w:rsidRPr="00437595">
        <w:rPr>
          <w:iCs/>
        </w:rPr>
        <w:t xml:space="preserve">zerfällt das </w:t>
      </w:r>
      <w:r w:rsidR="00437595" w:rsidRPr="00515DAD">
        <w:rPr>
          <w:iCs/>
          <w:szCs w:val="18"/>
          <w:vertAlign w:val="superscript"/>
        </w:rPr>
        <w:t>8</w:t>
      </w:r>
      <w:r w:rsidR="00437595" w:rsidRPr="00437595">
        <w:rPr>
          <w:iCs/>
        </w:rPr>
        <w:t>Be wieder in</w:t>
      </w:r>
      <w:r w:rsidR="00AB4B6E">
        <w:rPr>
          <w:iCs/>
        </w:rPr>
        <w:t xml:space="preserve"> </w:t>
      </w:r>
      <w:r w:rsidR="00437595" w:rsidRPr="00437595">
        <w:rPr>
          <w:iCs/>
        </w:rPr>
        <w:t>Heliumkerne. Da die weitere</w:t>
      </w:r>
      <w:r w:rsidR="00AB4B6E">
        <w:rPr>
          <w:iCs/>
        </w:rPr>
        <w:t xml:space="preserve"> </w:t>
      </w:r>
      <w:r w:rsidR="00437595" w:rsidRPr="00437595">
        <w:rPr>
          <w:iCs/>
        </w:rPr>
        <w:t xml:space="preserve">Kernsynthese, von </w:t>
      </w:r>
      <w:r w:rsidR="00437595" w:rsidRPr="00515DAD">
        <w:rPr>
          <w:iCs/>
          <w:szCs w:val="18"/>
          <w:vertAlign w:val="superscript"/>
        </w:rPr>
        <w:t>12</w:t>
      </w:r>
      <w:r w:rsidR="00437595" w:rsidRPr="00437595">
        <w:rPr>
          <w:iCs/>
        </w:rPr>
        <w:t xml:space="preserve">C + </w:t>
      </w:r>
      <w:r w:rsidR="00437595" w:rsidRPr="00515DAD">
        <w:rPr>
          <w:iCs/>
          <w:szCs w:val="18"/>
          <w:vertAlign w:val="superscript"/>
        </w:rPr>
        <w:t>4</w:t>
      </w:r>
      <w:r w:rsidR="00437595" w:rsidRPr="00437595">
        <w:rPr>
          <w:iCs/>
        </w:rPr>
        <w:t>He zu</w:t>
      </w:r>
      <w:r w:rsidR="00AB4B6E">
        <w:rPr>
          <w:iCs/>
        </w:rPr>
        <w:t xml:space="preserve"> </w:t>
      </w:r>
      <w:r w:rsidR="00437595" w:rsidRPr="00515DAD">
        <w:rPr>
          <w:iCs/>
          <w:szCs w:val="18"/>
          <w:vertAlign w:val="superscript"/>
        </w:rPr>
        <w:t>16</w:t>
      </w:r>
      <w:r w:rsidR="00437595" w:rsidRPr="00437595">
        <w:rPr>
          <w:iCs/>
        </w:rPr>
        <w:t>O und weiter, nicht resonant verläuft,</w:t>
      </w:r>
      <w:r w:rsidR="00AB4B6E">
        <w:rPr>
          <w:iCs/>
        </w:rPr>
        <w:t xml:space="preserve"> </w:t>
      </w:r>
      <w:r w:rsidR="00437595" w:rsidRPr="00437595">
        <w:rPr>
          <w:iCs/>
        </w:rPr>
        <w:t>bleibt genügend Kohlenstoff</w:t>
      </w:r>
      <w:r w:rsidR="00AB4B6E">
        <w:rPr>
          <w:iCs/>
        </w:rPr>
        <w:t xml:space="preserve"> </w:t>
      </w:r>
      <w:r w:rsidR="00437595" w:rsidRPr="00437595">
        <w:rPr>
          <w:iCs/>
        </w:rPr>
        <w:t xml:space="preserve">übrig. </w:t>
      </w:r>
      <w:r w:rsidR="00437595" w:rsidRPr="00A30C73">
        <w:rPr>
          <w:b/>
          <w:iCs/>
        </w:rPr>
        <w:t>Im anderen Falle wäre der</w:t>
      </w:r>
      <w:r w:rsidR="00AB4B6E" w:rsidRPr="00A30C73">
        <w:rPr>
          <w:b/>
          <w:iCs/>
        </w:rPr>
        <w:t xml:space="preserve"> </w:t>
      </w:r>
      <w:r w:rsidR="00A30C73" w:rsidRPr="00A30C73">
        <w:rPr>
          <w:b/>
          <w:iCs/>
        </w:rPr>
        <w:t>für den Auf</w:t>
      </w:r>
      <w:r w:rsidR="00437595" w:rsidRPr="00A30C73">
        <w:rPr>
          <w:b/>
          <w:iCs/>
        </w:rPr>
        <w:t>bau des Lebens so</w:t>
      </w:r>
      <w:r w:rsidR="00AB4B6E" w:rsidRPr="00A30C73">
        <w:rPr>
          <w:b/>
          <w:iCs/>
        </w:rPr>
        <w:t xml:space="preserve"> </w:t>
      </w:r>
      <w:r w:rsidR="00437595" w:rsidRPr="00A30C73">
        <w:rPr>
          <w:b/>
          <w:iCs/>
        </w:rPr>
        <w:t>wichtige Kohlenstoff im Universum</w:t>
      </w:r>
      <w:r w:rsidR="00AB4B6E" w:rsidRPr="00A30C73">
        <w:rPr>
          <w:b/>
          <w:iCs/>
        </w:rPr>
        <w:t xml:space="preserve"> p</w:t>
      </w:r>
      <w:r w:rsidR="00437595" w:rsidRPr="00A30C73">
        <w:rPr>
          <w:b/>
          <w:iCs/>
        </w:rPr>
        <w:t>raktisch nicht vorhan</w:t>
      </w:r>
      <w:r w:rsidR="00A30C73" w:rsidRPr="00A30C73">
        <w:rPr>
          <w:b/>
          <w:iCs/>
        </w:rPr>
        <w:t>den und auch das Leben wie wir es auf der Erde kennen unmöglich.</w:t>
      </w:r>
    </w:p>
    <w:p w:rsidR="00400603" w:rsidRDefault="00400603" w:rsidP="00400603">
      <w:pPr>
        <w:rPr>
          <w:iCs/>
        </w:rPr>
      </w:pPr>
    </w:p>
    <w:p w:rsidR="008D4825" w:rsidRDefault="008D4825" w:rsidP="00400603">
      <w:pPr>
        <w:rPr>
          <w:iCs/>
        </w:rPr>
      </w:pPr>
    </w:p>
    <w:p w:rsidR="008D4825" w:rsidRPr="002B58E4" w:rsidRDefault="008D4825" w:rsidP="00400603">
      <w:pPr>
        <w:rPr>
          <w:iCs/>
        </w:rPr>
      </w:pPr>
    </w:p>
    <w:p w:rsidR="0000710F" w:rsidRPr="00791DDD" w:rsidRDefault="005C68E9" w:rsidP="0000710F">
      <w:pPr>
        <w:rPr>
          <w:b/>
          <w:iCs/>
        </w:rPr>
      </w:pPr>
      <w:r w:rsidRPr="00791DDD">
        <w:rPr>
          <w:b/>
          <w:iCs/>
        </w:rPr>
        <w:t xml:space="preserve">Der dritte Schritt: C </w:t>
      </w:r>
      <w:r w:rsidRPr="00791DDD">
        <w:rPr>
          <w:b/>
          <w:iCs/>
        </w:rPr>
        <w:sym w:font="Wingdings" w:char="F0E0"/>
      </w:r>
      <w:r w:rsidR="0000710F" w:rsidRPr="00791DDD">
        <w:rPr>
          <w:b/>
        </w:rPr>
        <w:t xml:space="preserve"> </w:t>
      </w:r>
      <w:r w:rsidR="0000710F" w:rsidRPr="00791DDD">
        <w:rPr>
          <w:b/>
          <w:iCs/>
        </w:rPr>
        <w:t>Fe</w:t>
      </w:r>
    </w:p>
    <w:p w:rsidR="002323B0" w:rsidRDefault="004E6233" w:rsidP="00D13B85">
      <w:pPr>
        <w:rPr>
          <w:iCs/>
        </w:rPr>
      </w:pPr>
      <w:r>
        <w:rPr>
          <w:noProof/>
          <w:lang w:val="de-CH" w:eastAsia="de-CH"/>
        </w:rPr>
        <w:drawing>
          <wp:anchor distT="0" distB="0" distL="114300" distR="114300" simplePos="0" relativeHeight="251712512" behindDoc="0" locked="0" layoutInCell="1" allowOverlap="1">
            <wp:simplePos x="0" y="0"/>
            <wp:positionH relativeFrom="column">
              <wp:posOffset>4866005</wp:posOffset>
            </wp:positionH>
            <wp:positionV relativeFrom="paragraph">
              <wp:posOffset>344170</wp:posOffset>
            </wp:positionV>
            <wp:extent cx="1332865" cy="1294130"/>
            <wp:effectExtent l="19050" t="0" r="635" b="0"/>
            <wp:wrapSquare wrapText="bothSides"/>
            <wp:docPr id="721" name="Bild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73" cstate="print"/>
                    <a:srcRect/>
                    <a:stretch>
                      <a:fillRect/>
                    </a:stretch>
                  </pic:blipFill>
                  <pic:spPr bwMode="auto">
                    <a:xfrm>
                      <a:off x="0" y="0"/>
                      <a:ext cx="1332865" cy="1294130"/>
                    </a:xfrm>
                    <a:prstGeom prst="rect">
                      <a:avLst/>
                    </a:prstGeom>
                    <a:noFill/>
                    <a:ln w="9525">
                      <a:noFill/>
                      <a:miter lim="800000"/>
                      <a:headEnd/>
                      <a:tailEnd/>
                    </a:ln>
                  </pic:spPr>
                </pic:pic>
              </a:graphicData>
            </a:graphic>
          </wp:anchor>
        </w:drawing>
      </w:r>
      <w:r w:rsidR="0000710F" w:rsidRPr="0000710F">
        <w:rPr>
          <w:iCs/>
        </w:rPr>
        <w:t>Viele der ersten Sterne waren</w:t>
      </w:r>
      <w:r w:rsidR="00BC601E">
        <w:rPr>
          <w:iCs/>
        </w:rPr>
        <w:t xml:space="preserve"> </w:t>
      </w:r>
      <w:r w:rsidR="0000710F" w:rsidRPr="0000710F">
        <w:rPr>
          <w:iCs/>
        </w:rPr>
        <w:t>wesentlich massiver als die heutige</w:t>
      </w:r>
      <w:r w:rsidR="00BC601E">
        <w:rPr>
          <w:iCs/>
        </w:rPr>
        <w:t xml:space="preserve"> </w:t>
      </w:r>
      <w:r w:rsidR="0000710F" w:rsidRPr="0000710F">
        <w:rPr>
          <w:iCs/>
        </w:rPr>
        <w:t>Sonne. In ihrem Innern geht während</w:t>
      </w:r>
      <w:r w:rsidR="00BC601E">
        <w:rPr>
          <w:iCs/>
        </w:rPr>
        <w:t xml:space="preserve"> </w:t>
      </w:r>
      <w:r w:rsidR="0000710F" w:rsidRPr="0000710F">
        <w:rPr>
          <w:iCs/>
        </w:rPr>
        <w:t>des Stadiums als Roter Riese</w:t>
      </w:r>
      <w:r w:rsidR="00BC601E">
        <w:rPr>
          <w:iCs/>
        </w:rPr>
        <w:t xml:space="preserve"> </w:t>
      </w:r>
      <w:r w:rsidR="0000710F" w:rsidRPr="0000710F">
        <w:rPr>
          <w:iCs/>
        </w:rPr>
        <w:t>der Heliumbrennstoff langsam</w:t>
      </w:r>
      <w:r w:rsidR="00BC601E">
        <w:rPr>
          <w:iCs/>
        </w:rPr>
        <w:t xml:space="preserve"> </w:t>
      </w:r>
      <w:r w:rsidR="002441AB" w:rsidRPr="0000710F">
        <w:rPr>
          <w:iCs/>
        </w:rPr>
        <w:t xml:space="preserve"> </w:t>
      </w:r>
      <w:r w:rsidR="0000710F" w:rsidRPr="0000710F">
        <w:rPr>
          <w:iCs/>
        </w:rPr>
        <w:t>zur Neige. Der Stern kontrahiert</w:t>
      </w:r>
      <w:r w:rsidR="00BC601E">
        <w:rPr>
          <w:iCs/>
        </w:rPr>
        <w:t xml:space="preserve"> </w:t>
      </w:r>
      <w:r w:rsidR="0000710F" w:rsidRPr="0000710F">
        <w:rPr>
          <w:iCs/>
        </w:rPr>
        <w:t>abermals, bis die Temperatur im</w:t>
      </w:r>
      <w:r w:rsidR="00BC601E">
        <w:rPr>
          <w:iCs/>
        </w:rPr>
        <w:t xml:space="preserve"> </w:t>
      </w:r>
      <w:r w:rsidR="0000710F" w:rsidRPr="0000710F">
        <w:rPr>
          <w:iCs/>
        </w:rPr>
        <w:t>Zentrum soweit angestiegen ist,</w:t>
      </w:r>
      <w:r w:rsidR="00BC601E">
        <w:rPr>
          <w:iCs/>
        </w:rPr>
        <w:t xml:space="preserve"> </w:t>
      </w:r>
      <w:r w:rsidR="0000710F" w:rsidRPr="0000710F">
        <w:rPr>
          <w:iCs/>
        </w:rPr>
        <w:t>dass die nächste Brennstufe zündet,</w:t>
      </w:r>
      <w:r w:rsidR="00BC601E">
        <w:rPr>
          <w:iCs/>
        </w:rPr>
        <w:t xml:space="preserve"> </w:t>
      </w:r>
      <w:r w:rsidR="005C68E9">
        <w:rPr>
          <w:iCs/>
        </w:rPr>
        <w:t xml:space="preserve">das </w:t>
      </w:r>
      <w:r w:rsidR="005C68E9" w:rsidRPr="00F322E0">
        <w:rPr>
          <w:b/>
          <w:iCs/>
        </w:rPr>
        <w:t>Kohle</w:t>
      </w:r>
      <w:r w:rsidR="005C68E9" w:rsidRPr="00F322E0">
        <w:rPr>
          <w:b/>
          <w:iCs/>
        </w:rPr>
        <w:t>n</w:t>
      </w:r>
      <w:r w:rsidR="005C68E9" w:rsidRPr="00F322E0">
        <w:rPr>
          <w:b/>
          <w:iCs/>
        </w:rPr>
        <w:t>stoff</w:t>
      </w:r>
      <w:r w:rsidR="0000710F" w:rsidRPr="00F322E0">
        <w:rPr>
          <w:b/>
          <w:iCs/>
        </w:rPr>
        <w:t>brennen</w:t>
      </w:r>
      <w:r w:rsidR="0000710F" w:rsidRPr="0000710F">
        <w:rPr>
          <w:iCs/>
        </w:rPr>
        <w:t>.</w:t>
      </w:r>
      <w:r w:rsidR="00BC601E">
        <w:rPr>
          <w:iCs/>
        </w:rPr>
        <w:t xml:space="preserve"> </w:t>
      </w:r>
    </w:p>
    <w:p w:rsidR="002323B0" w:rsidRDefault="002323B0" w:rsidP="00D13B85">
      <w:pPr>
        <w:rPr>
          <w:iCs/>
        </w:rPr>
      </w:pPr>
    </w:p>
    <w:p w:rsidR="002323B0" w:rsidRDefault="000A5065" w:rsidP="00D13B85">
      <w:pPr>
        <w:rPr>
          <w:iCs/>
        </w:rPr>
      </w:pPr>
      <w:r>
        <w:rPr>
          <w:iCs/>
          <w:noProof/>
        </w:rPr>
        <w:pict>
          <v:shape id="_x0000_s1740" type="#_x0000_t202" style="position:absolute;left:0;text-align:left;margin-left:14.15pt;margin-top:.4pt;width:297pt;height:18pt;z-index:251707392" stroked="f">
            <v:textbox style="mso-next-textbox:#_x0000_s1740">
              <w:txbxContent>
                <w:p w:rsidR="00E558CA" w:rsidRPr="00F8274E" w:rsidRDefault="00E558CA">
                  <w:pPr>
                    <w:rPr>
                      <w:vanish/>
                      <w:color w:val="FF0000"/>
                      <w:szCs w:val="18"/>
                      <w:lang w:val="de-CH"/>
                    </w:rPr>
                  </w:pPr>
                  <w:r w:rsidRPr="00F8274E">
                    <w:rPr>
                      <w:vanish/>
                      <w:color w:val="FF0000"/>
                      <w:szCs w:val="18"/>
                      <w:vertAlign w:val="superscript"/>
                      <w:lang w:val="de-CH"/>
                    </w:rPr>
                    <w:t>12</w:t>
                  </w:r>
                  <w:r w:rsidRPr="00F8274E">
                    <w:rPr>
                      <w:vanish/>
                      <w:color w:val="FF0000"/>
                      <w:szCs w:val="18"/>
                      <w:lang w:val="de-CH"/>
                    </w:rPr>
                    <w:t xml:space="preserve">C + </w:t>
                  </w:r>
                  <w:r w:rsidRPr="00F8274E">
                    <w:rPr>
                      <w:vanish/>
                      <w:color w:val="FF0000"/>
                      <w:szCs w:val="18"/>
                      <w:vertAlign w:val="superscript"/>
                      <w:lang w:val="de-CH"/>
                    </w:rPr>
                    <w:t>12</w:t>
                  </w:r>
                  <w:r w:rsidRPr="00F8274E">
                    <w:rPr>
                      <w:vanish/>
                      <w:color w:val="FF0000"/>
                      <w:szCs w:val="18"/>
                      <w:lang w:val="de-CH"/>
                    </w:rPr>
                    <w:t xml:space="preserve">C </w:t>
                  </w:r>
                  <w:r w:rsidRPr="00F8274E">
                    <w:rPr>
                      <w:vanish/>
                      <w:color w:val="FF0000"/>
                      <w:szCs w:val="18"/>
                      <w:lang w:val="de-CH"/>
                    </w:rPr>
                    <w:sym w:font="Wingdings" w:char="F0E0"/>
                  </w:r>
                  <w:r w:rsidRPr="00F8274E">
                    <w:rPr>
                      <w:vanish/>
                      <w:color w:val="FF0000"/>
                      <w:szCs w:val="18"/>
                      <w:lang w:val="de-CH"/>
                    </w:rPr>
                    <w:t xml:space="preserve"> </w:t>
                  </w:r>
                  <w:r w:rsidRPr="00F8274E">
                    <w:rPr>
                      <w:vanish/>
                      <w:color w:val="FF0000"/>
                      <w:szCs w:val="18"/>
                      <w:vertAlign w:val="superscript"/>
                      <w:lang w:val="de-CH"/>
                    </w:rPr>
                    <w:t>24</w:t>
                  </w:r>
                  <w:r w:rsidRPr="00F8274E">
                    <w:rPr>
                      <w:vanish/>
                      <w:color w:val="FF0000"/>
                      <w:szCs w:val="18"/>
                      <w:lang w:val="de-CH"/>
                    </w:rPr>
                    <w:t>Mg</w:t>
                  </w:r>
                  <w:r w:rsidRPr="00F8274E">
                    <w:rPr>
                      <w:vanish/>
                      <w:color w:val="FF0000"/>
                      <w:szCs w:val="18"/>
                      <w:vertAlign w:val="superscript"/>
                      <w:lang w:val="de-CH"/>
                    </w:rPr>
                    <w:t>*</w:t>
                  </w:r>
                  <w:r w:rsidRPr="00F8274E">
                    <w:rPr>
                      <w:vanish/>
                      <w:color w:val="FF0000"/>
                      <w:szCs w:val="18"/>
                      <w:lang w:val="de-CH"/>
                    </w:rPr>
                    <w:t xml:space="preserve">             </w:t>
                  </w:r>
                  <w:r w:rsidRPr="00F8274E">
                    <w:rPr>
                      <w:vanish/>
                      <w:color w:val="FF0000"/>
                      <w:szCs w:val="18"/>
                      <w:vertAlign w:val="superscript"/>
                      <w:lang w:val="de-CH"/>
                    </w:rPr>
                    <w:t>23</w:t>
                  </w:r>
                  <w:r w:rsidRPr="00F8274E">
                    <w:rPr>
                      <w:vanish/>
                      <w:color w:val="FF0000"/>
                      <w:szCs w:val="18"/>
                      <w:lang w:val="de-CH"/>
                    </w:rPr>
                    <w:t xml:space="preserve">Mg, </w:t>
                  </w:r>
                  <w:r w:rsidRPr="00F8274E">
                    <w:rPr>
                      <w:vanish/>
                      <w:color w:val="FF0000"/>
                      <w:szCs w:val="18"/>
                      <w:vertAlign w:val="superscript"/>
                      <w:lang w:val="de-CH"/>
                    </w:rPr>
                    <w:t>20</w:t>
                  </w:r>
                  <w:r w:rsidRPr="00F8274E">
                    <w:rPr>
                      <w:vanish/>
                      <w:color w:val="FF0000"/>
                      <w:szCs w:val="18"/>
                      <w:lang w:val="de-CH"/>
                    </w:rPr>
                    <w:t xml:space="preserve">Ne, </w:t>
                  </w:r>
                  <w:r w:rsidRPr="00F8274E">
                    <w:rPr>
                      <w:vanish/>
                      <w:color w:val="FF0000"/>
                      <w:szCs w:val="18"/>
                      <w:vertAlign w:val="superscript"/>
                      <w:lang w:val="de-CH"/>
                    </w:rPr>
                    <w:t>23</w:t>
                  </w:r>
                  <w:r w:rsidRPr="00F8274E">
                    <w:rPr>
                      <w:vanish/>
                      <w:color w:val="FF0000"/>
                      <w:szCs w:val="18"/>
                      <w:lang w:val="de-CH"/>
                    </w:rPr>
                    <w:t>Na</w:t>
                  </w:r>
                </w:p>
              </w:txbxContent>
            </v:textbox>
          </v:shape>
        </w:pict>
      </w:r>
    </w:p>
    <w:p w:rsidR="00C31EDE" w:rsidRDefault="00C31EDE" w:rsidP="00D13B85">
      <w:pPr>
        <w:rPr>
          <w:iCs/>
        </w:rPr>
      </w:pPr>
    </w:p>
    <w:p w:rsidR="00A03FF1" w:rsidRPr="002C6AD9" w:rsidRDefault="00F8274E" w:rsidP="00D13B85">
      <w:pPr>
        <w:rPr>
          <w:bCs/>
        </w:rPr>
      </w:pPr>
      <w:r>
        <w:rPr>
          <w:iCs/>
        </w:rPr>
        <w:t xml:space="preserve">Beim </w:t>
      </w:r>
      <w:r w:rsidR="00D44A0B" w:rsidRPr="00D44A0B">
        <w:rPr>
          <w:iCs/>
        </w:rPr>
        <w:t>Kohlenstoffbrennen verschmelzen</w:t>
      </w:r>
      <w:r w:rsidR="00897AE7">
        <w:rPr>
          <w:iCs/>
        </w:rPr>
        <w:t xml:space="preserve"> zwei Kohle</w:t>
      </w:r>
      <w:r w:rsidR="00897AE7">
        <w:rPr>
          <w:iCs/>
        </w:rPr>
        <w:t>n</w:t>
      </w:r>
      <w:r w:rsidR="00897AE7">
        <w:rPr>
          <w:iCs/>
        </w:rPr>
        <w:t xml:space="preserve">stoffkerne zu einem </w:t>
      </w:r>
      <w:r w:rsidR="00D44A0B" w:rsidRPr="00D44A0B">
        <w:rPr>
          <w:iCs/>
        </w:rPr>
        <w:t>angeregten Magnesiumkern, aus dem verschiedene Tochterprodukte</w:t>
      </w:r>
      <w:r w:rsidR="00897AE7">
        <w:rPr>
          <w:iCs/>
        </w:rPr>
        <w:t xml:space="preserve"> </w:t>
      </w:r>
      <w:r w:rsidR="00D44A0B" w:rsidRPr="00D44A0B">
        <w:rPr>
          <w:iCs/>
        </w:rPr>
        <w:t>entstehen können</w:t>
      </w:r>
      <w:r w:rsidR="00897AE7">
        <w:rPr>
          <w:iCs/>
        </w:rPr>
        <w:t>.</w:t>
      </w:r>
      <w:r w:rsidR="00791DDD">
        <w:rPr>
          <w:iCs/>
        </w:rPr>
        <w:t xml:space="preserve"> </w:t>
      </w:r>
      <w:r w:rsidR="0000710F" w:rsidRPr="0000710F">
        <w:rPr>
          <w:iCs/>
        </w:rPr>
        <w:t>(Wen</w:t>
      </w:r>
      <w:r w:rsidR="0000710F" w:rsidRPr="0000710F">
        <w:rPr>
          <w:iCs/>
        </w:rPr>
        <w:t>i</w:t>
      </w:r>
      <w:r w:rsidR="0000710F" w:rsidRPr="0000710F">
        <w:rPr>
          <w:iCs/>
        </w:rPr>
        <w:t>ger massive Sterne wie unsere</w:t>
      </w:r>
      <w:r w:rsidR="00BC601E">
        <w:rPr>
          <w:iCs/>
        </w:rPr>
        <w:t xml:space="preserve"> </w:t>
      </w:r>
      <w:r w:rsidR="0000710F" w:rsidRPr="0000710F">
        <w:rPr>
          <w:iCs/>
        </w:rPr>
        <w:t>Sonne enden dagegen nach</w:t>
      </w:r>
      <w:r w:rsidR="00BC601E">
        <w:rPr>
          <w:iCs/>
        </w:rPr>
        <w:t xml:space="preserve"> </w:t>
      </w:r>
      <w:r w:rsidR="0000710F" w:rsidRPr="0000710F">
        <w:rPr>
          <w:iCs/>
        </w:rPr>
        <w:t>dem Heliumbrennen als Weisse</w:t>
      </w:r>
      <w:r w:rsidR="00BC601E">
        <w:rPr>
          <w:iCs/>
        </w:rPr>
        <w:t xml:space="preserve"> </w:t>
      </w:r>
      <w:r w:rsidR="0000710F" w:rsidRPr="0000710F">
        <w:rPr>
          <w:iCs/>
        </w:rPr>
        <w:t>Zwerge, weil die nötige Temperatur</w:t>
      </w:r>
      <w:r w:rsidR="00BC601E">
        <w:rPr>
          <w:iCs/>
        </w:rPr>
        <w:t xml:space="preserve"> </w:t>
      </w:r>
      <w:r w:rsidR="0000710F" w:rsidRPr="0000710F">
        <w:rPr>
          <w:iCs/>
        </w:rPr>
        <w:t>für das Kohlenstoff brennen</w:t>
      </w:r>
      <w:r w:rsidR="00BC601E">
        <w:rPr>
          <w:iCs/>
        </w:rPr>
        <w:t xml:space="preserve"> </w:t>
      </w:r>
      <w:r w:rsidR="0000710F" w:rsidRPr="0000710F">
        <w:rPr>
          <w:iCs/>
        </w:rPr>
        <w:t>nicht erreicht werden kann.) So</w:t>
      </w:r>
      <w:r w:rsidR="00BC601E">
        <w:rPr>
          <w:iCs/>
        </w:rPr>
        <w:t xml:space="preserve"> </w:t>
      </w:r>
      <w:r w:rsidR="0000710F" w:rsidRPr="0000710F">
        <w:rPr>
          <w:iCs/>
        </w:rPr>
        <w:t>zünden im Zentrum in immer</w:t>
      </w:r>
      <w:r w:rsidR="00BC601E">
        <w:rPr>
          <w:iCs/>
        </w:rPr>
        <w:t xml:space="preserve"> </w:t>
      </w:r>
      <w:r w:rsidR="0000710F" w:rsidRPr="0000710F">
        <w:rPr>
          <w:iCs/>
        </w:rPr>
        <w:t>rascherer Folge weitere Brennstufen,</w:t>
      </w:r>
      <w:r w:rsidR="00BC601E">
        <w:rPr>
          <w:iCs/>
        </w:rPr>
        <w:t xml:space="preserve"> </w:t>
      </w:r>
      <w:r w:rsidR="0000710F" w:rsidRPr="0000710F">
        <w:rPr>
          <w:iCs/>
        </w:rPr>
        <w:t>während die anderen in</w:t>
      </w:r>
      <w:r w:rsidR="00BC601E">
        <w:rPr>
          <w:iCs/>
        </w:rPr>
        <w:t xml:space="preserve"> </w:t>
      </w:r>
      <w:r w:rsidR="0000710F" w:rsidRPr="0000710F">
        <w:rPr>
          <w:iCs/>
        </w:rPr>
        <w:t>Sch</w:t>
      </w:r>
      <w:r w:rsidR="0000710F" w:rsidRPr="0000710F">
        <w:rPr>
          <w:iCs/>
        </w:rPr>
        <w:t>a</w:t>
      </w:r>
      <w:r w:rsidR="0000710F" w:rsidRPr="0000710F">
        <w:rPr>
          <w:iCs/>
        </w:rPr>
        <w:t>len weitergehen – der Stern</w:t>
      </w:r>
      <w:r w:rsidR="00BC601E">
        <w:rPr>
          <w:iCs/>
        </w:rPr>
        <w:t xml:space="preserve"> </w:t>
      </w:r>
      <w:r w:rsidR="0000710F" w:rsidRPr="0000710F">
        <w:rPr>
          <w:iCs/>
        </w:rPr>
        <w:t>erhält eine Zwiebelschale</w:t>
      </w:r>
      <w:r w:rsidR="0000710F" w:rsidRPr="0000710F">
        <w:rPr>
          <w:iCs/>
        </w:rPr>
        <w:t>n</w:t>
      </w:r>
      <w:r w:rsidR="0000710F" w:rsidRPr="0000710F">
        <w:rPr>
          <w:iCs/>
        </w:rPr>
        <w:t>struktur</w:t>
      </w:r>
      <w:r w:rsidR="00A03FF1">
        <w:rPr>
          <w:b/>
          <w:bCs/>
        </w:rPr>
        <w:t xml:space="preserve">. </w:t>
      </w:r>
    </w:p>
    <w:p w:rsidR="00A03FF1" w:rsidRPr="002C6AD9" w:rsidRDefault="004E6233" w:rsidP="00D13B85">
      <w:pPr>
        <w:rPr>
          <w:bCs/>
        </w:rPr>
      </w:pPr>
      <w:r>
        <w:rPr>
          <w:noProof/>
          <w:lang w:val="de-CH" w:eastAsia="de-CH"/>
        </w:rPr>
        <w:lastRenderedPageBreak/>
        <w:drawing>
          <wp:anchor distT="0" distB="0" distL="114300" distR="114300" simplePos="0" relativeHeight="251708416" behindDoc="0" locked="0" layoutInCell="1" allowOverlap="1">
            <wp:simplePos x="0" y="0"/>
            <wp:positionH relativeFrom="column">
              <wp:posOffset>3226435</wp:posOffset>
            </wp:positionH>
            <wp:positionV relativeFrom="paragraph">
              <wp:posOffset>93980</wp:posOffset>
            </wp:positionV>
            <wp:extent cx="2741930" cy="2044065"/>
            <wp:effectExtent l="19050" t="0" r="1270" b="0"/>
            <wp:wrapSquare wrapText="bothSides"/>
            <wp:docPr id="717" name="Bild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74" cstate="print"/>
                    <a:srcRect/>
                    <a:stretch>
                      <a:fillRect/>
                    </a:stretch>
                  </pic:blipFill>
                  <pic:spPr bwMode="auto">
                    <a:xfrm>
                      <a:off x="0" y="0"/>
                      <a:ext cx="2741930" cy="2044065"/>
                    </a:xfrm>
                    <a:prstGeom prst="rect">
                      <a:avLst/>
                    </a:prstGeom>
                    <a:noFill/>
                    <a:ln w="9525">
                      <a:noFill/>
                      <a:miter lim="800000"/>
                      <a:headEnd/>
                      <a:tailEnd/>
                    </a:ln>
                  </pic:spPr>
                </pic:pic>
              </a:graphicData>
            </a:graphic>
          </wp:anchor>
        </w:drawing>
      </w:r>
    </w:p>
    <w:p w:rsidR="00A03FF1" w:rsidRDefault="002C6AD9" w:rsidP="00D13B85">
      <w:pPr>
        <w:rPr>
          <w:bCs/>
        </w:rPr>
      </w:pPr>
      <w:r>
        <w:rPr>
          <w:bCs/>
        </w:rPr>
        <w:t xml:space="preserve">Beim </w:t>
      </w:r>
      <w:r w:rsidRPr="001A57D3">
        <w:rPr>
          <w:b/>
          <w:bCs/>
        </w:rPr>
        <w:t>Neonbrennen</w:t>
      </w:r>
      <w:r>
        <w:rPr>
          <w:bCs/>
        </w:rPr>
        <w:t xml:space="preserve"> wird ein Neonkern durch ein energi</w:t>
      </w:r>
      <w:r>
        <w:rPr>
          <w:bCs/>
        </w:rPr>
        <w:t>e</w:t>
      </w:r>
      <w:r>
        <w:rPr>
          <w:bCs/>
        </w:rPr>
        <w:t>reiches Photon in einen Sauerstoff- und einen Heliumkern gespalten. Letzterer kann mit einem zweiten Neonkern zu Magnesium reagieren, als netto:</w:t>
      </w:r>
    </w:p>
    <w:p w:rsidR="002C6AD9" w:rsidRDefault="000A5065" w:rsidP="00D13B85">
      <w:pPr>
        <w:rPr>
          <w:bCs/>
        </w:rPr>
      </w:pPr>
      <w:r>
        <w:rPr>
          <w:bCs/>
          <w:noProof/>
        </w:rPr>
        <w:pict>
          <v:shape id="_x0000_s1742" type="#_x0000_t202" style="position:absolute;left:0;text-align:left;margin-left:14.15pt;margin-top:8.4pt;width:180pt;height:27pt;z-index:251709440" stroked="f">
            <v:textbox style="mso-next-textbox:#_x0000_s1742">
              <w:txbxContent>
                <w:p w:rsidR="00E558CA" w:rsidRPr="001A57D3" w:rsidRDefault="00E558CA" w:rsidP="002C6AD9">
                  <w:pPr>
                    <w:rPr>
                      <w:vanish/>
                      <w:color w:val="FF0000"/>
                      <w:szCs w:val="18"/>
                      <w:lang w:val="it-IT"/>
                    </w:rPr>
                  </w:pPr>
                  <w:r w:rsidRPr="001A57D3">
                    <w:rPr>
                      <w:vanish/>
                      <w:color w:val="FF0000"/>
                      <w:szCs w:val="18"/>
                      <w:vertAlign w:val="superscript"/>
                      <w:lang w:val="it-IT"/>
                    </w:rPr>
                    <w:t>20</w:t>
                  </w:r>
                  <w:r w:rsidRPr="001A57D3">
                    <w:rPr>
                      <w:vanish/>
                      <w:color w:val="FF0000"/>
                      <w:szCs w:val="18"/>
                      <w:lang w:val="it-IT"/>
                    </w:rPr>
                    <w:t xml:space="preserve">Ne + </w:t>
                  </w:r>
                  <w:r w:rsidRPr="001A57D3">
                    <w:rPr>
                      <w:vanish/>
                      <w:color w:val="FF0000"/>
                      <w:szCs w:val="18"/>
                      <w:vertAlign w:val="superscript"/>
                      <w:lang w:val="it-IT"/>
                    </w:rPr>
                    <w:t>20</w:t>
                  </w:r>
                  <w:r w:rsidRPr="001A57D3">
                    <w:rPr>
                      <w:vanish/>
                      <w:color w:val="FF0000"/>
                      <w:szCs w:val="18"/>
                      <w:lang w:val="it-IT"/>
                    </w:rPr>
                    <w:t xml:space="preserve">Ne </w:t>
                  </w:r>
                  <w:r w:rsidRPr="00F8274E">
                    <w:rPr>
                      <w:vanish/>
                      <w:color w:val="FF0000"/>
                      <w:szCs w:val="18"/>
                      <w:lang w:val="de-CH"/>
                    </w:rPr>
                    <w:sym w:font="Wingdings" w:char="F0E0"/>
                  </w:r>
                  <w:r w:rsidRPr="001A57D3">
                    <w:rPr>
                      <w:vanish/>
                      <w:color w:val="FF0000"/>
                      <w:szCs w:val="18"/>
                      <w:lang w:val="it-IT"/>
                    </w:rPr>
                    <w:t xml:space="preserve"> </w:t>
                  </w:r>
                  <w:r w:rsidRPr="001A57D3">
                    <w:rPr>
                      <w:vanish/>
                      <w:color w:val="FF0000"/>
                      <w:szCs w:val="18"/>
                      <w:vertAlign w:val="superscript"/>
                      <w:lang w:val="it-IT"/>
                    </w:rPr>
                    <w:t>16</w:t>
                  </w:r>
                  <w:r w:rsidRPr="001A57D3">
                    <w:rPr>
                      <w:vanish/>
                      <w:color w:val="FF0000"/>
                      <w:szCs w:val="18"/>
                      <w:lang w:val="it-IT"/>
                    </w:rPr>
                    <w:t xml:space="preserve">O + </w:t>
                  </w:r>
                  <w:r w:rsidRPr="001A57D3">
                    <w:rPr>
                      <w:vanish/>
                      <w:color w:val="FF0000"/>
                      <w:szCs w:val="18"/>
                      <w:vertAlign w:val="superscript"/>
                      <w:lang w:val="it-IT"/>
                    </w:rPr>
                    <w:t>24</w:t>
                  </w:r>
                  <w:r w:rsidRPr="001A57D3">
                    <w:rPr>
                      <w:vanish/>
                      <w:color w:val="FF0000"/>
                      <w:szCs w:val="18"/>
                      <w:lang w:val="it-IT"/>
                    </w:rPr>
                    <w:t>Mg</w:t>
                  </w:r>
                  <w:r>
                    <w:rPr>
                      <w:vanish/>
                      <w:color w:val="FF0000"/>
                      <w:szCs w:val="18"/>
                      <w:lang w:val="it-IT"/>
                    </w:rPr>
                    <w:t xml:space="preserve"> </w:t>
                  </w:r>
                </w:p>
              </w:txbxContent>
            </v:textbox>
          </v:shape>
        </w:pict>
      </w:r>
    </w:p>
    <w:p w:rsidR="002C6AD9" w:rsidRDefault="002C6AD9" w:rsidP="00D13B85">
      <w:pPr>
        <w:rPr>
          <w:bCs/>
        </w:rPr>
      </w:pPr>
    </w:p>
    <w:p w:rsidR="002C6AD9" w:rsidRDefault="002C6AD9" w:rsidP="00D13B85">
      <w:pPr>
        <w:rPr>
          <w:bCs/>
        </w:rPr>
      </w:pPr>
    </w:p>
    <w:p w:rsidR="00F51C26" w:rsidRPr="00F51C26" w:rsidRDefault="00F51C26" w:rsidP="00F51C26">
      <w:pPr>
        <w:rPr>
          <w:bCs/>
        </w:rPr>
      </w:pPr>
      <w:r w:rsidRPr="00F51C26">
        <w:rPr>
          <w:bCs/>
        </w:rPr>
        <w:t xml:space="preserve">Beim </w:t>
      </w:r>
      <w:r w:rsidRPr="00BC0C54">
        <w:rPr>
          <w:b/>
          <w:bCs/>
        </w:rPr>
        <w:t>Sauerstoffbrennen</w:t>
      </w:r>
      <w:r w:rsidRPr="00F51C26">
        <w:rPr>
          <w:bCs/>
        </w:rPr>
        <w:t xml:space="preserve"> verschmelzen zwei Sauerstof</w:t>
      </w:r>
      <w:r w:rsidRPr="00F51C26">
        <w:rPr>
          <w:bCs/>
        </w:rPr>
        <w:t>f</w:t>
      </w:r>
      <w:r w:rsidRPr="00F51C26">
        <w:rPr>
          <w:bCs/>
        </w:rPr>
        <w:t>kerne zu einem</w:t>
      </w:r>
      <w:r w:rsidR="00B6302C">
        <w:rPr>
          <w:bCs/>
        </w:rPr>
        <w:t xml:space="preserve"> </w:t>
      </w:r>
      <w:r w:rsidRPr="00F51C26">
        <w:rPr>
          <w:bCs/>
        </w:rPr>
        <w:t>angeregten Schwefelkern, aus dem wi</w:t>
      </w:r>
      <w:r w:rsidRPr="00F51C26">
        <w:rPr>
          <w:bCs/>
        </w:rPr>
        <w:t>e</w:t>
      </w:r>
      <w:r w:rsidRPr="00F51C26">
        <w:rPr>
          <w:bCs/>
        </w:rPr>
        <w:t>derum verschiedene Tochterprodukte</w:t>
      </w:r>
      <w:r w:rsidR="00B6302C">
        <w:rPr>
          <w:bCs/>
        </w:rPr>
        <w:t xml:space="preserve"> </w:t>
      </w:r>
      <w:r w:rsidRPr="00F51C26">
        <w:rPr>
          <w:bCs/>
        </w:rPr>
        <w:t>entstehen können</w:t>
      </w:r>
      <w:r w:rsidR="00B6302C">
        <w:rPr>
          <w:bCs/>
        </w:rPr>
        <w:t>:</w:t>
      </w:r>
    </w:p>
    <w:p w:rsidR="00F51C26" w:rsidRDefault="000A5065" w:rsidP="00D13B85">
      <w:pPr>
        <w:rPr>
          <w:bCs/>
        </w:rPr>
      </w:pPr>
      <w:r>
        <w:rPr>
          <w:bCs/>
          <w:noProof/>
        </w:rPr>
        <w:pict>
          <v:shape id="_x0000_s1743" type="#_x0000_t202" style="position:absolute;left:0;text-align:left;margin-left:5.15pt;margin-top:3.5pt;width:3in;height:27pt;z-index:251710464" stroked="f">
            <v:textbox style="mso-next-textbox:#_x0000_s1743">
              <w:txbxContent>
                <w:p w:rsidR="00E558CA" w:rsidRPr="001A57D3" w:rsidRDefault="00E558CA" w:rsidP="008F1423">
                  <w:pPr>
                    <w:rPr>
                      <w:vanish/>
                      <w:color w:val="FF0000"/>
                      <w:szCs w:val="18"/>
                      <w:lang w:val="it-IT"/>
                    </w:rPr>
                  </w:pPr>
                  <w:r w:rsidRPr="001A57D3">
                    <w:rPr>
                      <w:vanish/>
                      <w:color w:val="FF0000"/>
                      <w:szCs w:val="18"/>
                      <w:vertAlign w:val="superscript"/>
                      <w:lang w:val="it-IT"/>
                    </w:rPr>
                    <w:t>16</w:t>
                  </w:r>
                  <w:r w:rsidRPr="001A57D3">
                    <w:rPr>
                      <w:vanish/>
                      <w:color w:val="FF0000"/>
                      <w:szCs w:val="18"/>
                      <w:lang w:val="it-IT"/>
                    </w:rPr>
                    <w:t xml:space="preserve">O + </w:t>
                  </w:r>
                  <w:r w:rsidRPr="001A57D3">
                    <w:rPr>
                      <w:vanish/>
                      <w:color w:val="FF0000"/>
                      <w:szCs w:val="18"/>
                      <w:vertAlign w:val="superscript"/>
                      <w:lang w:val="it-IT"/>
                    </w:rPr>
                    <w:t>16</w:t>
                  </w:r>
                  <w:r w:rsidRPr="001A57D3">
                    <w:rPr>
                      <w:vanish/>
                      <w:color w:val="FF0000"/>
                      <w:szCs w:val="18"/>
                      <w:lang w:val="it-IT"/>
                    </w:rPr>
                    <w:t>O</w:t>
                  </w:r>
                  <w:r w:rsidRPr="001A57D3">
                    <w:rPr>
                      <w:vanish/>
                      <w:color w:val="FF0000"/>
                      <w:szCs w:val="18"/>
                      <w:vertAlign w:val="superscript"/>
                      <w:lang w:val="it-IT"/>
                    </w:rPr>
                    <w:t xml:space="preserve"> </w:t>
                  </w:r>
                  <w:r w:rsidRPr="001A57D3">
                    <w:rPr>
                      <w:vanish/>
                      <w:color w:val="FF0000"/>
                      <w:szCs w:val="18"/>
                      <w:lang w:val="it-IT"/>
                    </w:rPr>
                    <w:t xml:space="preserve"> </w:t>
                  </w:r>
                  <w:r w:rsidRPr="00F8274E">
                    <w:rPr>
                      <w:vanish/>
                      <w:color w:val="FF0000"/>
                      <w:szCs w:val="18"/>
                      <w:lang w:val="de-CH"/>
                    </w:rPr>
                    <w:sym w:font="Wingdings" w:char="F0E0"/>
                  </w:r>
                  <w:r w:rsidRPr="001A57D3">
                    <w:rPr>
                      <w:vanish/>
                      <w:color w:val="FF0000"/>
                      <w:szCs w:val="18"/>
                      <w:lang w:val="it-IT"/>
                    </w:rPr>
                    <w:t xml:space="preserve"> </w:t>
                  </w:r>
                  <w:r>
                    <w:rPr>
                      <w:vanish/>
                      <w:color w:val="FF0000"/>
                      <w:szCs w:val="18"/>
                      <w:vertAlign w:val="superscript"/>
                      <w:lang w:val="it-IT"/>
                    </w:rPr>
                    <w:t>32</w:t>
                  </w:r>
                  <w:r>
                    <w:rPr>
                      <w:vanish/>
                      <w:color w:val="FF0000"/>
                      <w:szCs w:val="18"/>
                      <w:lang w:val="it-IT"/>
                    </w:rPr>
                    <w:t>S</w:t>
                  </w:r>
                  <w:r w:rsidRPr="00387381">
                    <w:rPr>
                      <w:vanish/>
                      <w:color w:val="FF0000"/>
                      <w:szCs w:val="18"/>
                      <w:vertAlign w:val="superscript"/>
                      <w:lang w:val="it-IT"/>
                    </w:rPr>
                    <w:t>*</w:t>
                  </w:r>
                  <w:r w:rsidRPr="001A57D3">
                    <w:rPr>
                      <w:vanish/>
                      <w:color w:val="FF0000"/>
                      <w:szCs w:val="18"/>
                      <w:lang w:val="it-IT"/>
                    </w:rPr>
                    <w:t xml:space="preserve"> </w:t>
                  </w:r>
                  <w:r>
                    <w:rPr>
                      <w:vanish/>
                      <w:color w:val="FF0000"/>
                      <w:szCs w:val="18"/>
                      <w:lang w:val="it-IT"/>
                    </w:rPr>
                    <w:t xml:space="preserve">               </w:t>
                  </w:r>
                  <w:r w:rsidRPr="00387381">
                    <w:rPr>
                      <w:vanish/>
                      <w:color w:val="FF0000"/>
                      <w:szCs w:val="18"/>
                      <w:vertAlign w:val="superscript"/>
                      <w:lang w:val="it-IT"/>
                    </w:rPr>
                    <w:t>31</w:t>
                  </w:r>
                  <w:r>
                    <w:rPr>
                      <w:vanish/>
                      <w:color w:val="FF0000"/>
                      <w:szCs w:val="18"/>
                      <w:lang w:val="it-IT"/>
                    </w:rPr>
                    <w:t xml:space="preserve">S, </w:t>
                  </w:r>
                  <w:r w:rsidRPr="00387381">
                    <w:rPr>
                      <w:vanish/>
                      <w:color w:val="FF0000"/>
                      <w:szCs w:val="18"/>
                      <w:vertAlign w:val="superscript"/>
                      <w:lang w:val="it-IT"/>
                    </w:rPr>
                    <w:t>31</w:t>
                  </w:r>
                  <w:r>
                    <w:rPr>
                      <w:vanish/>
                      <w:color w:val="FF0000"/>
                      <w:szCs w:val="18"/>
                      <w:lang w:val="it-IT"/>
                    </w:rPr>
                    <w:t xml:space="preserve">P, </w:t>
                  </w:r>
                  <w:r w:rsidRPr="00387381">
                    <w:rPr>
                      <w:vanish/>
                      <w:color w:val="FF0000"/>
                      <w:szCs w:val="18"/>
                      <w:vertAlign w:val="superscript"/>
                      <w:lang w:val="it-IT"/>
                    </w:rPr>
                    <w:t>30</w:t>
                  </w:r>
                  <w:r>
                    <w:rPr>
                      <w:vanish/>
                      <w:color w:val="FF0000"/>
                      <w:szCs w:val="18"/>
                      <w:lang w:val="it-IT"/>
                    </w:rPr>
                    <w:t xml:space="preserve">P, </w:t>
                  </w:r>
                  <w:r w:rsidRPr="00387381">
                    <w:rPr>
                      <w:vanish/>
                      <w:color w:val="FF0000"/>
                      <w:szCs w:val="18"/>
                      <w:vertAlign w:val="superscript"/>
                      <w:lang w:val="it-IT"/>
                    </w:rPr>
                    <w:t>28</w:t>
                  </w:r>
                  <w:r>
                    <w:rPr>
                      <w:vanish/>
                      <w:color w:val="FF0000"/>
                      <w:szCs w:val="18"/>
                      <w:lang w:val="it-IT"/>
                    </w:rPr>
                    <w:t>Si</w:t>
                  </w:r>
                </w:p>
              </w:txbxContent>
            </v:textbox>
          </v:shape>
        </w:pict>
      </w:r>
    </w:p>
    <w:p w:rsidR="00F51C26" w:rsidRDefault="00F51C26" w:rsidP="00D13B85">
      <w:pPr>
        <w:rPr>
          <w:bCs/>
        </w:rPr>
      </w:pPr>
    </w:p>
    <w:p w:rsidR="00CD4E7A" w:rsidRDefault="00CD4E7A" w:rsidP="00D13B85">
      <w:pPr>
        <w:rPr>
          <w:bCs/>
        </w:rPr>
      </w:pPr>
    </w:p>
    <w:p w:rsidR="00D13B85" w:rsidRPr="00BF7FCE" w:rsidRDefault="00B717C6" w:rsidP="00D13B85">
      <w:pPr>
        <w:rPr>
          <w:iCs/>
        </w:rPr>
      </w:pPr>
      <w:r>
        <w:rPr>
          <w:bCs/>
        </w:rPr>
        <w:t>A</w:t>
      </w:r>
      <w:r w:rsidR="00A03FF1" w:rsidRPr="00A03FF1">
        <w:rPr>
          <w:bCs/>
        </w:rPr>
        <w:t>uf</w:t>
      </w:r>
      <w:r w:rsidR="0000710F" w:rsidRPr="0000710F">
        <w:rPr>
          <w:iCs/>
        </w:rPr>
        <w:t xml:space="preserve"> diese Weise</w:t>
      </w:r>
      <w:r w:rsidR="00BC601E">
        <w:rPr>
          <w:iCs/>
        </w:rPr>
        <w:t xml:space="preserve"> </w:t>
      </w:r>
      <w:r w:rsidR="0000710F" w:rsidRPr="0000710F">
        <w:rPr>
          <w:iCs/>
        </w:rPr>
        <w:t>werden alle weiteren Elemente bis</w:t>
      </w:r>
      <w:r w:rsidR="00BC601E">
        <w:rPr>
          <w:iCs/>
        </w:rPr>
        <w:t xml:space="preserve"> </w:t>
      </w:r>
      <w:r w:rsidR="0000710F" w:rsidRPr="0000710F">
        <w:rPr>
          <w:iCs/>
        </w:rPr>
        <w:t>hin zum Eisen erzeugt.</w:t>
      </w:r>
      <w:r w:rsidR="00A03FF1">
        <w:rPr>
          <w:iCs/>
        </w:rPr>
        <w:t xml:space="preserve"> </w:t>
      </w:r>
      <w:r w:rsidR="0000710F" w:rsidRPr="0000710F">
        <w:rPr>
          <w:iCs/>
        </w:rPr>
        <w:t>Wenn die</w:t>
      </w:r>
      <w:r w:rsidR="00BC601E">
        <w:rPr>
          <w:iCs/>
        </w:rPr>
        <w:t xml:space="preserve"> </w:t>
      </w:r>
      <w:r w:rsidR="0000710F" w:rsidRPr="0000710F">
        <w:rPr>
          <w:iCs/>
        </w:rPr>
        <w:t>Kette dieser Fusion</w:t>
      </w:r>
      <w:r w:rsidR="0000710F" w:rsidRPr="0000710F">
        <w:rPr>
          <w:iCs/>
        </w:rPr>
        <w:t>s</w:t>
      </w:r>
      <w:r w:rsidR="0000710F" w:rsidRPr="0000710F">
        <w:rPr>
          <w:iCs/>
        </w:rPr>
        <w:t>prozesse beim</w:t>
      </w:r>
      <w:r w:rsidR="00BC601E">
        <w:rPr>
          <w:iCs/>
        </w:rPr>
        <w:t xml:space="preserve"> </w:t>
      </w:r>
      <w:r w:rsidR="0000710F" w:rsidRPr="0000710F">
        <w:rPr>
          <w:iCs/>
        </w:rPr>
        <w:t>Eisen angelangt ist, gibt es keine</w:t>
      </w:r>
      <w:r w:rsidR="00BC601E">
        <w:rPr>
          <w:iCs/>
        </w:rPr>
        <w:t xml:space="preserve"> </w:t>
      </w:r>
      <w:r w:rsidR="0000710F" w:rsidRPr="0000710F">
        <w:rPr>
          <w:iCs/>
        </w:rPr>
        <w:t>Reaktionen mehr, aus denen sich</w:t>
      </w:r>
      <w:r w:rsidR="00BC601E">
        <w:rPr>
          <w:iCs/>
        </w:rPr>
        <w:t xml:space="preserve"> </w:t>
      </w:r>
      <w:r w:rsidR="0000710F" w:rsidRPr="0000710F">
        <w:rPr>
          <w:iCs/>
        </w:rPr>
        <w:t>Energie gewinnen lässt, um den</w:t>
      </w:r>
      <w:r w:rsidR="00BC601E">
        <w:rPr>
          <w:iCs/>
        </w:rPr>
        <w:t xml:space="preserve"> </w:t>
      </w:r>
      <w:r w:rsidR="0000710F" w:rsidRPr="0000710F">
        <w:rPr>
          <w:iCs/>
        </w:rPr>
        <w:t>Stern zu stabilisieren. Er kollabiert</w:t>
      </w:r>
      <w:r w:rsidR="00BC601E">
        <w:rPr>
          <w:iCs/>
        </w:rPr>
        <w:t xml:space="preserve"> </w:t>
      </w:r>
      <w:r w:rsidR="0000710F" w:rsidRPr="0000710F">
        <w:rPr>
          <w:iCs/>
        </w:rPr>
        <w:t>schliesslich infolge seiner eigenen</w:t>
      </w:r>
      <w:r w:rsidR="00BC601E">
        <w:rPr>
          <w:iCs/>
        </w:rPr>
        <w:t xml:space="preserve"> </w:t>
      </w:r>
      <w:r w:rsidR="0000710F" w:rsidRPr="0000710F">
        <w:rPr>
          <w:iCs/>
        </w:rPr>
        <w:t>Gravitation und endet als Supe</w:t>
      </w:r>
      <w:r w:rsidR="0000710F" w:rsidRPr="0000710F">
        <w:rPr>
          <w:iCs/>
        </w:rPr>
        <w:t>r</w:t>
      </w:r>
      <w:r w:rsidR="0000710F" w:rsidRPr="0000710F">
        <w:rPr>
          <w:iCs/>
        </w:rPr>
        <w:t>nova</w:t>
      </w:r>
      <w:r w:rsidR="00BC601E">
        <w:rPr>
          <w:iCs/>
        </w:rPr>
        <w:t xml:space="preserve"> </w:t>
      </w:r>
      <w:r w:rsidR="0000710F" w:rsidRPr="0000710F">
        <w:rPr>
          <w:iCs/>
        </w:rPr>
        <w:t>vom Typ II. Er enthält bereits</w:t>
      </w:r>
      <w:r w:rsidR="00BC601E">
        <w:rPr>
          <w:iCs/>
        </w:rPr>
        <w:t xml:space="preserve"> </w:t>
      </w:r>
      <w:r w:rsidR="0000710F" w:rsidRPr="0000710F">
        <w:rPr>
          <w:iCs/>
        </w:rPr>
        <w:t>alle Elemente von Wasserstoff bis</w:t>
      </w:r>
      <w:r w:rsidR="00BC601E">
        <w:rPr>
          <w:iCs/>
        </w:rPr>
        <w:t xml:space="preserve"> </w:t>
      </w:r>
      <w:r w:rsidR="0000710F" w:rsidRPr="0000710F">
        <w:rPr>
          <w:iCs/>
        </w:rPr>
        <w:t>Eisen, eine beachtliche Vielfalt von</w:t>
      </w:r>
      <w:r w:rsidR="00BF7FCE">
        <w:rPr>
          <w:iCs/>
        </w:rPr>
        <w:t xml:space="preserve"> </w:t>
      </w:r>
      <w:r w:rsidR="00D13B85" w:rsidRPr="00BF7FCE">
        <w:rPr>
          <w:iCs/>
        </w:rPr>
        <w:t>26 verschiedenen Atomen, aber</w:t>
      </w:r>
      <w:r w:rsidR="00BF7FCE">
        <w:rPr>
          <w:iCs/>
        </w:rPr>
        <w:t xml:space="preserve"> </w:t>
      </w:r>
      <w:r w:rsidR="00D13B85" w:rsidRPr="00BF7FCE">
        <w:rPr>
          <w:iCs/>
        </w:rPr>
        <w:t>alle schwereren Elemente als Eisen</w:t>
      </w:r>
      <w:r w:rsidR="00BF7FCE">
        <w:rPr>
          <w:iCs/>
        </w:rPr>
        <w:t xml:space="preserve"> </w:t>
      </w:r>
      <w:r w:rsidR="00D13B85" w:rsidRPr="00BF7FCE">
        <w:rPr>
          <w:iCs/>
        </w:rPr>
        <w:t>fehlen noch.</w:t>
      </w:r>
      <w:r w:rsidR="007756FA" w:rsidRPr="007756FA">
        <w:rPr>
          <w:iCs/>
        </w:rPr>
        <w:t xml:space="preserve"> </w:t>
      </w:r>
    </w:p>
    <w:p w:rsidR="001C18CB" w:rsidRDefault="001C18CB" w:rsidP="00D13B85">
      <w:pPr>
        <w:rPr>
          <w:iCs/>
        </w:rPr>
      </w:pPr>
    </w:p>
    <w:p w:rsidR="001C18CB" w:rsidRPr="00BF7FCE" w:rsidRDefault="001C18CB" w:rsidP="00D13B85">
      <w:pPr>
        <w:rPr>
          <w:iCs/>
        </w:rPr>
      </w:pPr>
    </w:p>
    <w:p w:rsidR="002C3C9B" w:rsidRPr="00BF7FCE" w:rsidRDefault="002C3C9B" w:rsidP="002C3C9B">
      <w:pPr>
        <w:rPr>
          <w:b/>
          <w:bCs/>
          <w:iCs/>
        </w:rPr>
      </w:pPr>
      <w:r w:rsidRPr="00BF7FCE">
        <w:rPr>
          <w:b/>
          <w:bCs/>
          <w:iCs/>
        </w:rPr>
        <w:t>Neutronen</w:t>
      </w:r>
    </w:p>
    <w:p w:rsidR="002C3C9B" w:rsidRDefault="008C6010" w:rsidP="002C3C9B">
      <w:pPr>
        <w:rPr>
          <w:iCs/>
        </w:rPr>
      </w:pPr>
      <w:r>
        <w:rPr>
          <w:iCs/>
        </w:rPr>
        <w:t xml:space="preserve">Die </w:t>
      </w:r>
      <w:r w:rsidRPr="00BF7FCE">
        <w:rPr>
          <w:iCs/>
        </w:rPr>
        <w:t>die Erzeugung</w:t>
      </w:r>
      <w:r>
        <w:rPr>
          <w:iCs/>
        </w:rPr>
        <w:t xml:space="preserve"> </w:t>
      </w:r>
      <w:r w:rsidRPr="00BF7FCE">
        <w:rPr>
          <w:iCs/>
        </w:rPr>
        <w:t>von Elementen, die schwerer sind</w:t>
      </w:r>
      <w:r>
        <w:rPr>
          <w:iCs/>
        </w:rPr>
        <w:t xml:space="preserve"> </w:t>
      </w:r>
      <w:r w:rsidRPr="00BF7FCE">
        <w:rPr>
          <w:iCs/>
        </w:rPr>
        <w:t>als Eisen</w:t>
      </w:r>
      <w:r>
        <w:rPr>
          <w:iCs/>
        </w:rPr>
        <w:t xml:space="preserve">, erfordert grosse Energiemengen. </w:t>
      </w:r>
      <w:r w:rsidR="002C3C9B" w:rsidRPr="00BF7FCE">
        <w:rPr>
          <w:iCs/>
        </w:rPr>
        <w:t>Dazu st</w:t>
      </w:r>
      <w:r w:rsidR="002C3C9B" w:rsidRPr="00BF7FCE">
        <w:rPr>
          <w:iCs/>
        </w:rPr>
        <w:t>e</w:t>
      </w:r>
      <w:r w:rsidR="002C3C9B" w:rsidRPr="00BF7FCE">
        <w:rPr>
          <w:iCs/>
        </w:rPr>
        <w:t>hen</w:t>
      </w:r>
      <w:r w:rsidR="00BF7FCE">
        <w:rPr>
          <w:iCs/>
        </w:rPr>
        <w:t xml:space="preserve"> </w:t>
      </w:r>
      <w:r w:rsidR="002C3C9B" w:rsidRPr="00BF7FCE">
        <w:rPr>
          <w:iCs/>
        </w:rPr>
        <w:t>verschiedene kosmische Prozesse</w:t>
      </w:r>
      <w:r w:rsidR="00BF7FCE">
        <w:rPr>
          <w:iCs/>
        </w:rPr>
        <w:t xml:space="preserve"> </w:t>
      </w:r>
      <w:r w:rsidR="002C3C9B" w:rsidRPr="00BF7FCE">
        <w:rPr>
          <w:iCs/>
        </w:rPr>
        <w:t>zur Verfügung,</w:t>
      </w:r>
      <w:r w:rsidR="00BF7FCE">
        <w:rPr>
          <w:iCs/>
        </w:rPr>
        <w:t xml:space="preserve"> </w:t>
      </w:r>
      <w:r w:rsidR="002C3C9B" w:rsidRPr="00BF7FCE">
        <w:rPr>
          <w:iCs/>
        </w:rPr>
        <w:t>wobei aber in allen</w:t>
      </w:r>
      <w:r w:rsidR="00BF7FCE">
        <w:rPr>
          <w:iCs/>
        </w:rPr>
        <w:t xml:space="preserve"> </w:t>
      </w:r>
      <w:r w:rsidR="002C3C9B" w:rsidRPr="00BF7FCE">
        <w:rPr>
          <w:iCs/>
        </w:rPr>
        <w:t>Fällen die Neutronen die Hauptro</w:t>
      </w:r>
      <w:r w:rsidR="002C3C9B" w:rsidRPr="00BF7FCE">
        <w:rPr>
          <w:iCs/>
        </w:rPr>
        <w:t>l</w:t>
      </w:r>
      <w:r w:rsidR="002C3C9B" w:rsidRPr="00BF7FCE">
        <w:rPr>
          <w:iCs/>
        </w:rPr>
        <w:t>le</w:t>
      </w:r>
      <w:r w:rsidR="00BF7FCE">
        <w:rPr>
          <w:iCs/>
        </w:rPr>
        <w:t xml:space="preserve"> </w:t>
      </w:r>
      <w:r w:rsidR="002C3C9B" w:rsidRPr="00BF7FCE">
        <w:rPr>
          <w:iCs/>
        </w:rPr>
        <w:t>spielen.</w:t>
      </w:r>
    </w:p>
    <w:p w:rsidR="00BF7FCE" w:rsidRDefault="00BF7FCE" w:rsidP="002C3C9B">
      <w:pPr>
        <w:rPr>
          <w:iCs/>
        </w:rPr>
      </w:pPr>
    </w:p>
    <w:p w:rsidR="00BF7FCE" w:rsidRPr="00BF7FCE" w:rsidRDefault="00BF7FCE" w:rsidP="002C3C9B">
      <w:pPr>
        <w:rPr>
          <w:iCs/>
        </w:rPr>
      </w:pPr>
    </w:p>
    <w:p w:rsidR="002C3C9B" w:rsidRPr="008C6010" w:rsidRDefault="002C3C9B" w:rsidP="002C3C9B">
      <w:pPr>
        <w:rPr>
          <w:b/>
          <w:iCs/>
        </w:rPr>
      </w:pPr>
      <w:r w:rsidRPr="008C6010">
        <w:rPr>
          <w:b/>
          <w:iCs/>
        </w:rPr>
        <w:t xml:space="preserve">Der vierte Schritt: Fe </w:t>
      </w:r>
      <w:r w:rsidR="008C6010" w:rsidRPr="008C6010">
        <w:rPr>
          <w:b/>
        </w:rPr>
        <w:sym w:font="Wingdings" w:char="F0E0"/>
      </w:r>
      <w:r w:rsidRPr="008C6010">
        <w:rPr>
          <w:b/>
        </w:rPr>
        <w:t xml:space="preserve"> </w:t>
      </w:r>
      <w:r w:rsidRPr="008C6010">
        <w:rPr>
          <w:b/>
          <w:iCs/>
        </w:rPr>
        <w:t>U</w:t>
      </w:r>
    </w:p>
    <w:p w:rsidR="002C3C9B" w:rsidRPr="00BF7FCE" w:rsidRDefault="002C3C9B" w:rsidP="002C3C9B">
      <w:pPr>
        <w:rPr>
          <w:iCs/>
        </w:rPr>
      </w:pPr>
      <w:r w:rsidRPr="00BF7FCE">
        <w:rPr>
          <w:iCs/>
        </w:rPr>
        <w:t>Supernovae sind nicht nur das Ende</w:t>
      </w:r>
      <w:r w:rsidR="00BF7FCE">
        <w:rPr>
          <w:iCs/>
        </w:rPr>
        <w:t xml:space="preserve"> </w:t>
      </w:r>
      <w:r w:rsidRPr="00BF7FCE">
        <w:rPr>
          <w:iCs/>
        </w:rPr>
        <w:t>einer Kette von Prozessen, die</w:t>
      </w:r>
      <w:r w:rsidR="00BF7FCE">
        <w:rPr>
          <w:iCs/>
        </w:rPr>
        <w:t xml:space="preserve"> </w:t>
      </w:r>
      <w:r w:rsidRPr="00BF7FCE">
        <w:rPr>
          <w:iCs/>
        </w:rPr>
        <w:t>zum Eisen führen,</w:t>
      </w:r>
      <w:r w:rsidR="00BF7FCE">
        <w:rPr>
          <w:iCs/>
        </w:rPr>
        <w:t xml:space="preserve"> </w:t>
      </w:r>
      <w:r w:rsidRPr="00BF7FCE">
        <w:rPr>
          <w:iCs/>
        </w:rPr>
        <w:t>sondern auch der</w:t>
      </w:r>
      <w:r w:rsidR="00BF7FCE">
        <w:rPr>
          <w:iCs/>
        </w:rPr>
        <w:t xml:space="preserve"> </w:t>
      </w:r>
      <w:r w:rsidRPr="00BF7FCE">
        <w:rPr>
          <w:iCs/>
        </w:rPr>
        <w:t>Anfang weiterer Reaktionen, welche</w:t>
      </w:r>
      <w:r w:rsidR="00BF7FCE">
        <w:rPr>
          <w:iCs/>
        </w:rPr>
        <w:t xml:space="preserve"> </w:t>
      </w:r>
      <w:r w:rsidRPr="00BF7FCE">
        <w:rPr>
          <w:iCs/>
        </w:rPr>
        <w:t>die Synthese von Atomkernen</w:t>
      </w:r>
      <w:r w:rsidR="00BF7FCE">
        <w:rPr>
          <w:iCs/>
        </w:rPr>
        <w:t xml:space="preserve"> </w:t>
      </w:r>
      <w:r w:rsidRPr="00BF7FCE">
        <w:rPr>
          <w:iCs/>
        </w:rPr>
        <w:t>höherer Ordnungszahlen ermöglichen.</w:t>
      </w:r>
      <w:r w:rsidR="00BF7FCE">
        <w:rPr>
          <w:iCs/>
        </w:rPr>
        <w:t xml:space="preserve"> </w:t>
      </w:r>
      <w:r w:rsidRPr="00BF7FCE">
        <w:rPr>
          <w:iCs/>
        </w:rPr>
        <w:t>In ihren abgestossenen Hüllen</w:t>
      </w:r>
      <w:r w:rsidR="00BF7FCE">
        <w:rPr>
          <w:iCs/>
        </w:rPr>
        <w:t xml:space="preserve"> </w:t>
      </w:r>
      <w:r w:rsidRPr="00BF7FCE">
        <w:rPr>
          <w:iCs/>
        </w:rPr>
        <w:t>entstehen viele Neutronen im</w:t>
      </w:r>
      <w:r w:rsidR="00BF7FCE">
        <w:rPr>
          <w:iCs/>
        </w:rPr>
        <w:t xml:space="preserve"> </w:t>
      </w:r>
      <w:r w:rsidRPr="00BF7FCE">
        <w:rPr>
          <w:iCs/>
        </w:rPr>
        <w:t>explosiven Sauerstoff- und Siliziumbrennen.</w:t>
      </w:r>
      <w:r w:rsidR="00BF7FCE">
        <w:rPr>
          <w:iCs/>
        </w:rPr>
        <w:t xml:space="preserve"> </w:t>
      </w:r>
      <w:r w:rsidRPr="00BF7FCE">
        <w:rPr>
          <w:iCs/>
        </w:rPr>
        <w:t>Da Neutronen keine</w:t>
      </w:r>
      <w:r w:rsidR="00BF7FCE">
        <w:rPr>
          <w:iCs/>
        </w:rPr>
        <w:t xml:space="preserve"> </w:t>
      </w:r>
      <w:r w:rsidRPr="00BF7FCE">
        <w:rPr>
          <w:iCs/>
        </w:rPr>
        <w:t>elektrische Ladung besitzen, können</w:t>
      </w:r>
      <w:r w:rsidR="00BF7FCE">
        <w:rPr>
          <w:iCs/>
        </w:rPr>
        <w:t xml:space="preserve"> </w:t>
      </w:r>
      <w:r w:rsidRPr="00BF7FCE">
        <w:rPr>
          <w:iCs/>
        </w:rPr>
        <w:t>sie ungehindert in die vorhandenen</w:t>
      </w:r>
      <w:r w:rsidR="00BF7FCE">
        <w:rPr>
          <w:iCs/>
        </w:rPr>
        <w:t xml:space="preserve"> </w:t>
      </w:r>
      <w:r w:rsidRPr="00BF7FCE">
        <w:rPr>
          <w:iCs/>
        </w:rPr>
        <w:t>Atomkerne ei</w:t>
      </w:r>
      <w:r w:rsidRPr="00BF7FCE">
        <w:rPr>
          <w:iCs/>
        </w:rPr>
        <w:t>n</w:t>
      </w:r>
      <w:r w:rsidRPr="00BF7FCE">
        <w:rPr>
          <w:iCs/>
        </w:rPr>
        <w:t>dringen</w:t>
      </w:r>
      <w:r w:rsidR="00BF7FCE">
        <w:rPr>
          <w:iCs/>
        </w:rPr>
        <w:t xml:space="preserve"> </w:t>
      </w:r>
      <w:r w:rsidR="0097752E">
        <w:rPr>
          <w:iCs/>
        </w:rPr>
        <w:t xml:space="preserve"> Dabei erhöht sich</w:t>
      </w:r>
      <w:r w:rsidRPr="00BF7FCE">
        <w:rPr>
          <w:iCs/>
        </w:rPr>
        <w:t xml:space="preserve"> die Neutronenzahl</w:t>
      </w:r>
      <w:r w:rsidR="00BF7FCE">
        <w:rPr>
          <w:iCs/>
        </w:rPr>
        <w:t xml:space="preserve"> </w:t>
      </w:r>
      <w:r w:rsidR="0097752E">
        <w:rPr>
          <w:iCs/>
        </w:rPr>
        <w:t xml:space="preserve">des Kerns </w:t>
      </w:r>
      <w:r w:rsidRPr="00BF7FCE">
        <w:rPr>
          <w:iCs/>
        </w:rPr>
        <w:t>um den Wert 1.</w:t>
      </w:r>
      <w:r w:rsidR="00992BDA">
        <w:rPr>
          <w:iCs/>
        </w:rPr>
        <w:t xml:space="preserve"> </w:t>
      </w:r>
      <w:r w:rsidRPr="00BF7FCE">
        <w:rPr>
          <w:iCs/>
        </w:rPr>
        <w:t>Wenn dabei ein</w:t>
      </w:r>
      <w:r w:rsidR="00BF7FCE">
        <w:rPr>
          <w:iCs/>
        </w:rPr>
        <w:t xml:space="preserve"> </w:t>
      </w:r>
      <w:r w:rsidRPr="00BF7FCE">
        <w:rPr>
          <w:iCs/>
        </w:rPr>
        <w:t>instabiler Kern entsteht, zerfällt</w:t>
      </w:r>
      <w:r w:rsidR="00597C36">
        <w:rPr>
          <w:iCs/>
        </w:rPr>
        <w:t xml:space="preserve"> </w:t>
      </w:r>
      <w:r w:rsidRPr="00BF7FCE">
        <w:rPr>
          <w:iCs/>
        </w:rPr>
        <w:t>dieser, indem ein Neutron durch</w:t>
      </w:r>
      <w:r w:rsidR="00597C36">
        <w:rPr>
          <w:iCs/>
        </w:rPr>
        <w:t xml:space="preserve"> </w:t>
      </w:r>
      <w:r w:rsidRPr="00BF7FCE">
        <w:rPr>
          <w:iCs/>
        </w:rPr>
        <w:t xml:space="preserve">den </w:t>
      </w:r>
      <w:r w:rsidR="00F322E0">
        <w:sym w:font="Symbol" w:char="F062"/>
      </w:r>
      <w:r w:rsidRPr="00F322E0">
        <w:rPr>
          <w:iCs/>
          <w:szCs w:val="18"/>
          <w:vertAlign w:val="superscript"/>
        </w:rPr>
        <w:t>–</w:t>
      </w:r>
      <w:r w:rsidRPr="00BF7FCE">
        <w:rPr>
          <w:iCs/>
        </w:rPr>
        <w:t>-Zerfall in ein Proton umgewandelt</w:t>
      </w:r>
      <w:r w:rsidR="00597C36">
        <w:rPr>
          <w:iCs/>
        </w:rPr>
        <w:t xml:space="preserve"> </w:t>
      </w:r>
      <w:r w:rsidRPr="00BF7FCE">
        <w:rPr>
          <w:iCs/>
        </w:rPr>
        <w:t>und somit ein neues</w:t>
      </w:r>
      <w:r w:rsidR="00597C36">
        <w:rPr>
          <w:iCs/>
        </w:rPr>
        <w:t xml:space="preserve"> </w:t>
      </w:r>
      <w:r w:rsidRPr="00BF7FCE">
        <w:rPr>
          <w:iCs/>
        </w:rPr>
        <w:t>Element gebildet wird. Freie Neutronen</w:t>
      </w:r>
      <w:r w:rsidR="00597C36">
        <w:rPr>
          <w:iCs/>
        </w:rPr>
        <w:t xml:space="preserve"> </w:t>
      </w:r>
      <w:r w:rsidRPr="00BF7FCE">
        <w:rPr>
          <w:iCs/>
        </w:rPr>
        <w:t>kommen nicht nur in</w:t>
      </w:r>
      <w:r w:rsidR="00597C36">
        <w:rPr>
          <w:iCs/>
        </w:rPr>
        <w:t xml:space="preserve"> </w:t>
      </w:r>
      <w:r w:rsidRPr="00BF7FCE">
        <w:rPr>
          <w:iCs/>
        </w:rPr>
        <w:t>Supernovae vor, sondern auch in</w:t>
      </w:r>
      <w:r w:rsidR="00597C36">
        <w:rPr>
          <w:iCs/>
        </w:rPr>
        <w:t xml:space="preserve"> </w:t>
      </w:r>
      <w:r w:rsidRPr="00BF7FCE">
        <w:rPr>
          <w:iCs/>
        </w:rPr>
        <w:t>Roten Riesen während des Heliumbrennens,</w:t>
      </w:r>
      <w:r w:rsidR="00597C36">
        <w:rPr>
          <w:iCs/>
        </w:rPr>
        <w:t xml:space="preserve"> </w:t>
      </w:r>
      <w:r w:rsidRPr="00BF7FCE">
        <w:rPr>
          <w:iCs/>
        </w:rPr>
        <w:t>wo sie in Nebenreaktionen</w:t>
      </w:r>
      <w:r w:rsidR="00597C36">
        <w:rPr>
          <w:iCs/>
        </w:rPr>
        <w:t xml:space="preserve"> </w:t>
      </w:r>
      <w:r w:rsidRPr="00BF7FCE">
        <w:rPr>
          <w:iCs/>
        </w:rPr>
        <w:t>entstehen.</w:t>
      </w:r>
      <w:r w:rsidR="00597C36">
        <w:rPr>
          <w:iCs/>
        </w:rPr>
        <w:t xml:space="preserve"> </w:t>
      </w:r>
      <w:r w:rsidRPr="00BF7FCE">
        <w:rPr>
          <w:iCs/>
        </w:rPr>
        <w:t>Die schweren</w:t>
      </w:r>
      <w:r w:rsidR="00597C36">
        <w:rPr>
          <w:iCs/>
        </w:rPr>
        <w:t xml:space="preserve"> </w:t>
      </w:r>
      <w:r w:rsidRPr="00BF7FCE">
        <w:rPr>
          <w:iCs/>
        </w:rPr>
        <w:t>Elemente können somit auch dort</w:t>
      </w:r>
      <w:r w:rsidR="00597C36">
        <w:rPr>
          <w:iCs/>
        </w:rPr>
        <w:t xml:space="preserve"> </w:t>
      </w:r>
      <w:r w:rsidRPr="00BF7FCE">
        <w:rPr>
          <w:iCs/>
        </w:rPr>
        <w:t>durch Neutronenaddition gebildet</w:t>
      </w:r>
      <w:r w:rsidR="00597C36">
        <w:rPr>
          <w:iCs/>
        </w:rPr>
        <w:t xml:space="preserve"> </w:t>
      </w:r>
      <w:r w:rsidRPr="00BF7FCE">
        <w:rPr>
          <w:iCs/>
        </w:rPr>
        <w:t>werden, sobald diese etwas Eisen</w:t>
      </w:r>
      <w:r w:rsidR="00597C36">
        <w:rPr>
          <w:iCs/>
        </w:rPr>
        <w:t xml:space="preserve"> </w:t>
      </w:r>
      <w:r w:rsidRPr="00BF7FCE">
        <w:rPr>
          <w:iCs/>
        </w:rPr>
        <w:t>enthalten.</w:t>
      </w:r>
      <w:r w:rsidR="00597C36">
        <w:rPr>
          <w:iCs/>
        </w:rPr>
        <w:t xml:space="preserve"> </w:t>
      </w:r>
      <w:r w:rsidRPr="00BF7FCE">
        <w:rPr>
          <w:iCs/>
        </w:rPr>
        <w:t>Entspr</w:t>
      </w:r>
      <w:r w:rsidRPr="00BF7FCE">
        <w:rPr>
          <w:iCs/>
        </w:rPr>
        <w:t>e</w:t>
      </w:r>
      <w:r w:rsidRPr="00BF7FCE">
        <w:rPr>
          <w:iCs/>
        </w:rPr>
        <w:t>chend der unterschiedlichen</w:t>
      </w:r>
      <w:r w:rsidR="00597C36">
        <w:rPr>
          <w:iCs/>
        </w:rPr>
        <w:t xml:space="preserve"> </w:t>
      </w:r>
      <w:r w:rsidRPr="00BF7FCE">
        <w:rPr>
          <w:iCs/>
        </w:rPr>
        <w:t>Zeitskalen werden</w:t>
      </w:r>
      <w:r w:rsidR="00597C36">
        <w:rPr>
          <w:iCs/>
        </w:rPr>
        <w:t xml:space="preserve"> </w:t>
      </w:r>
      <w:r w:rsidRPr="00BF7FCE">
        <w:rPr>
          <w:iCs/>
        </w:rPr>
        <w:t>zwei Neutroneneinfangprozesse</w:t>
      </w:r>
      <w:r w:rsidR="00597C36">
        <w:rPr>
          <w:iCs/>
        </w:rPr>
        <w:t xml:space="preserve"> </w:t>
      </w:r>
      <w:r w:rsidRPr="00BF7FCE">
        <w:rPr>
          <w:iCs/>
        </w:rPr>
        <w:t>unterschieden:</w:t>
      </w:r>
    </w:p>
    <w:p w:rsidR="002C3C9B" w:rsidRPr="00BF7FCE" w:rsidRDefault="002C3C9B" w:rsidP="002C3C9B">
      <w:pPr>
        <w:rPr>
          <w:iCs/>
        </w:rPr>
      </w:pPr>
      <w:r w:rsidRPr="00BF7FCE">
        <w:rPr>
          <w:iCs/>
        </w:rPr>
        <w:t xml:space="preserve">Der </w:t>
      </w:r>
      <w:r w:rsidRPr="00992BDA">
        <w:rPr>
          <w:b/>
          <w:iCs/>
        </w:rPr>
        <w:t>s-Prozess</w:t>
      </w:r>
      <w:r w:rsidRPr="00BF7FCE">
        <w:rPr>
          <w:iCs/>
        </w:rPr>
        <w:t xml:space="preserve"> (slow) addiert einzelne</w:t>
      </w:r>
      <w:r w:rsidR="00597C36">
        <w:rPr>
          <w:iCs/>
        </w:rPr>
        <w:t xml:space="preserve"> </w:t>
      </w:r>
      <w:r w:rsidRPr="00BF7FCE">
        <w:rPr>
          <w:iCs/>
        </w:rPr>
        <w:t>Neutronen in Zeiträumen</w:t>
      </w:r>
      <w:r w:rsidR="00597C36">
        <w:rPr>
          <w:iCs/>
        </w:rPr>
        <w:t xml:space="preserve"> </w:t>
      </w:r>
      <w:r w:rsidRPr="00BF7FCE">
        <w:rPr>
          <w:iCs/>
        </w:rPr>
        <w:t>von einigen 1000 Jahren.</w:t>
      </w:r>
    </w:p>
    <w:p w:rsidR="002C3C9B" w:rsidRPr="00BF7FCE" w:rsidRDefault="002C3C9B" w:rsidP="002C3C9B">
      <w:r w:rsidRPr="00BF7FCE">
        <w:rPr>
          <w:iCs/>
        </w:rPr>
        <w:t xml:space="preserve">Der </w:t>
      </w:r>
      <w:r w:rsidRPr="00992BDA">
        <w:rPr>
          <w:b/>
          <w:iCs/>
        </w:rPr>
        <w:t>r-Prozess</w:t>
      </w:r>
      <w:r w:rsidRPr="00BF7FCE">
        <w:rPr>
          <w:iCs/>
        </w:rPr>
        <w:t xml:space="preserve"> (rapid) addiert eine</w:t>
      </w:r>
      <w:r w:rsidR="00597C36">
        <w:rPr>
          <w:iCs/>
        </w:rPr>
        <w:t xml:space="preserve"> </w:t>
      </w:r>
      <w:r w:rsidRPr="00BF7FCE">
        <w:rPr>
          <w:iCs/>
        </w:rPr>
        <w:t>grosse Zahl von Neutronen innerhalb</w:t>
      </w:r>
      <w:r w:rsidR="00597C36">
        <w:rPr>
          <w:iCs/>
        </w:rPr>
        <w:t xml:space="preserve"> </w:t>
      </w:r>
      <w:r w:rsidRPr="00BF7FCE">
        <w:rPr>
          <w:iCs/>
        </w:rPr>
        <w:t>Bruchteilen von Sekunden.</w:t>
      </w:r>
    </w:p>
    <w:p w:rsidR="002C3C9B" w:rsidRDefault="002C3C9B" w:rsidP="00D13B85"/>
    <w:p w:rsidR="00B717C6" w:rsidRDefault="00B717C6">
      <w:pPr>
        <w:jc w:val="left"/>
      </w:pPr>
    </w:p>
    <w:p w:rsidR="00B717C6" w:rsidRDefault="00B717C6">
      <w:pPr>
        <w:jc w:val="left"/>
      </w:pPr>
    </w:p>
    <w:p w:rsidR="00CF1DE6" w:rsidRDefault="00CF1DE6" w:rsidP="00CF1DE6">
      <w:pPr>
        <w:pStyle w:val="berschrift2"/>
      </w:pPr>
      <w:bookmarkStart w:id="52" w:name="_Toc144468773"/>
      <w:bookmarkStart w:id="53" w:name="_Toc224722961"/>
      <w:r>
        <w:t>Die Häufigkeiten im Sonnensystem</w:t>
      </w:r>
      <w:bookmarkEnd w:id="52"/>
      <w:bookmarkEnd w:id="53"/>
    </w:p>
    <w:p w:rsidR="00962C6A" w:rsidRDefault="00BF21C0" w:rsidP="00BF21C0">
      <w:r>
        <w:t>Die Häuf</w:t>
      </w:r>
      <w:r w:rsidR="00982A13" w:rsidRPr="00BF21C0">
        <w:t>igkeit der Elemente im Sonnensystem lässt sich unter anderem durch die Analyse des Sonnenwi</w:t>
      </w:r>
      <w:r w:rsidR="00982A13" w:rsidRPr="00BF21C0">
        <w:t>n</w:t>
      </w:r>
      <w:r w:rsidR="00982A13" w:rsidRPr="00BF21C0">
        <w:t>des ermitteln. Dieser besteht hauptsächlich aus Protonen und Elektronen, aber auch Kerne von Helium und schwererer Elemente kommen vor. Er widerspiegelt in erster Näherung</w:t>
      </w:r>
      <w:r w:rsidR="009C6CB4" w:rsidRPr="00BF21C0">
        <w:t xml:space="preserve"> </w:t>
      </w:r>
      <w:r w:rsidR="00982A13" w:rsidRPr="00BF21C0">
        <w:t>und mit wenigen Ausnahmen die</w:t>
      </w:r>
      <w:r w:rsidR="009C6CB4" w:rsidRPr="00BF21C0">
        <w:t xml:space="preserve"> </w:t>
      </w:r>
      <w:r w:rsidR="00982A13" w:rsidRPr="00BF21C0">
        <w:t>Zusammensetzung der Sonne, da</w:t>
      </w:r>
      <w:r w:rsidR="009C6CB4" w:rsidRPr="00BF21C0">
        <w:t xml:space="preserve"> </w:t>
      </w:r>
      <w:r w:rsidR="00982A13" w:rsidRPr="00BF21C0">
        <w:t>diese rund 99,9% der Masse im</w:t>
      </w:r>
      <w:r w:rsidR="009C6CB4" w:rsidRPr="00BF21C0">
        <w:t xml:space="preserve"> </w:t>
      </w:r>
      <w:r w:rsidR="00982A13" w:rsidRPr="00BF21C0">
        <w:t>Sonnensystem besitzt. Die heute</w:t>
      </w:r>
      <w:r w:rsidR="009C6CB4" w:rsidRPr="00BF21C0">
        <w:t xml:space="preserve"> </w:t>
      </w:r>
      <w:r w:rsidR="00982A13" w:rsidRPr="00BF21C0">
        <w:t>fes</w:t>
      </w:r>
      <w:r w:rsidR="00982A13" w:rsidRPr="00BF21C0">
        <w:t>t</w:t>
      </w:r>
      <w:r w:rsidR="00982A13" w:rsidRPr="00BF21C0">
        <w:t>stellbaren Häufigkeiten sind</w:t>
      </w:r>
      <w:r w:rsidR="009C6CB4" w:rsidRPr="00BF21C0">
        <w:t xml:space="preserve"> </w:t>
      </w:r>
      <w:r w:rsidR="00982A13" w:rsidRPr="00BF21C0">
        <w:t>ein angenähertes Abbild des damaligen</w:t>
      </w:r>
      <w:r w:rsidR="009C6CB4" w:rsidRPr="00BF21C0">
        <w:t xml:space="preserve"> </w:t>
      </w:r>
      <w:r w:rsidR="00982A13" w:rsidRPr="00BF21C0">
        <w:t>Zustandes im lokalen interstellaren</w:t>
      </w:r>
      <w:r w:rsidR="009C6CB4" w:rsidRPr="00BF21C0">
        <w:t xml:space="preserve"> </w:t>
      </w:r>
      <w:r w:rsidR="00982A13" w:rsidRPr="00BF21C0">
        <w:t>Raum, wo die Sonne</w:t>
      </w:r>
      <w:r w:rsidR="009C6CB4" w:rsidRPr="00BF21C0">
        <w:t xml:space="preserve"> </w:t>
      </w:r>
      <w:r w:rsidR="00982A13" w:rsidRPr="00BF21C0">
        <w:t>vor 4,6 Milliarden Jahren entstand.</w:t>
      </w:r>
      <w:r w:rsidR="009C6CB4" w:rsidRPr="00BF21C0">
        <w:t xml:space="preserve"> </w:t>
      </w:r>
      <w:r w:rsidR="00982A13" w:rsidRPr="00BF21C0">
        <w:t>Vor ihr waren schon Generationen</w:t>
      </w:r>
      <w:r w:rsidR="009C6CB4" w:rsidRPr="00BF21C0">
        <w:t xml:space="preserve"> </w:t>
      </w:r>
      <w:r w:rsidR="00982A13" w:rsidRPr="00BF21C0">
        <w:t>von Sternen zu Supernovae</w:t>
      </w:r>
      <w:r w:rsidR="009C6CB4" w:rsidRPr="00BF21C0">
        <w:t xml:space="preserve"> </w:t>
      </w:r>
      <w:r w:rsidR="00982A13" w:rsidRPr="00BF21C0">
        <w:t>geworden und hatten die</w:t>
      </w:r>
      <w:r w:rsidR="009C6CB4" w:rsidRPr="00BF21C0">
        <w:t xml:space="preserve"> </w:t>
      </w:r>
      <w:r w:rsidR="00982A13" w:rsidRPr="00BF21C0">
        <w:t>Kette der Nukleosynthese durchgearbeitet.</w:t>
      </w:r>
      <w:r w:rsidR="009C6CB4" w:rsidRPr="00BF21C0">
        <w:t xml:space="preserve"> </w:t>
      </w:r>
      <w:r w:rsidR="00982A13" w:rsidRPr="00BF21C0">
        <w:t>Von diesen früheren</w:t>
      </w:r>
      <w:r w:rsidR="009C6CB4" w:rsidRPr="00BF21C0">
        <w:t xml:space="preserve"> </w:t>
      </w:r>
      <w:r w:rsidR="00982A13" w:rsidRPr="00BF21C0">
        <w:t>Sternen sind die schwereren Elemente</w:t>
      </w:r>
      <w:r w:rsidR="009C6CB4" w:rsidRPr="00BF21C0">
        <w:t xml:space="preserve"> </w:t>
      </w:r>
      <w:r w:rsidR="00982A13" w:rsidRPr="00BF21C0">
        <w:t>als Eisen die wichtigsten</w:t>
      </w:r>
      <w:r w:rsidR="009C6CB4" w:rsidRPr="00BF21C0">
        <w:t xml:space="preserve"> </w:t>
      </w:r>
      <w:r w:rsidR="00982A13" w:rsidRPr="00BF21C0">
        <w:t>Zeugen. Ihre relative Seltenheit</w:t>
      </w:r>
      <w:r w:rsidR="009C6CB4" w:rsidRPr="00BF21C0">
        <w:t xml:space="preserve"> </w:t>
      </w:r>
      <w:r w:rsidR="00982A13" w:rsidRPr="00BF21C0">
        <w:t>zeigt jedoch, dass der Prozess der</w:t>
      </w:r>
      <w:r w:rsidR="009C6CB4" w:rsidRPr="00BF21C0">
        <w:t xml:space="preserve"> </w:t>
      </w:r>
      <w:r w:rsidR="00982A13" w:rsidRPr="00BF21C0">
        <w:t>Nukleosynthese oder die galaktische</w:t>
      </w:r>
      <w:r w:rsidR="009C6CB4" w:rsidRPr="00BF21C0">
        <w:t xml:space="preserve"> </w:t>
      </w:r>
      <w:r w:rsidR="00982A13" w:rsidRPr="00BF21C0">
        <w:t>chemische Evolution erst</w:t>
      </w:r>
      <w:r w:rsidR="009C6CB4" w:rsidRPr="00BF21C0">
        <w:t xml:space="preserve"> </w:t>
      </w:r>
      <w:r w:rsidR="00982A13" w:rsidRPr="00BF21C0">
        <w:t>am Anfang ist: es stehen noch</w:t>
      </w:r>
      <w:r w:rsidR="009C6CB4" w:rsidRPr="00BF21C0">
        <w:t xml:space="preserve"> </w:t>
      </w:r>
      <w:r w:rsidR="00982A13" w:rsidRPr="00BF21C0">
        <w:t>viele leichte Elemente zur Verfügung,</w:t>
      </w:r>
      <w:r w:rsidR="009C6CB4" w:rsidRPr="00BF21C0">
        <w:t xml:space="preserve"> </w:t>
      </w:r>
      <w:r w:rsidR="00982A13" w:rsidRPr="00BF21C0">
        <w:t>welche die Energie liefern,</w:t>
      </w:r>
      <w:r w:rsidR="009C6CB4" w:rsidRPr="00BF21C0">
        <w:t xml:space="preserve"> </w:t>
      </w:r>
      <w:r w:rsidR="00982A13" w:rsidRPr="00BF21C0">
        <w:t>um in den kommenden</w:t>
      </w:r>
      <w:r w:rsidR="009C6CB4" w:rsidRPr="00BF21C0">
        <w:t xml:space="preserve"> </w:t>
      </w:r>
      <w:r w:rsidR="00982A13" w:rsidRPr="00BF21C0">
        <w:t>Milliarden von Jahren weitere</w:t>
      </w:r>
      <w:r w:rsidR="009C6CB4" w:rsidRPr="00BF21C0">
        <w:t xml:space="preserve"> </w:t>
      </w:r>
      <w:r w:rsidR="00982A13" w:rsidRPr="00BF21C0">
        <w:t>schwere Elemente zu bilden.</w:t>
      </w:r>
      <w:r w:rsidR="009C6CB4" w:rsidRPr="00BF21C0">
        <w:t xml:space="preserve"> </w:t>
      </w:r>
    </w:p>
    <w:p w:rsidR="003C5F89" w:rsidRDefault="003C5F89">
      <w:pPr>
        <w:jc w:val="left"/>
      </w:pPr>
      <w:r>
        <w:br w:type="page"/>
      </w:r>
    </w:p>
    <w:p w:rsidR="00CF1DE6" w:rsidRDefault="00C41FA0" w:rsidP="00CF1DE6">
      <w:r>
        <w:rPr>
          <w:noProof/>
          <w:lang w:val="de-CH" w:eastAsia="de-CH"/>
        </w:rPr>
        <w:lastRenderedPageBreak/>
        <w:drawing>
          <wp:anchor distT="0" distB="0" distL="114300" distR="114300" simplePos="0" relativeHeight="251713536" behindDoc="0" locked="0" layoutInCell="1" allowOverlap="1">
            <wp:simplePos x="0" y="0"/>
            <wp:positionH relativeFrom="column">
              <wp:posOffset>-71755</wp:posOffset>
            </wp:positionH>
            <wp:positionV relativeFrom="paragraph">
              <wp:posOffset>80645</wp:posOffset>
            </wp:positionV>
            <wp:extent cx="2077085" cy="2481580"/>
            <wp:effectExtent l="19050" t="0" r="0" b="0"/>
            <wp:wrapSquare wrapText="bothSides"/>
            <wp:docPr id="722" name="Bild 722" descr="D:\LEXIKON\CONT\CONT0200\CONT0263\0263_d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D:\LEXIKON\CONT\CONT0200\CONT0263\0263_d02.gif"/>
                    <pic:cNvPicPr>
                      <a:picLocks noChangeAspect="1" noChangeArrowheads="1"/>
                    </pic:cNvPicPr>
                  </pic:nvPicPr>
                  <pic:blipFill>
                    <a:blip r:embed="rId75" r:link="rId76" cstate="print"/>
                    <a:srcRect/>
                    <a:stretch>
                      <a:fillRect/>
                    </a:stretch>
                  </pic:blipFill>
                  <pic:spPr bwMode="auto">
                    <a:xfrm>
                      <a:off x="0" y="0"/>
                      <a:ext cx="2077085" cy="2481580"/>
                    </a:xfrm>
                    <a:prstGeom prst="rect">
                      <a:avLst/>
                    </a:prstGeom>
                    <a:noFill/>
                  </pic:spPr>
                </pic:pic>
              </a:graphicData>
            </a:graphic>
          </wp:anchor>
        </w:drawing>
      </w:r>
    </w:p>
    <w:p w:rsidR="00C41FA0" w:rsidRDefault="00C41FA0" w:rsidP="00CF1DE6"/>
    <w:p w:rsidR="00C41FA0" w:rsidRDefault="00C41FA0" w:rsidP="00CF1DE6"/>
    <w:p w:rsidR="00CF1DE6" w:rsidRDefault="00CF1DE6" w:rsidP="00CF1DE6">
      <w:r>
        <w:t xml:space="preserve">Die heutige Häufigkeitsverteilung der Elemente zeigt </w:t>
      </w:r>
      <w:r w:rsidR="00386FD2">
        <w:t>nebenstehe</w:t>
      </w:r>
      <w:r w:rsidR="00386FD2">
        <w:t>n</w:t>
      </w:r>
      <w:r w:rsidR="00386FD2">
        <w:t>de</w:t>
      </w:r>
      <w:r>
        <w:t xml:space="preserve"> Abbildung. Eindeutig ersichtlich ist, dass Elemente mit gerader Ordnungszahl häufiger vorkommen! Warum wohl?</w:t>
      </w:r>
    </w:p>
    <w:p w:rsidR="00CF1DE6" w:rsidRDefault="00CF1DE6" w:rsidP="00CF1DE6">
      <w:r>
        <w:t xml:space="preserve">Hinweis: </w:t>
      </w:r>
      <w:r w:rsidRPr="00965D55">
        <w:t xml:space="preserve">Elemente mit Ordnungszahl 3 und höher konnten sich nur durch Kernfusion </w:t>
      </w:r>
      <w:r>
        <w:t xml:space="preserve">(Verschmelzen zweier Kerne) </w:t>
      </w:r>
      <w:r w:rsidRPr="00965D55">
        <w:t>von H, He oder mit sich selbst bilden.</w:t>
      </w:r>
    </w:p>
    <w:p w:rsidR="00CF1DE6" w:rsidRDefault="000A5065" w:rsidP="00CF1DE6">
      <w:r>
        <w:rPr>
          <w:noProof/>
        </w:rPr>
        <w:pict>
          <v:shape id="_x0000_s1747" type="#_x0000_t202" style="position:absolute;left:0;text-align:left;margin-left:45.45pt;margin-top:6pt;width:261pt;height:81pt;z-index:251714560" filled="f" stroked="f">
            <v:textbox style="mso-next-textbox:#_x0000_s1747">
              <w:txbxContent>
                <w:p w:rsidR="00E558CA" w:rsidRPr="005E2CFC" w:rsidRDefault="00E558CA" w:rsidP="00CF1DE6">
                  <w:pPr>
                    <w:rPr>
                      <w:vanish/>
                      <w:color w:val="FF0000"/>
                      <w:szCs w:val="18"/>
                    </w:rPr>
                  </w:pPr>
                  <w:r w:rsidRPr="005E2CFC">
                    <w:rPr>
                      <w:vanish/>
                      <w:color w:val="FF0000"/>
                      <w:szCs w:val="18"/>
                    </w:rPr>
                    <w:t>Somit ergeben sich immer gerade Ordnungszahlen. Die Elemente mit ungeraden Ordnungszahlen sind (meistens) durch Zerfälle grosser Kerne in kleinere Bruchstücke entstanden</w:t>
                  </w:r>
                </w:p>
              </w:txbxContent>
            </v:textbox>
            <w10:anchorlock/>
          </v:shape>
        </w:pict>
      </w:r>
    </w:p>
    <w:p w:rsidR="00CF1DE6" w:rsidRDefault="00CF1DE6" w:rsidP="00CF1DE6"/>
    <w:p w:rsidR="00CF1DE6" w:rsidRDefault="00CF1DE6" w:rsidP="00CF1DE6"/>
    <w:p w:rsidR="00CF1DE6" w:rsidRDefault="00CF1DE6" w:rsidP="00CF1DE6"/>
    <w:p w:rsidR="00CF1DE6" w:rsidRDefault="00CF1DE6" w:rsidP="00CF1DE6"/>
    <w:p w:rsidR="00CF1DE6" w:rsidRDefault="00CF1DE6" w:rsidP="00CF1DE6"/>
    <w:p w:rsidR="00CF1DE6" w:rsidRDefault="00CF1DE6" w:rsidP="00CF1DE6"/>
    <w:p w:rsidR="00CF1DE6" w:rsidRDefault="00CF1DE6" w:rsidP="00CF1DE6"/>
    <w:p w:rsidR="00C41FA0" w:rsidRDefault="00C41FA0" w:rsidP="00CF1DE6"/>
    <w:p w:rsidR="00CF1DE6" w:rsidRDefault="00CF1DE6" w:rsidP="00CF1DE6">
      <w:r>
        <w:t>Häufigkeit der Elemente. Die Zahlen geben an, wie viele Atome von insgesamt 100000 Atomen auf das j</w:t>
      </w:r>
      <w:r>
        <w:t>e</w:t>
      </w:r>
      <w:r>
        <w:t>weilige Element entfallen</w:t>
      </w:r>
    </w:p>
    <w:p w:rsidR="00CF1DE6" w:rsidRDefault="00B717C6" w:rsidP="00CF1DE6">
      <w:r>
        <w:rPr>
          <w:noProof/>
          <w:lang w:val="de-CH" w:eastAsia="de-CH"/>
        </w:rPr>
        <w:drawing>
          <wp:anchor distT="0" distB="0" distL="114300" distR="114300" simplePos="0" relativeHeight="251793408" behindDoc="1" locked="0" layoutInCell="1" allowOverlap="1">
            <wp:simplePos x="0" y="0"/>
            <wp:positionH relativeFrom="column">
              <wp:posOffset>124460</wp:posOffset>
            </wp:positionH>
            <wp:positionV relativeFrom="paragraph">
              <wp:posOffset>74295</wp:posOffset>
            </wp:positionV>
            <wp:extent cx="4004310" cy="2416175"/>
            <wp:effectExtent l="19050" t="0" r="0" b="0"/>
            <wp:wrapTight wrapText="bothSides">
              <wp:wrapPolygon edited="0">
                <wp:start x="-103" y="0"/>
                <wp:lineTo x="-103" y="21458"/>
                <wp:lineTo x="21579" y="21458"/>
                <wp:lineTo x="21579" y="0"/>
                <wp:lineTo x="-103" y="0"/>
              </wp:wrapPolygon>
            </wp:wrapTight>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srcRect/>
                    <a:stretch>
                      <a:fillRect/>
                    </a:stretch>
                  </pic:blipFill>
                  <pic:spPr bwMode="auto">
                    <a:xfrm>
                      <a:off x="0" y="0"/>
                      <a:ext cx="4004310" cy="2416175"/>
                    </a:xfrm>
                    <a:prstGeom prst="rect">
                      <a:avLst/>
                    </a:prstGeom>
                    <a:noFill/>
                    <a:ln w="9525">
                      <a:noFill/>
                      <a:miter lim="800000"/>
                      <a:headEnd/>
                      <a:tailEnd/>
                    </a:ln>
                  </pic:spPr>
                </pic:pic>
              </a:graphicData>
            </a:graphic>
          </wp:anchor>
        </w:drawing>
      </w:r>
      <w:r w:rsidR="004E6233">
        <w:rPr>
          <w:noProof/>
          <w:lang w:val="de-CH" w:eastAsia="de-CH"/>
        </w:rPr>
        <w:drawing>
          <wp:anchor distT="0" distB="0" distL="114300" distR="114300" simplePos="0" relativeHeight="251718656" behindDoc="0" locked="0" layoutInCell="1" allowOverlap="1">
            <wp:simplePos x="0" y="0"/>
            <wp:positionH relativeFrom="column">
              <wp:posOffset>5121910</wp:posOffset>
            </wp:positionH>
            <wp:positionV relativeFrom="paragraph">
              <wp:posOffset>1744345</wp:posOffset>
            </wp:positionV>
            <wp:extent cx="689610" cy="455295"/>
            <wp:effectExtent l="19050" t="0" r="0" b="0"/>
            <wp:wrapSquare wrapText="bothSides"/>
            <wp:docPr id="727" name="Bild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78" cstate="print"/>
                    <a:srcRect/>
                    <a:stretch>
                      <a:fillRect/>
                    </a:stretch>
                  </pic:blipFill>
                  <pic:spPr bwMode="auto">
                    <a:xfrm>
                      <a:off x="0" y="0"/>
                      <a:ext cx="689610" cy="455295"/>
                    </a:xfrm>
                    <a:prstGeom prst="rect">
                      <a:avLst/>
                    </a:prstGeom>
                    <a:noFill/>
                  </pic:spPr>
                </pic:pic>
              </a:graphicData>
            </a:graphic>
          </wp:anchor>
        </w:drawing>
      </w:r>
      <w:r w:rsidR="004E6233">
        <w:rPr>
          <w:noProof/>
          <w:lang w:val="de-CH" w:eastAsia="de-CH"/>
        </w:rPr>
        <w:drawing>
          <wp:anchor distT="0" distB="0" distL="114300" distR="114300" simplePos="0" relativeHeight="251717632" behindDoc="0" locked="0" layoutInCell="1" allowOverlap="1">
            <wp:simplePos x="0" y="0"/>
            <wp:positionH relativeFrom="column">
              <wp:posOffset>5121910</wp:posOffset>
            </wp:positionH>
            <wp:positionV relativeFrom="paragraph">
              <wp:posOffset>939800</wp:posOffset>
            </wp:positionV>
            <wp:extent cx="689610" cy="405765"/>
            <wp:effectExtent l="19050" t="0" r="0" b="0"/>
            <wp:wrapSquare wrapText="bothSides"/>
            <wp:docPr id="726" name="Bild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79" cstate="print"/>
                    <a:srcRect/>
                    <a:stretch>
                      <a:fillRect/>
                    </a:stretch>
                  </pic:blipFill>
                  <pic:spPr bwMode="auto">
                    <a:xfrm>
                      <a:off x="0" y="0"/>
                      <a:ext cx="689610" cy="405765"/>
                    </a:xfrm>
                    <a:prstGeom prst="rect">
                      <a:avLst/>
                    </a:prstGeom>
                    <a:noFill/>
                  </pic:spPr>
                </pic:pic>
              </a:graphicData>
            </a:graphic>
          </wp:anchor>
        </w:drawing>
      </w:r>
      <w:r w:rsidR="004E6233">
        <w:rPr>
          <w:noProof/>
          <w:lang w:val="de-CH" w:eastAsia="de-CH"/>
        </w:rPr>
        <w:drawing>
          <wp:anchor distT="0" distB="0" distL="114300" distR="114300" simplePos="0" relativeHeight="251715584" behindDoc="0" locked="0" layoutInCell="1" allowOverlap="1">
            <wp:simplePos x="0" y="0"/>
            <wp:positionH relativeFrom="column">
              <wp:posOffset>5121910</wp:posOffset>
            </wp:positionH>
            <wp:positionV relativeFrom="paragraph">
              <wp:posOffset>20320</wp:posOffset>
            </wp:positionV>
            <wp:extent cx="680720" cy="680720"/>
            <wp:effectExtent l="19050" t="0" r="5080" b="0"/>
            <wp:wrapSquare wrapText="bothSides"/>
            <wp:docPr id="724" name="Bild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80" cstate="print"/>
                    <a:srcRect/>
                    <a:stretch>
                      <a:fillRect/>
                    </a:stretch>
                  </pic:blipFill>
                  <pic:spPr bwMode="auto">
                    <a:xfrm>
                      <a:off x="0" y="0"/>
                      <a:ext cx="680720" cy="680720"/>
                    </a:xfrm>
                    <a:prstGeom prst="rect">
                      <a:avLst/>
                    </a:prstGeom>
                    <a:noFill/>
                  </pic:spPr>
                </pic:pic>
              </a:graphicData>
            </a:graphic>
          </wp:anchor>
        </w:drawing>
      </w:r>
    </w:p>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B717C6" w:rsidRDefault="00B717C6" w:rsidP="00CF1DE6"/>
    <w:p w:rsidR="005C61E4" w:rsidRDefault="005C61E4" w:rsidP="00CF1DE6"/>
    <w:p w:rsidR="00CF1DE6" w:rsidRDefault="004E6233" w:rsidP="00CF1DE6">
      <w:r>
        <w:rPr>
          <w:noProof/>
          <w:lang w:val="de-CH" w:eastAsia="de-CH"/>
        </w:rPr>
        <w:drawing>
          <wp:anchor distT="0" distB="0" distL="114300" distR="114300" simplePos="0" relativeHeight="251719680" behindDoc="0" locked="0" layoutInCell="1" allowOverlap="1">
            <wp:simplePos x="0" y="0"/>
            <wp:positionH relativeFrom="column">
              <wp:posOffset>5094605</wp:posOffset>
            </wp:positionH>
            <wp:positionV relativeFrom="paragraph">
              <wp:posOffset>-558800</wp:posOffset>
            </wp:positionV>
            <wp:extent cx="689610" cy="676275"/>
            <wp:effectExtent l="19050" t="0" r="0" b="0"/>
            <wp:wrapSquare wrapText="bothSides"/>
            <wp:docPr id="729" name="Bild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81" cstate="print"/>
                    <a:srcRect/>
                    <a:stretch>
                      <a:fillRect/>
                    </a:stretch>
                  </pic:blipFill>
                  <pic:spPr bwMode="auto">
                    <a:xfrm>
                      <a:off x="0" y="0"/>
                      <a:ext cx="689610" cy="676275"/>
                    </a:xfrm>
                    <a:prstGeom prst="rect">
                      <a:avLst/>
                    </a:prstGeom>
                    <a:noFill/>
                  </pic:spPr>
                </pic:pic>
              </a:graphicData>
            </a:graphic>
          </wp:anchor>
        </w:drawing>
      </w:r>
    </w:p>
    <w:p w:rsidR="00CF1DE6" w:rsidRDefault="004E6233" w:rsidP="00CF1DE6">
      <w:r>
        <w:rPr>
          <w:noProof/>
          <w:lang w:val="de-CH" w:eastAsia="de-CH"/>
        </w:rPr>
        <w:drawing>
          <wp:anchor distT="0" distB="0" distL="114300" distR="114300" simplePos="0" relativeHeight="251720704" behindDoc="0" locked="0" layoutInCell="1" allowOverlap="1">
            <wp:simplePos x="0" y="0"/>
            <wp:positionH relativeFrom="column">
              <wp:posOffset>5153660</wp:posOffset>
            </wp:positionH>
            <wp:positionV relativeFrom="paragraph">
              <wp:posOffset>46355</wp:posOffset>
            </wp:positionV>
            <wp:extent cx="659765" cy="685800"/>
            <wp:effectExtent l="19050" t="0" r="6985" b="0"/>
            <wp:wrapSquare wrapText="bothSides"/>
            <wp:docPr id="730" name="Bild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82" cstate="print"/>
                    <a:srcRect/>
                    <a:stretch>
                      <a:fillRect/>
                    </a:stretch>
                  </pic:blipFill>
                  <pic:spPr bwMode="auto">
                    <a:xfrm>
                      <a:off x="0" y="0"/>
                      <a:ext cx="659765" cy="685800"/>
                    </a:xfrm>
                    <a:prstGeom prst="rect">
                      <a:avLst/>
                    </a:prstGeom>
                    <a:noFill/>
                    <a:ln w="9525">
                      <a:noFill/>
                      <a:miter lim="800000"/>
                      <a:headEnd/>
                      <a:tailEnd/>
                    </a:ln>
                  </pic:spPr>
                </pic:pic>
              </a:graphicData>
            </a:graphic>
          </wp:anchor>
        </w:drawing>
      </w:r>
      <w:r w:rsidR="00CF1DE6">
        <w:t>Vergleicht man die unbelebte Welt, also Sonne, Sterne, Erde, Atmosphäre mit den Lebew</w:t>
      </w:r>
      <w:r w:rsidR="00CF1DE6">
        <w:t>e</w:t>
      </w:r>
      <w:r w:rsidR="00CF1DE6">
        <w:t xml:space="preserve">sen, stellt man die Bedeutung des </w:t>
      </w:r>
      <w:r w:rsidR="00CF1DE6">
        <w:rPr>
          <w:b/>
          <w:bCs/>
        </w:rPr>
        <w:t>Kohlenstoffs</w:t>
      </w:r>
      <w:r w:rsidR="00CF1DE6">
        <w:t xml:space="preserve"> in Organismen fest. Dieser liegt in Tieren, Pflanzen, Pilzen und Mikroorg</w:t>
      </w:r>
      <w:r w:rsidR="00CF1DE6">
        <w:t>a</w:t>
      </w:r>
      <w:r w:rsidR="00CF1DE6">
        <w:t>nismen vornehmlich in den organischen Stoffen Kohlenhydrate (Zucker), Fette und Proteine (= Eiweisse) vor. Dies gilt auch für die Nahrung. Der hauptsäc</w:t>
      </w:r>
      <w:r w:rsidR="00CF1DE6">
        <w:t>h</w:t>
      </w:r>
      <w:r w:rsidR="00CF1DE6">
        <w:t xml:space="preserve">liche Bestandteil der Organismen ist </w:t>
      </w:r>
      <w:r w:rsidR="00CF1DE6">
        <w:rPr>
          <w:b/>
          <w:bCs/>
        </w:rPr>
        <w:t xml:space="preserve">Wasser </w:t>
      </w:r>
      <w:r w:rsidR="00CF1DE6">
        <w:t>(H</w:t>
      </w:r>
      <w:r w:rsidR="00CF1DE6">
        <w:rPr>
          <w:vertAlign w:val="subscript"/>
        </w:rPr>
        <w:t>2</w:t>
      </w:r>
      <w:r w:rsidR="00CF1DE6">
        <w:t>O).</w:t>
      </w:r>
    </w:p>
    <w:p w:rsidR="001B10DC" w:rsidRDefault="00B717C6" w:rsidP="00CF1DE6">
      <w:r>
        <w:rPr>
          <w:noProof/>
          <w:lang w:val="de-CH" w:eastAsia="de-CH"/>
        </w:rPr>
        <w:drawing>
          <wp:anchor distT="0" distB="0" distL="114300" distR="114300" simplePos="0" relativeHeight="251721728" behindDoc="0" locked="0" layoutInCell="1" allowOverlap="1">
            <wp:simplePos x="0" y="0"/>
            <wp:positionH relativeFrom="column">
              <wp:posOffset>5183505</wp:posOffset>
            </wp:positionH>
            <wp:positionV relativeFrom="paragraph">
              <wp:posOffset>144780</wp:posOffset>
            </wp:positionV>
            <wp:extent cx="618490" cy="561340"/>
            <wp:effectExtent l="19050" t="0" r="0" b="0"/>
            <wp:wrapSquare wrapText="bothSides"/>
            <wp:docPr id="731" name="Bild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83" cstate="print"/>
                    <a:srcRect/>
                    <a:stretch>
                      <a:fillRect/>
                    </a:stretch>
                  </pic:blipFill>
                  <pic:spPr bwMode="auto">
                    <a:xfrm>
                      <a:off x="0" y="0"/>
                      <a:ext cx="618490" cy="561340"/>
                    </a:xfrm>
                    <a:prstGeom prst="rect">
                      <a:avLst/>
                    </a:prstGeom>
                    <a:noFill/>
                    <a:ln w="9525">
                      <a:noFill/>
                      <a:miter lim="800000"/>
                      <a:headEnd/>
                      <a:tailEnd/>
                    </a:ln>
                  </pic:spPr>
                </pic:pic>
              </a:graphicData>
            </a:graphic>
          </wp:anchor>
        </w:drawing>
      </w:r>
    </w:p>
    <w:p w:rsidR="00CF1DE6" w:rsidRDefault="00CF1DE6" w:rsidP="00CF1DE6">
      <w:r>
        <w:t xml:space="preserve">In der </w:t>
      </w:r>
      <w:r>
        <w:rPr>
          <w:b/>
          <w:bCs/>
        </w:rPr>
        <w:t>Erdkruste</w:t>
      </w:r>
      <w:r>
        <w:t xml:space="preserve"> sind </w:t>
      </w:r>
      <w:r>
        <w:rPr>
          <w:b/>
          <w:bCs/>
        </w:rPr>
        <w:t>Sauerstoff</w:t>
      </w:r>
      <w:r>
        <w:t xml:space="preserve"> und </w:t>
      </w:r>
      <w:r>
        <w:rPr>
          <w:b/>
          <w:bCs/>
        </w:rPr>
        <w:t>Silizium</w:t>
      </w:r>
      <w:r>
        <w:t xml:space="preserve"> am meisten verbreitet (‚OSiAlFe’). Das Silizium für die Computerchips wird also nicht ausgehen</w:t>
      </w:r>
    </w:p>
    <w:p w:rsidR="00CF1DE6" w:rsidRDefault="00CF1DE6" w:rsidP="00CF1DE6"/>
    <w:p w:rsidR="00400603" w:rsidRDefault="00400603" w:rsidP="00BF21C0"/>
    <w:p w:rsidR="009040CB" w:rsidRPr="00BF21C0" w:rsidRDefault="009040CB" w:rsidP="00BF21C0"/>
    <w:p w:rsidR="008C0FD0" w:rsidRPr="008C0FD0" w:rsidRDefault="008C0FD0" w:rsidP="008C0FD0">
      <w:pPr>
        <w:rPr>
          <w:b/>
          <w:bCs/>
          <w:iCs/>
        </w:rPr>
      </w:pPr>
      <w:r>
        <w:rPr>
          <w:b/>
          <w:bCs/>
          <w:iCs/>
        </w:rPr>
        <w:t xml:space="preserve">Woher stammen Kohlenstoff, </w:t>
      </w:r>
      <w:r w:rsidRPr="008C0FD0">
        <w:rPr>
          <w:b/>
          <w:bCs/>
          <w:iCs/>
        </w:rPr>
        <w:t>Eisen und Uran?</w:t>
      </w:r>
    </w:p>
    <w:p w:rsidR="008C0FD0" w:rsidRDefault="008C0FD0" w:rsidP="008C0FD0">
      <w:pPr>
        <w:rPr>
          <w:iCs/>
        </w:rPr>
      </w:pPr>
      <w:r w:rsidRPr="008C0FD0">
        <w:rPr>
          <w:iCs/>
        </w:rPr>
        <w:t xml:space="preserve">Der Kohlenstoff </w:t>
      </w:r>
      <w:r w:rsidRPr="001F0EC5">
        <w:rPr>
          <w:iCs/>
        </w:rPr>
        <w:t xml:space="preserve">stammt </w:t>
      </w:r>
      <w:r w:rsidRPr="001F0EC5">
        <w:rPr>
          <w:bCs/>
        </w:rPr>
        <w:t>aus Roten Riesen</w:t>
      </w:r>
      <w:r w:rsidRPr="008C0FD0">
        <w:rPr>
          <w:b/>
          <w:bCs/>
        </w:rPr>
        <w:t xml:space="preserve">, </w:t>
      </w:r>
      <w:r w:rsidRPr="008C0FD0">
        <w:rPr>
          <w:iCs/>
        </w:rPr>
        <w:t>wo durch die</w:t>
      </w:r>
      <w:r>
        <w:rPr>
          <w:iCs/>
        </w:rPr>
        <w:t xml:space="preserve"> </w:t>
      </w:r>
      <w:r w:rsidRPr="008C0FD0">
        <w:rPr>
          <w:iCs/>
        </w:rPr>
        <w:t xml:space="preserve">Verschmelzung von zwei </w:t>
      </w:r>
      <w:r w:rsidRPr="00934625">
        <w:rPr>
          <w:iCs/>
          <w:szCs w:val="18"/>
          <w:vertAlign w:val="superscript"/>
        </w:rPr>
        <w:t>4</w:t>
      </w:r>
      <w:r w:rsidRPr="008C0FD0">
        <w:rPr>
          <w:iCs/>
        </w:rPr>
        <w:t>He</w:t>
      </w:r>
      <w:r>
        <w:rPr>
          <w:iCs/>
        </w:rPr>
        <w:t xml:space="preserve"> </w:t>
      </w:r>
      <w:r w:rsidRPr="008C0FD0">
        <w:rPr>
          <w:iCs/>
        </w:rPr>
        <w:t>Atomen zunächst das instabile</w:t>
      </w:r>
      <w:r>
        <w:rPr>
          <w:iCs/>
        </w:rPr>
        <w:t xml:space="preserve"> </w:t>
      </w:r>
      <w:r w:rsidRPr="00934625">
        <w:rPr>
          <w:iCs/>
          <w:szCs w:val="18"/>
          <w:vertAlign w:val="superscript"/>
        </w:rPr>
        <w:t>8</w:t>
      </w:r>
      <w:r w:rsidRPr="008C0FD0">
        <w:rPr>
          <w:iCs/>
        </w:rPr>
        <w:t>Be erzeugt wird, das sich mit</w:t>
      </w:r>
      <w:r>
        <w:rPr>
          <w:iCs/>
        </w:rPr>
        <w:t xml:space="preserve"> </w:t>
      </w:r>
      <w:r w:rsidRPr="008C0FD0">
        <w:rPr>
          <w:iCs/>
        </w:rPr>
        <w:t xml:space="preserve">einem weiteren </w:t>
      </w:r>
      <w:r w:rsidRPr="00934625">
        <w:rPr>
          <w:iCs/>
          <w:szCs w:val="18"/>
          <w:vertAlign w:val="superscript"/>
        </w:rPr>
        <w:t>4</w:t>
      </w:r>
      <w:r w:rsidRPr="008C0FD0">
        <w:rPr>
          <w:iCs/>
        </w:rPr>
        <w:t>He-Kern auf</w:t>
      </w:r>
      <w:r>
        <w:rPr>
          <w:iCs/>
        </w:rPr>
        <w:t xml:space="preserve"> </w:t>
      </w:r>
      <w:r w:rsidRPr="008C0FD0">
        <w:rPr>
          <w:iCs/>
        </w:rPr>
        <w:t>Grund der Resonanzreaktion</w:t>
      </w:r>
      <w:r>
        <w:rPr>
          <w:iCs/>
        </w:rPr>
        <w:t xml:space="preserve"> </w:t>
      </w:r>
      <w:r w:rsidRPr="008C0FD0">
        <w:rPr>
          <w:iCs/>
        </w:rPr>
        <w:t xml:space="preserve">zum </w:t>
      </w:r>
      <w:r w:rsidRPr="00934625">
        <w:rPr>
          <w:iCs/>
          <w:szCs w:val="18"/>
          <w:vertAlign w:val="superscript"/>
        </w:rPr>
        <w:t>12</w:t>
      </w:r>
      <w:r w:rsidRPr="008C0FD0">
        <w:rPr>
          <w:iCs/>
        </w:rPr>
        <w:t>C-Kern weiterentwickeln</w:t>
      </w:r>
      <w:r>
        <w:rPr>
          <w:iCs/>
        </w:rPr>
        <w:t xml:space="preserve"> </w:t>
      </w:r>
      <w:r w:rsidRPr="008C0FD0">
        <w:rPr>
          <w:iCs/>
        </w:rPr>
        <w:t>kann.</w:t>
      </w:r>
    </w:p>
    <w:p w:rsidR="008C0FD0" w:rsidRPr="008C0FD0" w:rsidRDefault="008C0FD0" w:rsidP="008C0FD0">
      <w:pPr>
        <w:rPr>
          <w:iCs/>
        </w:rPr>
      </w:pPr>
    </w:p>
    <w:p w:rsidR="008C0FD0" w:rsidRDefault="008C0FD0" w:rsidP="008C0FD0">
      <w:pPr>
        <w:rPr>
          <w:iCs/>
        </w:rPr>
      </w:pPr>
      <w:r w:rsidRPr="008C0FD0">
        <w:rPr>
          <w:iCs/>
        </w:rPr>
        <w:t>Das Eisen entsteht als Endprodukt</w:t>
      </w:r>
      <w:r>
        <w:rPr>
          <w:iCs/>
        </w:rPr>
        <w:t xml:space="preserve"> </w:t>
      </w:r>
      <w:r w:rsidRPr="008C0FD0">
        <w:rPr>
          <w:iCs/>
        </w:rPr>
        <w:t xml:space="preserve">der </w:t>
      </w:r>
      <w:r w:rsidRPr="001F0EC5">
        <w:rPr>
          <w:iCs/>
        </w:rPr>
        <w:t xml:space="preserve">Kernfusionsprozesse </w:t>
      </w:r>
      <w:r w:rsidRPr="001F0EC5">
        <w:rPr>
          <w:bCs/>
        </w:rPr>
        <w:t>in massereichen Sternen</w:t>
      </w:r>
      <w:r w:rsidRPr="008C0FD0">
        <w:rPr>
          <w:b/>
          <w:bCs/>
        </w:rPr>
        <w:t xml:space="preserve"> </w:t>
      </w:r>
      <w:r w:rsidRPr="008C0FD0">
        <w:rPr>
          <w:iCs/>
        </w:rPr>
        <w:t>vor ihrer</w:t>
      </w:r>
      <w:r>
        <w:rPr>
          <w:iCs/>
        </w:rPr>
        <w:t xml:space="preserve"> </w:t>
      </w:r>
      <w:r w:rsidRPr="008C0FD0">
        <w:rPr>
          <w:iCs/>
        </w:rPr>
        <w:t>Explosion zu Supernovae.</w:t>
      </w:r>
    </w:p>
    <w:p w:rsidR="008C0FD0" w:rsidRPr="008C0FD0" w:rsidRDefault="008C0FD0" w:rsidP="008C0FD0">
      <w:pPr>
        <w:rPr>
          <w:iCs/>
        </w:rPr>
      </w:pPr>
    </w:p>
    <w:p w:rsidR="00400603" w:rsidRDefault="008C0FD0" w:rsidP="00770B93">
      <w:r w:rsidRPr="008C0FD0">
        <w:rPr>
          <w:iCs/>
        </w:rPr>
        <w:t>Das Uran schliesslich stammt</w:t>
      </w:r>
      <w:r>
        <w:rPr>
          <w:iCs/>
        </w:rPr>
        <w:t xml:space="preserve"> </w:t>
      </w:r>
      <w:r w:rsidRPr="008C0FD0">
        <w:rPr>
          <w:iCs/>
        </w:rPr>
        <w:t xml:space="preserve">aus dem r-Prozess in </w:t>
      </w:r>
      <w:r w:rsidRPr="001F0EC5">
        <w:rPr>
          <w:iCs/>
        </w:rPr>
        <w:t xml:space="preserve">den </w:t>
      </w:r>
      <w:r w:rsidRPr="001F0EC5">
        <w:rPr>
          <w:bCs/>
        </w:rPr>
        <w:t xml:space="preserve">Hüllen von Supernovae </w:t>
      </w:r>
      <w:r w:rsidRPr="001F0EC5">
        <w:rPr>
          <w:iCs/>
        </w:rPr>
        <w:t>(</w:t>
      </w:r>
      <w:r w:rsidRPr="008C0FD0">
        <w:rPr>
          <w:iCs/>
        </w:rPr>
        <w:t>oder auch aus</w:t>
      </w:r>
      <w:r>
        <w:rPr>
          <w:iCs/>
        </w:rPr>
        <w:t xml:space="preserve"> </w:t>
      </w:r>
      <w:r w:rsidRPr="008C0FD0">
        <w:rPr>
          <w:iCs/>
        </w:rPr>
        <w:t>verschme</w:t>
      </w:r>
      <w:r w:rsidRPr="008C0FD0">
        <w:rPr>
          <w:iCs/>
        </w:rPr>
        <w:t>l</w:t>
      </w:r>
      <w:r w:rsidRPr="008C0FD0">
        <w:rPr>
          <w:iCs/>
        </w:rPr>
        <w:t>zenden Neutronensternen).</w:t>
      </w:r>
    </w:p>
    <w:p w:rsidR="00400603" w:rsidRDefault="00413946" w:rsidP="00770B93">
      <w:r>
        <w:br w:type="page"/>
      </w:r>
    </w:p>
    <w:p w:rsidR="00413946" w:rsidRDefault="00413946" w:rsidP="00770B93"/>
    <w:p w:rsidR="00413946" w:rsidRDefault="00413946" w:rsidP="00770B93">
      <w:r>
        <w:t>########################</w:t>
      </w:r>
    </w:p>
    <w:p w:rsidR="00413946" w:rsidRDefault="00413946" w:rsidP="00770B93"/>
    <w:p w:rsidR="00413946" w:rsidRPr="00B678C4" w:rsidRDefault="00413946" w:rsidP="00770B93">
      <w:pPr>
        <w:rPr>
          <w:b/>
          <w:color w:val="FF0000"/>
          <w:sz w:val="28"/>
        </w:rPr>
      </w:pPr>
      <w:r w:rsidRPr="00B678C4">
        <w:rPr>
          <w:b/>
          <w:color w:val="FF0000"/>
          <w:sz w:val="28"/>
        </w:rPr>
        <w:t xml:space="preserve">   Bis hierhin o.k. ??????????????’</w:t>
      </w:r>
    </w:p>
    <w:p w:rsidR="00B036A7" w:rsidRPr="00B678C4" w:rsidRDefault="00B036A7" w:rsidP="00770B93">
      <w:pPr>
        <w:rPr>
          <w:b/>
          <w:color w:val="FF0000"/>
          <w:sz w:val="28"/>
        </w:rPr>
      </w:pPr>
    </w:p>
    <w:p w:rsidR="00B036A7" w:rsidRPr="00B678C4" w:rsidRDefault="00B036A7" w:rsidP="00770B93">
      <w:pPr>
        <w:rPr>
          <w:b/>
          <w:color w:val="FF0000"/>
          <w:sz w:val="28"/>
        </w:rPr>
      </w:pPr>
    </w:p>
    <w:p w:rsidR="00B036A7" w:rsidRPr="00B678C4" w:rsidRDefault="00B036A7" w:rsidP="00770B93">
      <w:pPr>
        <w:rPr>
          <w:b/>
          <w:color w:val="FF0000"/>
          <w:sz w:val="28"/>
        </w:rPr>
      </w:pPr>
      <w:r w:rsidRPr="00B678C4">
        <w:rPr>
          <w:b/>
          <w:color w:val="FF0000"/>
          <w:sz w:val="28"/>
        </w:rPr>
        <w:t>Jedenfalls ausgedruckt für 1nb</w:t>
      </w:r>
    </w:p>
    <w:p w:rsidR="00B036A7" w:rsidRPr="00B678C4" w:rsidRDefault="00B036A7" w:rsidP="00770B93">
      <w:pPr>
        <w:rPr>
          <w:b/>
          <w:color w:val="FF0000"/>
          <w:sz w:val="28"/>
        </w:rPr>
      </w:pPr>
    </w:p>
    <w:p w:rsidR="00B036A7" w:rsidRPr="00B678C4" w:rsidRDefault="00B036A7" w:rsidP="00770B93">
      <w:pPr>
        <w:rPr>
          <w:b/>
          <w:color w:val="FF0000"/>
          <w:sz w:val="28"/>
        </w:rPr>
      </w:pPr>
    </w:p>
    <w:p w:rsidR="00B036A7" w:rsidRPr="00B678C4" w:rsidRDefault="00B036A7" w:rsidP="00770B93">
      <w:pPr>
        <w:rPr>
          <w:b/>
          <w:color w:val="FF0000"/>
          <w:sz w:val="28"/>
        </w:rPr>
      </w:pPr>
    </w:p>
    <w:p w:rsidR="00B036A7" w:rsidRDefault="00B036A7" w:rsidP="00770B93"/>
    <w:p w:rsidR="00413946" w:rsidRDefault="00413946" w:rsidP="00770B93"/>
    <w:p w:rsidR="00413946" w:rsidRDefault="00413946" w:rsidP="00770B93">
      <w:r>
        <w:t>###########################</w:t>
      </w:r>
    </w:p>
    <w:p w:rsidR="00413946" w:rsidRDefault="00413946" w:rsidP="00770B93"/>
    <w:p w:rsidR="00413946" w:rsidRDefault="00413946" w:rsidP="00770B93"/>
    <w:p w:rsidR="00413946" w:rsidRDefault="00413946" w:rsidP="00770B93"/>
    <w:p w:rsidR="00413946" w:rsidRDefault="002D525C" w:rsidP="00770B93">
      <w:r>
        <w:t>Exkurs: Computeranwendungen Atomtestsberechnungen, Seti etc.</w:t>
      </w:r>
    </w:p>
    <w:p w:rsidR="00413946" w:rsidRDefault="00413946" w:rsidP="00770B93"/>
    <w:p w:rsidR="00C07BD8" w:rsidRDefault="00C07BD8">
      <w:pPr>
        <w:jc w:val="left"/>
      </w:pPr>
      <w:r>
        <w:br w:type="page"/>
      </w:r>
    </w:p>
    <w:p w:rsidR="00413946" w:rsidRDefault="00413946" w:rsidP="00770B93"/>
    <w:p w:rsidR="00C07BD8" w:rsidRPr="008C61E0" w:rsidRDefault="00C07BD8" w:rsidP="00C07BD8">
      <w:pPr>
        <w:pStyle w:val="berschrift2"/>
      </w:pPr>
      <w:bookmarkStart w:id="54" w:name="_Toc224722962"/>
      <w:r w:rsidRPr="008C61E0">
        <w:t>Halbwertszeit T</w:t>
      </w:r>
      <w:r w:rsidRPr="008058C8">
        <w:rPr>
          <w:szCs w:val="24"/>
          <w:vertAlign w:val="subscript"/>
        </w:rPr>
        <w:t>1/2</w:t>
      </w:r>
      <w:bookmarkEnd w:id="54"/>
    </w:p>
    <w:p w:rsidR="00C07BD8" w:rsidRDefault="00C07BD8" w:rsidP="00C07BD8">
      <w:r w:rsidRPr="008C61E0">
        <w:t>Die radioaktiven Elemente variieren in ihrer Strahlung beträchtlich. Radium strahlt z.B. wesentlich schne</w:t>
      </w:r>
      <w:r w:rsidRPr="008C61E0">
        <w:t>l</w:t>
      </w:r>
      <w:r w:rsidRPr="008C61E0">
        <w:t>ler als Uran. E. Rutherford untersuchte den Zerfall der verschiedenen radioaktiven Elemente (1902) und machte diesen durch die Zerfallsgleichung</w:t>
      </w:r>
      <w:r>
        <w:t xml:space="preserve"> berechenbar. (Nobelpreis 1908)</w:t>
      </w:r>
    </w:p>
    <w:p w:rsidR="00C07BD8" w:rsidRDefault="00C07BD8" w:rsidP="00C07BD8"/>
    <w:p w:rsidR="00C07BD8" w:rsidRDefault="00C07BD8" w:rsidP="00C07BD8"/>
    <w:p w:rsidR="00C07BD8" w:rsidRDefault="00C07BD8" w:rsidP="00C07BD8">
      <w:r>
        <w:rPr>
          <w:rStyle w:val="Funotenzeichen"/>
        </w:rPr>
        <w:footnoteReference w:id="4"/>
      </w:r>
      <w:r>
        <w:t xml:space="preserve">Für einen gegebenen nicht stabilen Atomkern gibt es keine Möglichkeit vorherzusagen, wann er zerfallen wird. Jedoch hat sich gezeigt, dass sich die Wahrscheinlichkeit (Zerfallskonstante </w:t>
      </w:r>
      <w:r>
        <w:sym w:font="Symbol" w:char="F06C"/>
      </w:r>
      <w:r>
        <w:t xml:space="preserve"> mit Einheit 1/s) für den Zerfall innerhalb des nächsten Zeitabschnitts sehr gut angeben lässt. Für die Gesamtheit einer grossen Anzahl N gleichartige Kerne lässt sich daher eine Aussage über die Zerfälle pro Zeiteinheit (Zerfallsrate) machen.</w:t>
      </w:r>
    </w:p>
    <w:p w:rsidR="00C07BD8" w:rsidRDefault="00C07BD8" w:rsidP="00C07BD8"/>
    <w:p w:rsidR="00C07BD8" w:rsidRDefault="00C07BD8" w:rsidP="00C07BD8">
      <w:r>
        <w:t>Die Änderung der Anzahl der Teilchen (dN) pro Zeiteinheit ist vom Vorzeichen her negativ (es werden ja weniger) und vom Betrag her genauso gross wie die Zerfallsrate (jeder Zerfall entspricht einem radioakt</w:t>
      </w:r>
      <w:r>
        <w:t>i</w:t>
      </w:r>
      <w:r>
        <w:t xml:space="preserve">ven Prozess), die aber positiv gezählt wird. Die Zerfallsrate selbst ist das Produkt aus Anzahl der Kerne N und der Zerfallskonstante </w:t>
      </w:r>
      <w:r>
        <w:sym w:font="Symbol" w:char="F06C"/>
      </w:r>
      <w:r>
        <w:t>. Wir können also schreiben:</w:t>
      </w:r>
    </w:p>
    <w:p w:rsidR="00C07BD8" w:rsidRDefault="000A5065" w:rsidP="00C07BD8">
      <w:r>
        <w:rPr>
          <w:noProof/>
        </w:rPr>
        <w:pict>
          <v:shape id="_x0000_s1778" type="#_x0000_t202" style="position:absolute;left:0;text-align:left;margin-left:59.15pt;margin-top:2.75pt;width:266.15pt;height:36pt;z-index:251743232" stroked="f">
            <v:textbox>
              <w:txbxContent>
                <w:p w:rsidR="00E558CA" w:rsidRPr="00DA6E62" w:rsidRDefault="00E558CA" w:rsidP="00C07BD8">
                  <w:pPr>
                    <w:rPr>
                      <w:lang w:val="de-CH"/>
                    </w:rPr>
                  </w:pPr>
                  <w:r w:rsidRPr="005B1D35">
                    <w:rPr>
                      <w:vanish/>
                      <w:color w:val="FF0000"/>
                      <w:szCs w:val="18"/>
                      <w:lang w:val="de-CH"/>
                    </w:rPr>
                    <w:t xml:space="preserve">-dN = N * </w:t>
                  </w:r>
                  <w:r w:rsidRPr="005B1D35">
                    <w:rPr>
                      <w:vanish/>
                      <w:color w:val="FF0000"/>
                      <w:szCs w:val="18"/>
                    </w:rPr>
                    <w:sym w:font="Symbol" w:char="F06C"/>
                  </w:r>
                  <w:r w:rsidRPr="005B1D35">
                    <w:rPr>
                      <w:vanish/>
                      <w:color w:val="FF0000"/>
                      <w:szCs w:val="18"/>
                    </w:rPr>
                    <w:t xml:space="preserve">      </w:t>
                  </w:r>
                  <w:r w:rsidRPr="005B1D35">
                    <w:rPr>
                      <w:vanish/>
                      <w:color w:val="FF0000"/>
                      <w:szCs w:val="18"/>
                    </w:rPr>
                    <w:sym w:font="Wingdings" w:char="F0E0"/>
                  </w:r>
                  <w:r w:rsidRPr="005B1D35">
                    <w:rPr>
                      <w:vanish/>
                      <w:color w:val="FF0000"/>
                      <w:szCs w:val="18"/>
                    </w:rPr>
                    <w:t xml:space="preserve"> - dN/N = </w:t>
                  </w:r>
                  <w:r w:rsidRPr="005B1D35">
                    <w:rPr>
                      <w:vanish/>
                      <w:color w:val="FF0000"/>
                      <w:szCs w:val="18"/>
                    </w:rPr>
                    <w:sym w:font="Symbol" w:char="F06C"/>
                  </w:r>
                </w:p>
              </w:txbxContent>
            </v:textbox>
          </v:shape>
        </w:pict>
      </w:r>
    </w:p>
    <w:p w:rsidR="00C07BD8" w:rsidRDefault="00C07BD8" w:rsidP="00C07BD8"/>
    <w:p w:rsidR="00C07BD8" w:rsidRDefault="00C07BD8" w:rsidP="00C07BD8"/>
    <w:p w:rsidR="00C07BD8" w:rsidRDefault="00C07BD8" w:rsidP="00C07BD8">
      <w:r>
        <w:t xml:space="preserve">Das Bemerkenswerte an dieser Aussage ist, dass </w:t>
      </w:r>
      <w:r w:rsidRPr="00022DDC">
        <w:rPr>
          <w:b/>
        </w:rPr>
        <w:t>dN/N völlig zeitunabhängig</w:t>
      </w:r>
      <w:r>
        <w:t xml:space="preserve"> ist. Ganz anders als für Leb</w:t>
      </w:r>
      <w:r>
        <w:t>e</w:t>
      </w:r>
      <w:r>
        <w:t>wesen, deren Todeswahrscheinlichkeit entscheidend vom bisher erreichten Alter abhängt - 100jährige haben eine extrem höhere Todesrate als 20jährige - hängt die Zerfallswahrscheinlichkeit von Atomkernen überhaupt nicht von ihrem bisherigen Lebensalter ab.</w:t>
      </w:r>
    </w:p>
    <w:p w:rsidR="00C07BD8" w:rsidRDefault="00C07BD8" w:rsidP="00C07BD8"/>
    <w:p w:rsidR="00C07BD8" w:rsidRDefault="00C07BD8" w:rsidP="00C07BD8">
      <w:r>
        <w:t>Die obige Gleichung stellt also eine differentielle Gleichung dar, die den radioaktiven Zerfall beschreibt. Wollen wir die Anzahl der noch vorhandenen Kerne N zum Zeitpunkt t wissen - ausgehend von N</w:t>
      </w:r>
      <w:r w:rsidRPr="00B910A5">
        <w:rPr>
          <w:vertAlign w:val="subscript"/>
        </w:rPr>
        <w:t>0</w:t>
      </w:r>
      <w:r>
        <w:t xml:space="preserve"> Kernen zum Zeitpunkt t</w:t>
      </w:r>
      <w:r w:rsidRPr="00B910A5">
        <w:rPr>
          <w:vertAlign w:val="subscript"/>
        </w:rPr>
        <w:t>0</w:t>
      </w:r>
      <w:r>
        <w:t xml:space="preserve"> - so müssen wir beide Seiten jeweils integrieren, Mathematik … </w:t>
      </w:r>
      <w:r>
        <w:sym w:font="Wingdings" w:char="F0E0"/>
      </w:r>
    </w:p>
    <w:p w:rsidR="00C07BD8" w:rsidRDefault="00C07BD8" w:rsidP="00C07BD8"/>
    <w:p w:rsidR="00C07BD8" w:rsidRPr="00B301C1" w:rsidRDefault="00C07BD8" w:rsidP="00C07BD8">
      <w:pPr>
        <w:pBdr>
          <w:top w:val="single" w:sz="4" w:space="1" w:color="auto"/>
          <w:left w:val="single" w:sz="4" w:space="4" w:color="auto"/>
          <w:bottom w:val="single" w:sz="4" w:space="1" w:color="auto"/>
          <w:right w:val="single" w:sz="4" w:space="4" w:color="auto"/>
        </w:pBdr>
        <w:rPr>
          <w:b/>
        </w:rPr>
      </w:pPr>
      <w:r w:rsidRPr="00B301C1">
        <w:rPr>
          <w:b/>
        </w:rPr>
        <w:t>Zerfallsgesetz</w:t>
      </w:r>
    </w:p>
    <w:p w:rsidR="00C07BD8" w:rsidRDefault="00C07BD8" w:rsidP="00C07BD8">
      <w:pPr>
        <w:pBdr>
          <w:top w:val="single" w:sz="4" w:space="1" w:color="auto"/>
          <w:left w:val="single" w:sz="4" w:space="4" w:color="auto"/>
          <w:bottom w:val="single" w:sz="4" w:space="1" w:color="auto"/>
          <w:right w:val="single" w:sz="4" w:space="4" w:color="auto"/>
        </w:pBdr>
      </w:pPr>
      <w:r>
        <w:t xml:space="preserve">Bei einem radioaktiven Stoff mit der Zerfallskonstanten </w:t>
      </w:r>
      <w:r>
        <w:sym w:font="Symbol" w:char="F06C"/>
      </w:r>
      <w:r>
        <w:t xml:space="preserve"> sind von anfänglich N</w:t>
      </w:r>
      <w:r w:rsidRPr="00B301C1">
        <w:rPr>
          <w:vertAlign w:val="subscript"/>
        </w:rPr>
        <w:t>0</w:t>
      </w:r>
      <w:r>
        <w:t xml:space="preserve"> Kernen nach der Zeit t noch </w:t>
      </w:r>
    </w:p>
    <w:p w:rsidR="00C07BD8" w:rsidRDefault="00C07BD8" w:rsidP="00C07BD8">
      <w:pPr>
        <w:pBdr>
          <w:top w:val="single" w:sz="4" w:space="1" w:color="auto"/>
          <w:left w:val="single" w:sz="4" w:space="4" w:color="auto"/>
          <w:bottom w:val="single" w:sz="4" w:space="1" w:color="auto"/>
          <w:right w:val="single" w:sz="4" w:space="4" w:color="auto"/>
        </w:pBdr>
      </w:pPr>
    </w:p>
    <w:p w:rsidR="00C07BD8" w:rsidRDefault="00C07BD8" w:rsidP="00C07BD8">
      <w:pPr>
        <w:pBdr>
          <w:top w:val="single" w:sz="4" w:space="1" w:color="auto"/>
          <w:left w:val="single" w:sz="4" w:space="4" w:color="auto"/>
          <w:bottom w:val="single" w:sz="4" w:space="1" w:color="auto"/>
          <w:right w:val="single" w:sz="4" w:space="4" w:color="auto"/>
        </w:pBdr>
        <w:jc w:val="center"/>
        <w:rPr>
          <w:rFonts w:cs="Comic Sans MS"/>
        </w:rPr>
      </w:pPr>
      <w:r>
        <w:t>N = N</w:t>
      </w:r>
      <w:r w:rsidRPr="00B301C1">
        <w:rPr>
          <w:vertAlign w:val="subscript"/>
        </w:rPr>
        <w:t>0</w:t>
      </w:r>
      <w:r>
        <w:rPr>
          <w:vertAlign w:val="subscript"/>
        </w:rPr>
        <w:t xml:space="preserve"> </w:t>
      </w:r>
      <w:r>
        <w:rPr>
          <w:rFonts w:cs="Comic Sans MS"/>
        </w:rPr>
        <w:t>e</w:t>
      </w:r>
      <w:r w:rsidRPr="00B301C1">
        <w:rPr>
          <w:rFonts w:cs="Comic Sans MS"/>
          <w:vertAlign w:val="superscript"/>
        </w:rPr>
        <w:t>−</w:t>
      </w:r>
      <w:r w:rsidRPr="00B301C1">
        <w:rPr>
          <w:vertAlign w:val="superscript"/>
        </w:rPr>
        <w:sym w:font="Symbol" w:char="F06C"/>
      </w:r>
      <w:r w:rsidRPr="00B301C1">
        <w:rPr>
          <w:rFonts w:cs="Comic Sans MS"/>
          <w:vertAlign w:val="superscript"/>
        </w:rPr>
        <w:t>t</w:t>
      </w:r>
    </w:p>
    <w:p w:rsidR="00C07BD8" w:rsidRDefault="00C07BD8" w:rsidP="00C07BD8">
      <w:pPr>
        <w:pBdr>
          <w:top w:val="single" w:sz="4" w:space="1" w:color="auto"/>
          <w:left w:val="single" w:sz="4" w:space="4" w:color="auto"/>
          <w:bottom w:val="single" w:sz="4" w:space="1" w:color="auto"/>
          <w:right w:val="single" w:sz="4" w:space="4" w:color="auto"/>
        </w:pBdr>
      </w:pPr>
    </w:p>
    <w:p w:rsidR="00C07BD8" w:rsidRDefault="00C07BD8" w:rsidP="00C07BD8">
      <w:pPr>
        <w:pBdr>
          <w:top w:val="single" w:sz="4" w:space="1" w:color="auto"/>
          <w:left w:val="single" w:sz="4" w:space="4" w:color="auto"/>
          <w:bottom w:val="single" w:sz="4" w:space="1" w:color="auto"/>
          <w:right w:val="single" w:sz="4" w:space="4" w:color="auto"/>
        </w:pBdr>
      </w:pPr>
      <w:r>
        <w:t>Kerne vorhanden.</w:t>
      </w:r>
    </w:p>
    <w:p w:rsidR="00C07BD8" w:rsidRDefault="00C07BD8" w:rsidP="00C07BD8"/>
    <w:p w:rsidR="00C07BD8" w:rsidRDefault="00C07BD8" w:rsidP="00C07BD8"/>
    <w:p w:rsidR="00C07BD8" w:rsidRDefault="00C07BD8" w:rsidP="00C07BD8">
      <w:r>
        <w:t xml:space="preserve">Die </w:t>
      </w:r>
      <w:r w:rsidRPr="00022DDC">
        <w:rPr>
          <w:b/>
        </w:rPr>
        <w:t>Halbwertszeit T</w:t>
      </w:r>
      <w:r w:rsidRPr="00022DDC">
        <w:rPr>
          <w:b/>
          <w:vertAlign w:val="subscript"/>
        </w:rPr>
        <w:t>1/2</w:t>
      </w:r>
      <w:r>
        <w:t xml:space="preserve"> ist die Zeit, die vergeht, bis die Anzahl der anfangs vorhandenen radioaktiven (also instabilen) Atome durch Zerfall auf die Hälfte abgenommen hat. Es gilt also:</w:t>
      </w:r>
    </w:p>
    <w:p w:rsidR="00C07BD8" w:rsidRDefault="00C07BD8" w:rsidP="00C07BD8"/>
    <w:p w:rsidR="00C07BD8" w:rsidRDefault="000A5065" w:rsidP="00C07BD8">
      <w:r>
        <w:rPr>
          <w:noProof/>
        </w:rPr>
        <w:pict>
          <v:shape id="_x0000_s1779" type="#_x0000_t202" style="position:absolute;left:0;text-align:left;margin-left:59.15pt;margin-top:1.95pt;width:315pt;height:82.6pt;z-index:251744256">
            <v:textbox>
              <w:txbxContent>
                <w:p w:rsidR="00E558CA" w:rsidRDefault="00E558CA" w:rsidP="00C07BD8">
                  <w:pPr>
                    <w:rPr>
                      <w:vanish/>
                      <w:color w:val="FF0000"/>
                      <w:szCs w:val="18"/>
                    </w:rPr>
                  </w:pPr>
                  <w:r>
                    <w:rPr>
                      <w:vanish/>
                      <w:color w:val="FF0000"/>
                      <w:szCs w:val="18"/>
                    </w:rPr>
                    <w:t>Zur Halbwertszeit gilt: N = ½ N</w:t>
                  </w:r>
                  <w:r w:rsidRPr="003B4338">
                    <w:rPr>
                      <w:vanish/>
                      <w:color w:val="FF0000"/>
                      <w:szCs w:val="18"/>
                      <w:vertAlign w:val="subscript"/>
                    </w:rPr>
                    <w:t>0</w:t>
                  </w:r>
                </w:p>
                <w:p w:rsidR="00E558CA" w:rsidRDefault="00E558CA" w:rsidP="00C07BD8">
                  <w:pPr>
                    <w:rPr>
                      <w:vanish/>
                      <w:color w:val="FF0000"/>
                      <w:szCs w:val="18"/>
                    </w:rPr>
                  </w:pPr>
                </w:p>
                <w:p w:rsidR="00E558CA" w:rsidRPr="006153BB" w:rsidRDefault="00E558CA" w:rsidP="00C07BD8">
                  <w:pPr>
                    <w:rPr>
                      <w:vanish/>
                      <w:color w:val="FF0000"/>
                      <w:szCs w:val="18"/>
                      <w:vertAlign w:val="superscript"/>
                    </w:rPr>
                  </w:pPr>
                  <w:r w:rsidRPr="006153BB">
                    <w:rPr>
                      <w:vanish/>
                      <w:color w:val="FF0000"/>
                      <w:szCs w:val="18"/>
                    </w:rPr>
                    <w:t>N</w:t>
                  </w:r>
                  <w:r w:rsidRPr="006153BB">
                    <w:rPr>
                      <w:vanish/>
                      <w:color w:val="FF0000"/>
                      <w:szCs w:val="18"/>
                      <w:vertAlign w:val="subscript"/>
                    </w:rPr>
                    <w:t>0</w:t>
                  </w:r>
                  <w:r w:rsidRPr="006153BB">
                    <w:rPr>
                      <w:vanish/>
                      <w:color w:val="FF0000"/>
                      <w:szCs w:val="18"/>
                    </w:rPr>
                    <w:t>/2 = N</w:t>
                  </w:r>
                  <w:r w:rsidRPr="006153BB">
                    <w:rPr>
                      <w:vanish/>
                      <w:color w:val="FF0000"/>
                      <w:szCs w:val="18"/>
                      <w:vertAlign w:val="subscript"/>
                    </w:rPr>
                    <w:t>0</w:t>
                  </w:r>
                  <w:r w:rsidRPr="006153BB">
                    <w:rPr>
                      <w:rFonts w:ascii="MS Mincho" w:eastAsia="MS Mincho" w:hAnsi="MS Mincho" w:cs="MS Mincho" w:hint="eastAsia"/>
                      <w:vanish/>
                      <w:color w:val="FF0000"/>
                      <w:szCs w:val="18"/>
                    </w:rPr>
                    <w:t>⋅</w:t>
                  </w:r>
                  <w:r w:rsidRPr="006153BB">
                    <w:rPr>
                      <w:rFonts w:cs="Comic Sans MS"/>
                      <w:vanish/>
                      <w:color w:val="FF0000"/>
                      <w:szCs w:val="18"/>
                    </w:rPr>
                    <w:t>e</w:t>
                  </w:r>
                  <w:r w:rsidRPr="006153BB">
                    <w:rPr>
                      <w:rFonts w:cs="Comic Sans MS"/>
                      <w:vanish/>
                      <w:color w:val="FF0000"/>
                      <w:szCs w:val="18"/>
                      <w:vertAlign w:val="superscript"/>
                    </w:rPr>
                    <w:t>−</w:t>
                  </w:r>
                  <w:r w:rsidRPr="006153BB">
                    <w:rPr>
                      <w:vanish/>
                      <w:color w:val="FF0000"/>
                      <w:szCs w:val="18"/>
                      <w:vertAlign w:val="superscript"/>
                    </w:rPr>
                    <w:sym w:font="Symbol" w:char="F06C"/>
                  </w:r>
                  <w:r w:rsidRPr="006153BB">
                    <w:rPr>
                      <w:rFonts w:cs="Comic Sans MS"/>
                      <w:vanish/>
                      <w:color w:val="FF0000"/>
                      <w:szCs w:val="18"/>
                      <w:vertAlign w:val="superscript"/>
                    </w:rPr>
                    <w:t>T1/2</w:t>
                  </w:r>
                  <w:r>
                    <w:rPr>
                      <w:vanish/>
                      <w:color w:val="FF0000"/>
                      <w:szCs w:val="18"/>
                      <w:vertAlign w:val="superscript"/>
                    </w:rPr>
                    <w:t xml:space="preserve"> </w:t>
                  </w:r>
                  <w:r>
                    <w:rPr>
                      <w:vanish/>
                      <w:color w:val="FF0000"/>
                      <w:szCs w:val="18"/>
                      <w:vertAlign w:val="superscript"/>
                    </w:rPr>
                    <w:tab/>
                  </w:r>
                  <w:r w:rsidRPr="006153BB">
                    <w:rPr>
                      <w:vanish/>
                      <w:color w:val="FF0000"/>
                      <w:szCs w:val="18"/>
                    </w:rPr>
                    <w:t>oder</w:t>
                  </w:r>
                  <w:r>
                    <w:rPr>
                      <w:vanish/>
                      <w:color w:val="FF0000"/>
                      <w:szCs w:val="18"/>
                      <w:vertAlign w:val="superscript"/>
                    </w:rPr>
                    <w:t xml:space="preserve"> </w:t>
                  </w:r>
                  <w:r>
                    <w:rPr>
                      <w:vanish/>
                      <w:color w:val="FF0000"/>
                      <w:szCs w:val="18"/>
                      <w:vertAlign w:val="superscript"/>
                    </w:rPr>
                    <w:tab/>
                  </w:r>
                  <w:r w:rsidRPr="006153BB">
                    <w:rPr>
                      <w:vanish/>
                      <w:color w:val="FF0000"/>
                      <w:szCs w:val="18"/>
                    </w:rPr>
                    <w:t>N=N</w:t>
                  </w:r>
                  <w:r w:rsidRPr="006153BB">
                    <w:rPr>
                      <w:vanish/>
                      <w:color w:val="FF0000"/>
                      <w:szCs w:val="18"/>
                      <w:vertAlign w:val="subscript"/>
                    </w:rPr>
                    <w:t>0</w:t>
                  </w:r>
                  <w:r w:rsidRPr="006153BB">
                    <w:rPr>
                      <w:rFonts w:ascii="MS Mincho" w:eastAsia="MS Mincho" w:hAnsi="MS Mincho" w:cs="MS Mincho" w:hint="eastAsia"/>
                      <w:vanish/>
                      <w:color w:val="FF0000"/>
                      <w:szCs w:val="18"/>
                    </w:rPr>
                    <w:t>⋅</w:t>
                  </w:r>
                  <w:r w:rsidRPr="006153BB">
                    <w:rPr>
                      <w:rFonts w:cs="Comic Sans MS"/>
                      <w:vanish/>
                      <w:color w:val="FF0000"/>
                      <w:szCs w:val="18"/>
                    </w:rPr>
                    <w:t>2</w:t>
                  </w:r>
                  <w:r w:rsidRPr="006153BB">
                    <w:rPr>
                      <w:rFonts w:cs="Comic Sans MS"/>
                      <w:vanish/>
                      <w:color w:val="FF0000"/>
                      <w:szCs w:val="18"/>
                      <w:vertAlign w:val="superscript"/>
                    </w:rPr>
                    <w:t>−t/T1/2</w:t>
                  </w:r>
                </w:p>
                <w:p w:rsidR="00E558CA" w:rsidRDefault="00E558CA" w:rsidP="00C07BD8"/>
              </w:txbxContent>
            </v:textbox>
          </v:shape>
        </w:pict>
      </w:r>
    </w:p>
    <w:p w:rsidR="00C07BD8" w:rsidRDefault="00C07BD8" w:rsidP="00C07BD8"/>
    <w:p w:rsidR="00C07BD8" w:rsidRDefault="00C07BD8" w:rsidP="00C07BD8"/>
    <w:p w:rsidR="00C07BD8" w:rsidRDefault="00C07BD8" w:rsidP="00C07BD8"/>
    <w:p w:rsidR="00C07BD8" w:rsidRDefault="00C07BD8" w:rsidP="00C07BD8"/>
    <w:p w:rsidR="00C07BD8" w:rsidRDefault="00C07BD8" w:rsidP="00C07BD8"/>
    <w:p w:rsidR="00C07BD8" w:rsidRDefault="00C07BD8" w:rsidP="00770B93"/>
    <w:p w:rsidR="00F1526C" w:rsidRDefault="00F1526C">
      <w:pPr>
        <w:jc w:val="left"/>
      </w:pPr>
      <w:r>
        <w:br w:type="page"/>
      </w:r>
    </w:p>
    <w:p w:rsidR="00F1526C" w:rsidRDefault="00F1526C">
      <w:pPr>
        <w:jc w:val="left"/>
      </w:pPr>
    </w:p>
    <w:p w:rsidR="00F1526C" w:rsidRDefault="00F1526C" w:rsidP="00F1526C">
      <w:pPr>
        <w:jc w:val="left"/>
      </w:pPr>
    </w:p>
    <w:p w:rsidR="00F1526C" w:rsidRDefault="00F1526C" w:rsidP="00F1526C">
      <w:pPr>
        <w:pStyle w:val="berschrift2"/>
      </w:pPr>
      <w:bookmarkStart w:id="55" w:name="_Toc144468761"/>
      <w:bookmarkStart w:id="56" w:name="_Toc224722963"/>
      <w:r>
        <w:t>Exkurs: Radioaktivität in der Medizin</w:t>
      </w:r>
      <w:bookmarkEnd w:id="55"/>
      <w:bookmarkEnd w:id="56"/>
    </w:p>
    <w:p w:rsidR="00F1526C" w:rsidRDefault="00F1526C" w:rsidP="00F1526C"/>
    <w:p w:rsidR="00F1526C" w:rsidRPr="00C32672" w:rsidRDefault="00F1526C" w:rsidP="00F1526C">
      <w:pPr>
        <w:rPr>
          <w:b/>
        </w:rPr>
      </w:pPr>
      <w:r w:rsidRPr="00C32672">
        <w:rPr>
          <w:b/>
        </w:rPr>
        <w:t>Computertomografie (CT)</w:t>
      </w:r>
    </w:p>
    <w:p w:rsidR="00F1526C" w:rsidRDefault="00F1526C" w:rsidP="00F1526C">
      <w:r>
        <w:rPr>
          <w:noProof/>
          <w:lang w:val="de-CH" w:eastAsia="de-CH"/>
        </w:rPr>
        <w:drawing>
          <wp:anchor distT="0" distB="0" distL="114300" distR="114300" simplePos="0" relativeHeight="251753472" behindDoc="0" locked="0" layoutInCell="1" allowOverlap="1">
            <wp:simplePos x="0" y="0"/>
            <wp:positionH relativeFrom="column">
              <wp:posOffset>4408805</wp:posOffset>
            </wp:positionH>
            <wp:positionV relativeFrom="paragraph">
              <wp:posOffset>143510</wp:posOffset>
            </wp:positionV>
            <wp:extent cx="1096010" cy="1096010"/>
            <wp:effectExtent l="19050" t="0" r="8890" b="0"/>
            <wp:wrapSquare wrapText="bothSides"/>
            <wp:docPr id="760" name="Bild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84" cstate="print"/>
                    <a:srcRect/>
                    <a:stretch>
                      <a:fillRect/>
                    </a:stretch>
                  </pic:blipFill>
                  <pic:spPr bwMode="auto">
                    <a:xfrm>
                      <a:off x="0" y="0"/>
                      <a:ext cx="1096010" cy="1096010"/>
                    </a:xfrm>
                    <a:prstGeom prst="rect">
                      <a:avLst/>
                    </a:prstGeom>
                    <a:noFill/>
                    <a:ln w="9525">
                      <a:noFill/>
                      <a:miter lim="800000"/>
                      <a:headEnd/>
                      <a:tailEnd/>
                    </a:ln>
                  </pic:spPr>
                </pic:pic>
              </a:graphicData>
            </a:graphic>
          </wp:anchor>
        </w:drawing>
      </w:r>
      <w:r>
        <w:t>Die Computertomografie (CT) gehört zu den radiologischen Untersuchungen (Röntgenuntersuchung) und liefert ein digitales Schnittbild eines ausgewählten Körperteils (Computertomogramm). Sie wird in allen Körperregionen zur Da</w:t>
      </w:r>
      <w:r>
        <w:t>r</w:t>
      </w:r>
      <w:r>
        <w:t>stellung und Beurteilung verschiedenster krankhafter Veränderungen angewe</w:t>
      </w:r>
      <w:r>
        <w:t>n</w:t>
      </w:r>
      <w:r>
        <w:t>det. Bei vielen computertomografischen Untersuchungen werden jodhaltige Kontrastmittel intravenös vera</w:t>
      </w:r>
      <w:r>
        <w:t>b</w:t>
      </w:r>
      <w:r>
        <w:t>reicht.</w:t>
      </w:r>
    </w:p>
    <w:p w:rsidR="00F1526C" w:rsidRDefault="00F1526C" w:rsidP="00F1526C"/>
    <w:p w:rsidR="00F1526C" w:rsidRDefault="00F1526C" w:rsidP="00F1526C">
      <w:r>
        <w:t xml:space="preserve"> Im Unterschied zur normalen Röntgenuntersuchung wird bei der CT-Untersuchung nicht ein einfaches Schattenbild, sondern ein Schnittbild des betreffenden Körperteils e</w:t>
      </w:r>
      <w:r>
        <w:t>r</w:t>
      </w:r>
      <w:r>
        <w:t xml:space="preserve">stellt. Der Computertomograf besteht aus einer rotierenden Röntgenröhre und einem Detektorring. </w:t>
      </w:r>
    </w:p>
    <w:p w:rsidR="00F1526C" w:rsidRDefault="00F1526C" w:rsidP="00F1526C">
      <w:r>
        <w:t>Die Röntgenquelle rotiert bei der Aufnahme um das ausgewählte Körperteil (zum Beispiel um den Bauc</w:t>
      </w:r>
      <w:r>
        <w:t>h</w:t>
      </w:r>
      <w:r>
        <w:t>raum) des Patienten, während die gegenüberliegenden Röntgendetektoren die durch die Organstrukturen des Patienten mehr (Knochen, Kontrastmittel) oder weniger (Weichteile) abgeschwächten Röntgenstrahlen erfassen.</w:t>
      </w:r>
    </w:p>
    <w:p w:rsidR="00F1526C" w:rsidRDefault="00F1526C" w:rsidP="00F1526C"/>
    <w:p w:rsidR="00F1526C" w:rsidRDefault="00F1526C" w:rsidP="00F1526C">
      <w:r>
        <w:t>Die aufgezeichneten Röntgenstrahlen werden in digitale Daten umgewandelt und in einen Rechner zur Bil</w:t>
      </w:r>
      <w:r>
        <w:t>d</w:t>
      </w:r>
      <w:r>
        <w:t>bearbeitung eingespeist. Aus der Resorptionsanalyse der Strahlung errechnet der Computer ein Profil mit Flächen hoher Dichte (Knochen und Kontrastmittel, in der Darstellung weiss) und Flächen geringer Dichte (Weichteile, in der Darstellung grau bis schwarz). Das Ergebnis ist eine zwei- oder dreidimensionale Bildr</w:t>
      </w:r>
      <w:r>
        <w:t>e</w:t>
      </w:r>
      <w:r>
        <w:t>konstruktion auf einem Computerbildschirm und entspricht einem anatomischen Querschnitt.</w:t>
      </w:r>
    </w:p>
    <w:p w:rsidR="00F1526C" w:rsidRDefault="00F1526C" w:rsidP="00F1526C"/>
    <w:p w:rsidR="00F1526C" w:rsidRDefault="00F1526C" w:rsidP="00F1526C">
      <w:r>
        <w:rPr>
          <w:noProof/>
          <w:lang w:val="de-CH" w:eastAsia="de-CH"/>
        </w:rPr>
        <w:drawing>
          <wp:anchor distT="0" distB="0" distL="114300" distR="114300" simplePos="0" relativeHeight="251754496" behindDoc="0" locked="0" layoutInCell="1" allowOverlap="1">
            <wp:simplePos x="0" y="0"/>
            <wp:positionH relativeFrom="column">
              <wp:posOffset>3608705</wp:posOffset>
            </wp:positionH>
            <wp:positionV relativeFrom="paragraph">
              <wp:posOffset>549910</wp:posOffset>
            </wp:positionV>
            <wp:extent cx="2139950" cy="1653540"/>
            <wp:effectExtent l="19050" t="0" r="0" b="0"/>
            <wp:wrapSquare wrapText="bothSides"/>
            <wp:docPr id="761" name="Bild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85" cstate="print"/>
                    <a:srcRect/>
                    <a:stretch>
                      <a:fillRect/>
                    </a:stretch>
                  </pic:blipFill>
                  <pic:spPr bwMode="auto">
                    <a:xfrm>
                      <a:off x="0" y="0"/>
                      <a:ext cx="2139950" cy="1653540"/>
                    </a:xfrm>
                    <a:prstGeom prst="rect">
                      <a:avLst/>
                    </a:prstGeom>
                    <a:noFill/>
                    <a:ln w="9525">
                      <a:noFill/>
                      <a:miter lim="800000"/>
                      <a:headEnd/>
                      <a:tailEnd/>
                    </a:ln>
                  </pic:spPr>
                </pic:pic>
              </a:graphicData>
            </a:graphic>
          </wp:anchor>
        </w:drawing>
      </w:r>
    </w:p>
    <w:p w:rsidR="00F1526C" w:rsidRPr="00C32672" w:rsidRDefault="00F1526C" w:rsidP="00F1526C">
      <w:pPr>
        <w:rPr>
          <w:b/>
        </w:rPr>
      </w:pPr>
      <w:r w:rsidRPr="00C32672">
        <w:rPr>
          <w:b/>
        </w:rPr>
        <w:t>Positronen-Emissions-Tomografie</w:t>
      </w:r>
    </w:p>
    <w:p w:rsidR="00F1526C" w:rsidRDefault="00F1526C" w:rsidP="00F1526C">
      <w:r>
        <w:t>Die Positronen-Emissions-Tomografie (PET) ist ein nuklearmedizinisches bildgebendes Verfahren zur Übe</w:t>
      </w:r>
      <w:r>
        <w:t>r</w:t>
      </w:r>
      <w:r>
        <w:t>prüfung der Funktion von Organen, die sich der Eigenschaft des Positronenzerfalls bedient. Sie liefert Schichtaufnahmen nach dem Prinzip der Computertomografie. Der Bundesausschuss der Ärzte und Krankenkassen in Deutschland hat die Positronen-Emissions-Tomografie wegen zweifelhaften Nutzens als umstri</w:t>
      </w:r>
      <w:r>
        <w:t>t</w:t>
      </w:r>
      <w:r>
        <w:t>tene Methode eingestuft.</w:t>
      </w:r>
    </w:p>
    <w:p w:rsidR="00F1526C" w:rsidRDefault="00F1526C" w:rsidP="00F1526C"/>
    <w:p w:rsidR="00F1526C" w:rsidRDefault="00F1526C" w:rsidP="00F1526C">
      <w:r>
        <w:t>Während andere Diagnoseverfahren (Röntgen, Magnetresonan</w:t>
      </w:r>
      <w:r>
        <w:t>z</w:t>
      </w:r>
      <w:r>
        <w:t>tomografie) die Form von Organen und deren krankhafte Verä</w:t>
      </w:r>
      <w:r>
        <w:t>n</w:t>
      </w:r>
      <w:r>
        <w:t>derung untersuchen, dient die nuklearmedizinische Untersuchung einer Diagnose der Aktivität und der Funktion von Organen und Stoffwechselvorgängen sowie der Feststellung von Metastasenbildungen bei einer Krebserkrankung. Im Prinzip wird dabei eine radioaktive Substanz in den Körper eingebracht, deren Strahlung mit speziellen Detektoren registriert und in ein digital bearbeitetes Bild umgesetzt wird.</w:t>
      </w:r>
    </w:p>
    <w:p w:rsidR="00F1526C" w:rsidRDefault="00F1526C" w:rsidP="00F1526C"/>
    <w:p w:rsidR="00F1526C" w:rsidRDefault="00F1526C" w:rsidP="00F1526C"/>
    <w:p w:rsidR="00F1526C" w:rsidRPr="001E53F1" w:rsidRDefault="00F1526C" w:rsidP="00F1526C">
      <w:r>
        <w:br w:type="page"/>
      </w:r>
      <w:r w:rsidRPr="00C32672">
        <w:rPr>
          <w:b/>
        </w:rPr>
        <w:lastRenderedPageBreak/>
        <w:t xml:space="preserve">Radiotherapie zur Krebsbehandlung </w:t>
      </w:r>
    </w:p>
    <w:p w:rsidR="00F1526C" w:rsidRDefault="00F1526C" w:rsidP="00F1526C">
      <w:r>
        <w:t xml:space="preserve">Obwohl die Radioaktivität in einem lebenden Organismus Krebs auslösen kann, werden nukleare Strahlungen erfolgreich zur Therapie verschiedener Krebsarten eingesetzt. </w:t>
      </w:r>
    </w:p>
    <w:p w:rsidR="00F1526C" w:rsidRPr="00423A07" w:rsidRDefault="00F1526C" w:rsidP="00F1526C">
      <w:r w:rsidRPr="00423A07">
        <w:t xml:space="preserve">Die Radiotherapie zur Krebsbehandlung beruht auf der </w:t>
      </w:r>
      <w:r w:rsidRPr="00423A07">
        <w:rPr>
          <w:b/>
        </w:rPr>
        <w:t>höheren Empfindlichkeit</w:t>
      </w:r>
      <w:r w:rsidRPr="00423A07">
        <w:t xml:space="preserve"> von Krebszellen gegenüber nuklearen Strahlungen im Vergleich zu gesunden Zellen. </w:t>
      </w:r>
    </w:p>
    <w:p w:rsidR="00F1526C" w:rsidRDefault="00F1526C" w:rsidP="00F1526C">
      <w:r>
        <w:t xml:space="preserve">Zur Radiotherapie werden </w:t>
      </w:r>
      <w:r>
        <w:sym w:font="Symbol" w:char="F067"/>
      </w:r>
      <w:r>
        <w:t xml:space="preserve">- Strahlen eingesetzt, die von einem  </w:t>
      </w:r>
      <w:r>
        <w:sym w:font="Symbol" w:char="F067"/>
      </w:r>
      <w:r>
        <w:t>-Strahler ausgesandt werden. Das N</w:t>
      </w:r>
      <w:r>
        <w:t>u</w:t>
      </w:r>
      <w:r>
        <w:t xml:space="preserve">kleid Ra226, eine natürliche </w:t>
      </w:r>
      <w:r>
        <w:sym w:font="Symbol" w:char="F067"/>
      </w:r>
      <w:r>
        <w:t>-Quelle, ist inzwischen weitgehend durch das künstliche (in einem Kernreaktor synthetisierte) Radioisotop Co-60 abgelöst worden, das heute die wichtigste Strahlenquelle zur Radioth</w:t>
      </w:r>
      <w:r>
        <w:t>e</w:t>
      </w:r>
      <w:r>
        <w:t>rapie darstellt.</w:t>
      </w:r>
    </w:p>
    <w:p w:rsidR="00F1526C" w:rsidRDefault="00F1526C" w:rsidP="00F1526C"/>
    <w:p w:rsidR="00F1526C" w:rsidRDefault="00F1526C" w:rsidP="00F1526C">
      <w:r>
        <w:t>Dabei ist es entscheidend, die richtige Dosis zu finden, welche ausreichend ist, um die Krebszellen zu ze</w:t>
      </w:r>
      <w:r>
        <w:t>r</w:t>
      </w:r>
      <w:r>
        <w:t>stören, ohne dabei die gesunden Nachbarzellen zu schädigen. Intensität und Zeitdauer der Strahlungsexp</w:t>
      </w:r>
      <w:r>
        <w:t>o</w:t>
      </w:r>
      <w:r>
        <w:t>sition sind deshalb kritische Grössen in dieser Art der Krebstherapie.</w:t>
      </w:r>
    </w:p>
    <w:p w:rsidR="00F1526C" w:rsidRDefault="00F1526C" w:rsidP="00F1526C"/>
    <w:p w:rsidR="00F1526C" w:rsidRDefault="00F1526C" w:rsidP="00F1526C">
      <w:r>
        <w:t xml:space="preserve">Abgesehen von der Exposition der befallenen Stellen des menschlichen Körpers mit einer externen </w:t>
      </w:r>
      <w:r>
        <w:sym w:font="Symbol" w:char="F067"/>
      </w:r>
      <w:r>
        <w:t>-Quelle beinhalten andere Strategien die direkte Einführung der radioaktiven Quelle in den Körper.</w:t>
      </w:r>
    </w:p>
    <w:p w:rsidR="00F1526C" w:rsidRDefault="00F1526C" w:rsidP="00F1526C"/>
    <w:p w:rsidR="00F1526C" w:rsidRDefault="00F1526C" w:rsidP="00F1526C"/>
    <w:p w:rsidR="00F1526C" w:rsidRDefault="00F1526C" w:rsidP="00F1526C">
      <w:r>
        <w:t>Nachfolgende Ausführungen genereller Natur</w:t>
      </w:r>
      <w:r>
        <w:rPr>
          <w:rStyle w:val="Funotenzeichen"/>
        </w:rPr>
        <w:footnoteReference w:id="5"/>
      </w:r>
      <w:r>
        <w:t>:</w:t>
      </w:r>
    </w:p>
    <w:p w:rsidR="00F1526C" w:rsidRDefault="00F1526C" w:rsidP="00F1526C">
      <w:r>
        <w:t>Der Vorteil einer Radiotherapie im Vergleich zu einer Chemotherapie liegt zum Teil darin, dass Strahle</w:t>
      </w:r>
      <w:r>
        <w:t>n</w:t>
      </w:r>
      <w:r>
        <w:t>therapie auch makroskopische Grössenordnungen dauerhaft kontrollieren kann, während dieser Wirkung</w:t>
      </w:r>
      <w:r>
        <w:t>s</w:t>
      </w:r>
      <w:r>
        <w:t>grad durch Chemotherapie allerhöchstens im mikroskopischen Bereich erreicht werden kann. Ein weiterer grundsätzlicher Unterschied liegt darin, dass die Strahlentherapie eine lokale Massnahme darstellt, wä</w:t>
      </w:r>
      <w:r>
        <w:t>h</w:t>
      </w:r>
      <w:r>
        <w:t xml:space="preserve">rend die Chemotherapie systemisch im gesamten Organismus  wirkt. </w:t>
      </w:r>
    </w:p>
    <w:p w:rsidR="00F1526C" w:rsidRDefault="00F1526C" w:rsidP="00F1526C"/>
    <w:p w:rsidR="00F1526C" w:rsidRDefault="00F1526C" w:rsidP="00F1526C"/>
    <w:p w:rsidR="00F1526C" w:rsidRDefault="00F1526C" w:rsidP="00F1526C">
      <w:r>
        <w:t>Medikamentöse Tumortherapie</w:t>
      </w:r>
      <w:r>
        <w:rPr>
          <w:rStyle w:val="Funotenzeichen"/>
        </w:rPr>
        <w:footnoteReference w:id="6"/>
      </w:r>
    </w:p>
    <w:p w:rsidR="00F1526C" w:rsidRDefault="00F1526C" w:rsidP="00F1526C">
      <w:r>
        <w:t>Tumorzellen teilen sich rascher als gesunde Zellen. Auf diesem Unterschied beruht die Wirksamkeit von Medikamenten, die bei einer Chemotherapie verabreicht werden. Die verwendeten Medikamente werden Zytostatika genannt (kytos = Zelle, stasis = Stillstand). Die Wahl des Medikaments richtet sich nach dem Tumor: Gewisse Zellen sind empfindlicher gegen ein bestimmtes Produkt, andere gegen ein anderes oder gegen die Kombination mehrerer Produkte. Meistens werden Zytostatika direkt in die Blutbahn (intravenös) verabreicht. Sie gelangen in alle Zellen des Körpers und wirken auch auf gewisse gesunde, sich häufig te</w:t>
      </w:r>
      <w:r>
        <w:t>i</w:t>
      </w:r>
      <w:r>
        <w:t>lende Zellen, wie Haarwurzeln und Schleimhäute in Mund, Magen und Darm. Dies erklärt den Haarausfall, die Übelkeit und den Durchfall, die bei der Behandlung unangenehm in Erscheinung treten können. Das Kn</w:t>
      </w:r>
      <w:r>
        <w:t>o</w:t>
      </w:r>
      <w:r>
        <w:t>chenmark, das die Blutkörperchen herstellt, reagiert auf die Behandlung ebenfalls empfindlich. Damit es sich erholen kann, wird zwischen den Behandlungszyklen eine Pause eingelegt.</w:t>
      </w:r>
    </w:p>
    <w:p w:rsidR="00F1526C" w:rsidRDefault="00F1526C" w:rsidP="00F1526C"/>
    <w:p w:rsidR="00F1526C" w:rsidRDefault="00F1526C">
      <w:pPr>
        <w:jc w:val="left"/>
      </w:pPr>
    </w:p>
    <w:p w:rsidR="00F1526C" w:rsidRDefault="00F1526C">
      <w:pPr>
        <w:jc w:val="left"/>
      </w:pPr>
    </w:p>
    <w:p w:rsidR="005374C2" w:rsidRDefault="005374C2">
      <w:pPr>
        <w:jc w:val="left"/>
      </w:pPr>
      <w:r>
        <w:br w:type="page"/>
      </w:r>
    </w:p>
    <w:p w:rsidR="00413946" w:rsidRDefault="00413946" w:rsidP="00770B93"/>
    <w:p w:rsidR="005374C2" w:rsidRDefault="005374C2" w:rsidP="005374C2">
      <w:pPr>
        <w:jc w:val="left"/>
      </w:pPr>
    </w:p>
    <w:p w:rsidR="005374C2" w:rsidRPr="009803E5" w:rsidRDefault="005374C2" w:rsidP="005374C2">
      <w:pPr>
        <w:pStyle w:val="berschrift2"/>
      </w:pPr>
      <w:bookmarkStart w:id="57" w:name="_Toc144468763"/>
      <w:bookmarkStart w:id="58" w:name="_Toc224722964"/>
      <w:r>
        <w:t>Kernspaltung</w:t>
      </w:r>
      <w:bookmarkEnd w:id="57"/>
      <w:bookmarkEnd w:id="58"/>
    </w:p>
    <w:p w:rsidR="005374C2" w:rsidRPr="009803E5" w:rsidRDefault="005374C2" w:rsidP="005374C2">
      <w:r>
        <w:rPr>
          <w:noProof/>
          <w:lang w:val="de-CH" w:eastAsia="de-CH"/>
        </w:rPr>
        <w:drawing>
          <wp:anchor distT="0" distB="0" distL="114300" distR="114300" simplePos="0" relativeHeight="251761664" behindDoc="0" locked="0" layoutInCell="1" allowOverlap="1">
            <wp:simplePos x="0" y="0"/>
            <wp:positionH relativeFrom="column">
              <wp:posOffset>3151505</wp:posOffset>
            </wp:positionH>
            <wp:positionV relativeFrom="paragraph">
              <wp:posOffset>29210</wp:posOffset>
            </wp:positionV>
            <wp:extent cx="3314700" cy="2141220"/>
            <wp:effectExtent l="19050" t="0" r="0" b="0"/>
            <wp:wrapSquare wrapText="bothSides"/>
            <wp:docPr id="449" name="Bild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4" cstate="print"/>
                    <a:srcRect/>
                    <a:stretch>
                      <a:fillRect/>
                    </a:stretch>
                  </pic:blipFill>
                  <pic:spPr bwMode="auto">
                    <a:xfrm>
                      <a:off x="0" y="0"/>
                      <a:ext cx="3314700" cy="2141220"/>
                    </a:xfrm>
                    <a:prstGeom prst="rect">
                      <a:avLst/>
                    </a:prstGeom>
                    <a:noFill/>
                    <a:ln w="9525">
                      <a:noFill/>
                      <a:miter lim="800000"/>
                      <a:headEnd/>
                      <a:tailEnd/>
                    </a:ln>
                  </pic:spPr>
                </pic:pic>
              </a:graphicData>
            </a:graphic>
          </wp:anchor>
        </w:drawing>
      </w:r>
      <w:r w:rsidRPr="009803E5">
        <w:t>Otto Hahn (Nobelpreis 1945 für Chemie) und Fritz Strassmann versuchten 1938, Transurane (Elemente mit einer höheren Ordnungszahl als Uran) zu erzeugen, indem sie natürliches Uran mit Neutronen beschossen. Statt eines Transurans fanden sie aber Barium-144. Lise Meitner und Otto Robert Frisch erkannten als Erste die Bedeutung dieses Ergebnisses: Es hatte eine Kernspa</w:t>
      </w:r>
      <w:r w:rsidRPr="009803E5">
        <w:t>l</w:t>
      </w:r>
      <w:r w:rsidRPr="009803E5">
        <w:t>tung stattgefunden:</w:t>
      </w:r>
    </w:p>
    <w:p w:rsidR="005374C2" w:rsidRDefault="005374C2" w:rsidP="005374C2"/>
    <w:p w:rsidR="005374C2" w:rsidRDefault="005374C2" w:rsidP="005374C2"/>
    <w:p w:rsidR="005374C2" w:rsidRDefault="005374C2" w:rsidP="005374C2"/>
    <w:p w:rsidR="005374C2" w:rsidRDefault="005374C2" w:rsidP="005374C2"/>
    <w:p w:rsidR="005374C2" w:rsidRDefault="000A5065" w:rsidP="005374C2">
      <w:r>
        <w:rPr>
          <w:noProof/>
        </w:rPr>
        <w:pict>
          <v:shape id="_x0000_s1786" type="#_x0000_t202" style="position:absolute;left:0;text-align:left;margin-left:248.15pt;margin-top:13.8pt;width:261pt;height:37.1pt;z-index:251764736" stroked="f">
            <v:textbox style="mso-next-textbox:#_x0000_s1786;mso-fit-shape-to-text:t" inset="0,0,0,0">
              <w:txbxContent>
                <w:p w:rsidR="00E558CA" w:rsidRPr="001B4A9A" w:rsidRDefault="00E558CA" w:rsidP="005374C2">
                  <w:pPr>
                    <w:pStyle w:val="Beschriftung"/>
                    <w:rPr>
                      <w:noProof/>
                      <w:sz w:val="24"/>
                    </w:rPr>
                  </w:pPr>
                  <w:r>
                    <w:t>Arbeitsplatz an welchem die erste Spaltung eines Atoms durchgeführt wurde</w:t>
                  </w:r>
                </w:p>
              </w:txbxContent>
            </v:textbox>
            <w10:wrap type="square"/>
          </v:shape>
        </w:pict>
      </w:r>
    </w:p>
    <w:p w:rsidR="005374C2" w:rsidRDefault="005374C2" w:rsidP="005374C2"/>
    <w:p w:rsidR="005374C2" w:rsidRDefault="005374C2" w:rsidP="005374C2"/>
    <w:p w:rsidR="005374C2" w:rsidRDefault="000A5065" w:rsidP="005374C2">
      <w:r>
        <w:rPr>
          <w:noProof/>
        </w:rPr>
        <w:pict>
          <v:shape id="_x0000_s1787" type="#_x0000_t202" style="position:absolute;left:0;text-align:left;margin-left:-48.85pt;margin-top:-76.2pt;width:279pt;height:81pt;z-index:251765760" filled="f" stroked="f">
            <v:textbox style="mso-next-textbox:#_x0000_s1787">
              <w:txbxContent>
                <w:p w:rsidR="00E558CA" w:rsidRPr="006C1B96" w:rsidRDefault="00E558CA" w:rsidP="005374C2">
                  <w:pPr>
                    <w:rPr>
                      <w:vanish/>
                      <w:color w:val="FF0000"/>
                      <w:szCs w:val="18"/>
                    </w:rPr>
                  </w:pPr>
                  <w:r w:rsidRPr="006C1B96">
                    <w:rPr>
                      <w:vanish/>
                      <w:color w:val="FF0000"/>
                      <w:szCs w:val="18"/>
                    </w:rPr>
                    <w:t xml:space="preserve">^235_92 U + ^1_0 n =&gt; </w:t>
                  </w:r>
                </w:p>
                <w:p w:rsidR="00E558CA" w:rsidRPr="006C1B96" w:rsidRDefault="00E558CA" w:rsidP="005374C2">
                  <w:pPr>
                    <w:rPr>
                      <w:vanish/>
                      <w:color w:val="FF0000"/>
                      <w:szCs w:val="18"/>
                    </w:rPr>
                  </w:pPr>
                  <w:r w:rsidRPr="006C1B96">
                    <w:rPr>
                      <w:vanish/>
                      <w:color w:val="FF0000"/>
                      <w:szCs w:val="18"/>
                    </w:rPr>
                    <w:t>^89_36 Kr + ^144_56 Ba + 3 ^1_0 n + gamma</w:t>
                  </w:r>
                </w:p>
                <w:p w:rsidR="00E558CA" w:rsidRDefault="00E558CA" w:rsidP="005374C2">
                  <w:pPr>
                    <w:rPr>
                      <w:vanish/>
                      <w:color w:val="FF0000"/>
                    </w:rPr>
                  </w:pPr>
                </w:p>
                <w:p w:rsidR="00E558CA" w:rsidRPr="00DB5578" w:rsidRDefault="00E558CA" w:rsidP="005374C2">
                  <w:r w:rsidRPr="00DB5578">
                    <w:rPr>
                      <w:vanish/>
                      <w:color w:val="FF0000"/>
                    </w:rPr>
                    <w:t xml:space="preserve"> </w:t>
                  </w:r>
                </w:p>
              </w:txbxContent>
            </v:textbox>
            <w10:anchorlock/>
          </v:shape>
        </w:pict>
      </w:r>
    </w:p>
    <w:p w:rsidR="005374C2" w:rsidRDefault="005374C2" w:rsidP="005374C2"/>
    <w:p w:rsidR="005374C2" w:rsidRDefault="005374C2" w:rsidP="005374C2">
      <w:r>
        <w:t xml:space="preserve">Die Spaltung des Urankerns ist eine Sensation, denn seit der Antike gilt das </w:t>
      </w:r>
      <w:r>
        <w:br/>
        <w:t xml:space="preserve">»Atomos« als unteilbarer Bestandteil der Materie. Die Versuchsergebnisse richtig zu deuten, ist die grosse Leistung von Otto Hahn, Fritz Strassmann und Lise Meitner (1878 - 1968). Sie entwickeln die chemische Ultramikroanalyse, die es ermöglicht, winzige Mengen eines entstandenen Stoffes richtig zu bestimmen. </w:t>
      </w:r>
    </w:p>
    <w:p w:rsidR="005374C2" w:rsidRDefault="005374C2" w:rsidP="005374C2"/>
    <w:p w:rsidR="005374C2" w:rsidRDefault="005374C2" w:rsidP="005374C2"/>
    <w:p w:rsidR="005374C2" w:rsidRDefault="005374C2" w:rsidP="005374C2"/>
    <w:p w:rsidR="005374C2" w:rsidRPr="008A1368" w:rsidRDefault="005374C2" w:rsidP="005374C2">
      <w:pPr>
        <w:rPr>
          <w:b/>
        </w:rPr>
      </w:pPr>
      <w:r w:rsidRPr="008A1368">
        <w:rPr>
          <w:b/>
        </w:rPr>
        <w:t>Von der Kernspaltung…</w:t>
      </w:r>
    </w:p>
    <w:p w:rsidR="005374C2" w:rsidRDefault="005374C2" w:rsidP="005374C2">
      <w:r>
        <w:rPr>
          <w:noProof/>
          <w:lang w:val="de-CH" w:eastAsia="de-CH"/>
        </w:rPr>
        <w:drawing>
          <wp:anchor distT="0" distB="0" distL="114300" distR="114300" simplePos="0" relativeHeight="251762688" behindDoc="0" locked="0" layoutInCell="1" allowOverlap="1">
            <wp:simplePos x="0" y="0"/>
            <wp:positionH relativeFrom="column">
              <wp:posOffset>3494405</wp:posOffset>
            </wp:positionH>
            <wp:positionV relativeFrom="paragraph">
              <wp:posOffset>702945</wp:posOffset>
            </wp:positionV>
            <wp:extent cx="1002030" cy="771525"/>
            <wp:effectExtent l="19050" t="0" r="0" b="0"/>
            <wp:wrapSquare wrapText="bothSides"/>
            <wp:docPr id="450" name="Bild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86" cstate="print"/>
                    <a:srcRect/>
                    <a:stretch>
                      <a:fillRect/>
                    </a:stretch>
                  </pic:blipFill>
                  <pic:spPr bwMode="auto">
                    <a:xfrm>
                      <a:off x="0" y="0"/>
                      <a:ext cx="1002030" cy="771525"/>
                    </a:xfrm>
                    <a:prstGeom prst="rect">
                      <a:avLst/>
                    </a:prstGeom>
                    <a:noFill/>
                    <a:ln w="9525">
                      <a:noFill/>
                      <a:miter lim="800000"/>
                      <a:headEnd/>
                      <a:tailEnd/>
                    </a:ln>
                  </pic:spPr>
                </pic:pic>
              </a:graphicData>
            </a:graphic>
          </wp:anchor>
        </w:drawing>
      </w:r>
      <w:r>
        <w:t xml:space="preserve">Otto Hahn und Fritz Strassmann veröffentlichen 1939 die Entdeckung der Kernspaltung. Ihr Experiment und das Ergebnis ist in kürzester Zeit weltbekannt. Probleme bereitet aber die theoretische physikalische Deutung. Hier machen sich Lise Meitner und Otto Robert Frisch verdient. Lise Meitner arbeitet bereits seit 1907 mit Otto Hahn zusammen, muss aber als Jüdin im Sommer 1938 nach Schweden emigrieren. </w:t>
      </w:r>
    </w:p>
    <w:p w:rsidR="005374C2" w:rsidRPr="00752A89" w:rsidRDefault="005374C2" w:rsidP="005374C2">
      <w:r>
        <w:t>Überall baut man Hahns Versuche nach und bestätigt die E</w:t>
      </w:r>
      <w:r>
        <w:t>r</w:t>
      </w:r>
      <w:r>
        <w:t>gebnisse. Schnell werden weitere Details zum Spaltprozess bekannt: Die Ker</w:t>
      </w:r>
      <w:r>
        <w:t>n</w:t>
      </w:r>
      <w:r>
        <w:t>spaltung setzt grosse Energiemengen und neue Neutronen frei, die weitere Atome spalten können: Eine Kettenreaktion ist möglich. 1942 gelingt Forschern in Chicago schliesslich die erste Kettenreaktion. Drei Jahre später fallen Atombomben auf Hiroschima und N</w:t>
      </w:r>
      <w:r>
        <w:t>a</w:t>
      </w:r>
      <w:r>
        <w:t>gasaki.</w:t>
      </w:r>
      <w:r w:rsidRPr="00752A89">
        <w:t xml:space="preserve"> </w:t>
      </w:r>
    </w:p>
    <w:p w:rsidR="005374C2" w:rsidRDefault="005374C2" w:rsidP="005374C2"/>
    <w:p w:rsidR="005374C2" w:rsidRDefault="005374C2" w:rsidP="005374C2"/>
    <w:p w:rsidR="005374C2" w:rsidRDefault="005374C2" w:rsidP="005374C2"/>
    <w:p w:rsidR="005374C2" w:rsidRPr="008A1368" w:rsidRDefault="005374C2" w:rsidP="005374C2">
      <w:pPr>
        <w:rPr>
          <w:b/>
        </w:rPr>
      </w:pPr>
      <w:r w:rsidRPr="008A1368">
        <w:rPr>
          <w:b/>
        </w:rPr>
        <w:t xml:space="preserve">…zur Spaltung der Gesellschaft </w:t>
      </w:r>
    </w:p>
    <w:p w:rsidR="005374C2" w:rsidRDefault="005374C2" w:rsidP="005374C2">
      <w:r>
        <w:rPr>
          <w:noProof/>
          <w:lang w:val="de-CH" w:eastAsia="de-CH"/>
        </w:rPr>
        <w:drawing>
          <wp:anchor distT="0" distB="0" distL="114300" distR="114300" simplePos="0" relativeHeight="251763712" behindDoc="0" locked="0" layoutInCell="1" allowOverlap="1">
            <wp:simplePos x="0" y="0"/>
            <wp:positionH relativeFrom="column">
              <wp:posOffset>-391795</wp:posOffset>
            </wp:positionH>
            <wp:positionV relativeFrom="paragraph">
              <wp:posOffset>440690</wp:posOffset>
            </wp:positionV>
            <wp:extent cx="962025" cy="715645"/>
            <wp:effectExtent l="19050" t="0" r="0" b="0"/>
            <wp:wrapSquare wrapText="bothSides"/>
            <wp:docPr id="451" name="Bild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87" cstate="print"/>
                    <a:srcRect/>
                    <a:stretch>
                      <a:fillRect/>
                    </a:stretch>
                  </pic:blipFill>
                  <pic:spPr bwMode="auto">
                    <a:xfrm>
                      <a:off x="0" y="0"/>
                      <a:ext cx="962025" cy="715645"/>
                    </a:xfrm>
                    <a:prstGeom prst="rect">
                      <a:avLst/>
                    </a:prstGeom>
                    <a:noFill/>
                    <a:ln w="9525">
                      <a:noFill/>
                      <a:miter lim="800000"/>
                      <a:headEnd/>
                      <a:tailEnd/>
                    </a:ln>
                  </pic:spPr>
                </pic:pic>
              </a:graphicData>
            </a:graphic>
          </wp:anchor>
        </w:drawing>
      </w:r>
      <w:r>
        <w:t>Während Atombomben die internationale Politik bestimmen, glauben viele Menschen den süssen Verheissu</w:t>
      </w:r>
      <w:r>
        <w:t>n</w:t>
      </w:r>
      <w:r>
        <w:t xml:space="preserve">gen friedlicher Kernkraft. Die Kernkraft werde Flugzeuge, Lokomotiven und Autos antreiben, Wüsten und Polareis in blühende Landschaften verwandeln. Mit radioaktiven Stoffen will man unheilbare Krankheiten besiegen, Pflanzen vor Schädlingen schützen oder Lebensmittel konservieren. </w:t>
      </w:r>
    </w:p>
    <w:p w:rsidR="005374C2" w:rsidRDefault="005374C2" w:rsidP="005374C2">
      <w:r>
        <w:t>Die Realität hat die Atom-Visionen der 50er Jahre längst widerlegt. Neben der militärischen Nutzung setzen sich nur Kraftwerke durch. Atomkraftwerke decken heute etwa 40 Prozent des Stromverbrauchs. Doch auch die friedliche Anwendung der Kernkraft ist umstritten. Störfälle in Kernkraftwerken und das ungelöste Problem, die langlebigen radioaktiven Abfälle unschädlich zu lagern, sorgen für Zweifel an der Sicherheit der atomaren Stromerzeugung. Auseinande</w:t>
      </w:r>
      <w:r>
        <w:t>r</w:t>
      </w:r>
      <w:r>
        <w:t>setzungen um die friedliche Nutzung der Kernspaltung spalten seit Jahren die Gesellschaft.</w:t>
      </w:r>
    </w:p>
    <w:p w:rsidR="005374C2" w:rsidRDefault="005374C2" w:rsidP="00770B93"/>
    <w:p w:rsidR="009C4EFC" w:rsidRDefault="009C4EFC">
      <w:pPr>
        <w:jc w:val="left"/>
      </w:pPr>
      <w:r>
        <w:br w:type="page"/>
      </w:r>
    </w:p>
    <w:p w:rsidR="005374C2" w:rsidRDefault="005374C2" w:rsidP="00770B93"/>
    <w:p w:rsidR="009C4EFC" w:rsidRDefault="009C4EFC" w:rsidP="009C4EFC"/>
    <w:p w:rsidR="009C4EFC" w:rsidRDefault="009C4EFC" w:rsidP="009C4EFC">
      <w:r w:rsidRPr="003B58DC">
        <w:rPr>
          <w:lang w:val="en-US"/>
        </w:rPr>
        <w:t>Kettenreaktion</w:t>
      </w:r>
    </w:p>
    <w:p w:rsidR="009C4EFC" w:rsidRDefault="009C4EFC" w:rsidP="009C4EFC"/>
    <w:p w:rsidR="009C4EFC" w:rsidRDefault="009C4EFC" w:rsidP="009C4EFC">
      <w:r w:rsidRPr="007E2532">
        <w:rPr>
          <w:noProof/>
          <w:lang w:val="de-CH" w:eastAsia="de-CH"/>
        </w:rPr>
        <w:drawing>
          <wp:anchor distT="0" distB="0" distL="114300" distR="114300" simplePos="0" relativeHeight="251773952" behindDoc="1" locked="0" layoutInCell="1" allowOverlap="1">
            <wp:simplePos x="0" y="0"/>
            <wp:positionH relativeFrom="column">
              <wp:posOffset>19957</wp:posOffset>
            </wp:positionH>
            <wp:positionV relativeFrom="paragraph">
              <wp:posOffset>454</wp:posOffset>
            </wp:positionV>
            <wp:extent cx="2893967" cy="1750422"/>
            <wp:effectExtent l="19050" t="0" r="1633" b="0"/>
            <wp:wrapTight wrapText="bothSides">
              <wp:wrapPolygon edited="0">
                <wp:start x="-142" y="0"/>
                <wp:lineTo x="-142" y="21392"/>
                <wp:lineTo x="21612" y="21392"/>
                <wp:lineTo x="21612" y="0"/>
                <wp:lineTo x="-142" y="0"/>
              </wp:wrapPolygon>
            </wp:wrapTight>
            <wp:docPr id="452" name="Bild 5" descr="D:\Peng zhi xiong\Lou folder\7191 PPT\jpg\21-15.jpg"/>
            <wp:cNvGraphicFramePr/>
            <a:graphic xmlns:a="http://schemas.openxmlformats.org/drawingml/2006/main">
              <a:graphicData uri="http://schemas.openxmlformats.org/drawingml/2006/picture">
                <pic:pic xmlns:pic="http://schemas.openxmlformats.org/drawingml/2006/picture">
                  <pic:nvPicPr>
                    <pic:cNvPr id="135172" name="Picture 4" descr="D:\Peng zhi xiong\Lou folder\7191 PPT\jpg\21-15.jpg"/>
                    <pic:cNvPicPr>
                      <a:picLocks noChangeAspect="1" noChangeArrowheads="1"/>
                    </pic:cNvPicPr>
                  </pic:nvPicPr>
                  <pic:blipFill>
                    <a:blip r:embed="rId88" cstate="print"/>
                    <a:srcRect/>
                    <a:stretch>
                      <a:fillRect/>
                    </a:stretch>
                  </pic:blipFill>
                  <pic:spPr bwMode="auto">
                    <a:xfrm>
                      <a:off x="0" y="0"/>
                      <a:ext cx="2893967" cy="1750422"/>
                    </a:xfrm>
                    <a:prstGeom prst="rect">
                      <a:avLst/>
                    </a:prstGeom>
                    <a:noFill/>
                  </pic:spPr>
                </pic:pic>
              </a:graphicData>
            </a:graphic>
          </wp:anchor>
        </w:drawing>
      </w:r>
    </w:p>
    <w:p w:rsidR="009C4EFC" w:rsidRDefault="009C4EFC" w:rsidP="009C4EFC"/>
    <w:p w:rsidR="009C4EFC" w:rsidRDefault="009C4EFC" w:rsidP="009C4EFC">
      <w:r w:rsidRPr="007E2532">
        <w:rPr>
          <w:lang w:val="en-US"/>
        </w:rPr>
        <w:t>Eine Spaltungs-Kettenreaktion. Unter der A</w:t>
      </w:r>
      <w:r w:rsidRPr="007E2532">
        <w:rPr>
          <w:lang w:val="en-US"/>
        </w:rPr>
        <w:t>n</w:t>
      </w:r>
      <w:r w:rsidRPr="007E2532">
        <w:rPr>
          <w:lang w:val="en-US"/>
        </w:rPr>
        <w:t>nahme, dass jede Spaltung zwei Neutronen fre</w:t>
      </w:r>
      <w:r w:rsidRPr="007E2532">
        <w:rPr>
          <w:lang w:val="en-US"/>
        </w:rPr>
        <w:t>i</w:t>
      </w:r>
      <w:r w:rsidRPr="007E2532">
        <w:rPr>
          <w:lang w:val="en-US"/>
        </w:rPr>
        <w:t>setzt, verdoppelt sich die Anzahl der Spaltungen nach einem Potenzgesetz bei jedem Schritt und die Spaltrate steigt schnell an.</w:t>
      </w:r>
    </w:p>
    <w:p w:rsidR="009C4EFC" w:rsidRPr="007E2532" w:rsidRDefault="009C4EFC" w:rsidP="009C4EFC"/>
    <w:p w:rsidR="009C4EFC" w:rsidRDefault="009C4EFC" w:rsidP="009C4EFC"/>
    <w:p w:rsidR="009C4EFC" w:rsidRDefault="009C4EFC" w:rsidP="009C4EFC"/>
    <w:p w:rsidR="009C4EFC" w:rsidRDefault="009C4EFC" w:rsidP="00770B93"/>
    <w:p w:rsidR="009C4EFC" w:rsidRDefault="009C4EFC" w:rsidP="00770B93"/>
    <w:p w:rsidR="00215208" w:rsidRDefault="00215208">
      <w:pPr>
        <w:jc w:val="left"/>
      </w:pPr>
      <w:r>
        <w:br w:type="page"/>
      </w:r>
    </w:p>
    <w:p w:rsidR="009C4EFC" w:rsidRDefault="009C4EFC" w:rsidP="00770B93"/>
    <w:p w:rsidR="00215208" w:rsidRPr="00BF39D8" w:rsidRDefault="00215208" w:rsidP="00215208">
      <w:r w:rsidRPr="00BF39D8">
        <w:rPr>
          <w:b/>
          <w:bCs/>
        </w:rPr>
        <w:t>Kettenreaktion im Uran-235</w:t>
      </w:r>
    </w:p>
    <w:p w:rsidR="00215208" w:rsidRDefault="00215208" w:rsidP="00215208">
      <w:r>
        <w:rPr>
          <w:noProof/>
          <w:lang w:val="de-CH" w:eastAsia="de-CH"/>
        </w:rPr>
        <w:drawing>
          <wp:anchor distT="0" distB="0" distL="114300" distR="114300" simplePos="0" relativeHeight="251777024" behindDoc="0" locked="0" layoutInCell="1" allowOverlap="1">
            <wp:simplePos x="0" y="0"/>
            <wp:positionH relativeFrom="column">
              <wp:posOffset>2351405</wp:posOffset>
            </wp:positionH>
            <wp:positionV relativeFrom="paragraph">
              <wp:posOffset>723265</wp:posOffset>
            </wp:positionV>
            <wp:extent cx="3604895" cy="2719705"/>
            <wp:effectExtent l="19050" t="0" r="0" b="0"/>
            <wp:wrapSquare wrapText="bothSides"/>
            <wp:docPr id="453" name="Bild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89" cstate="print"/>
                    <a:srcRect/>
                    <a:stretch>
                      <a:fillRect/>
                    </a:stretch>
                  </pic:blipFill>
                  <pic:spPr bwMode="auto">
                    <a:xfrm>
                      <a:off x="0" y="0"/>
                      <a:ext cx="3604895" cy="2719705"/>
                    </a:xfrm>
                    <a:prstGeom prst="rect">
                      <a:avLst/>
                    </a:prstGeom>
                    <a:noFill/>
                    <a:ln w="9525">
                      <a:noFill/>
                      <a:miter lim="800000"/>
                      <a:headEnd/>
                      <a:tailEnd/>
                    </a:ln>
                  </pic:spPr>
                </pic:pic>
              </a:graphicData>
            </a:graphic>
          </wp:anchor>
        </w:drawing>
      </w:r>
      <w:r w:rsidRPr="00BF39D8">
        <w:t>Hahn und Strassmann äusserten bereits in ihren beiden ersten Aufsätzen über die Kernspaltung die Verm</w:t>
      </w:r>
      <w:r w:rsidRPr="00BF39D8">
        <w:t>u</w:t>
      </w:r>
      <w:r w:rsidRPr="00BF39D8">
        <w:t xml:space="preserve">tung, dass </w:t>
      </w:r>
      <w:r w:rsidRPr="00BF39D8">
        <w:rPr>
          <w:b/>
          <w:bCs/>
        </w:rPr>
        <w:t>neben den beiden Spaltprodukten noch einige Neutronen entstehen müssten</w:t>
      </w:r>
      <w:r w:rsidRPr="00BF39D8">
        <w:t xml:space="preserve">. Dies wurde von dem französischen Forscher Joliot im März 1939 experimentell bestätigt. Damit hatte man die Möglichkeit erkannt, </w:t>
      </w:r>
      <w:r w:rsidRPr="00BF39D8">
        <w:rPr>
          <w:b/>
          <w:bCs/>
        </w:rPr>
        <w:t>einen sich selbst erhaltenden Kernspaltungsprozess ablaufen zu lassen</w:t>
      </w:r>
      <w:r w:rsidRPr="00BF39D8">
        <w:t>. Unter geeigneten Bedi</w:t>
      </w:r>
      <w:r w:rsidRPr="00BF39D8">
        <w:t>n</w:t>
      </w:r>
      <w:r w:rsidRPr="00BF39D8">
        <w:t>gungen können nämlich die freigesetzten Neutronen sofort weitere Uranatome spalten, so dass ein lawinenartig abla</w:t>
      </w:r>
      <w:r w:rsidRPr="00BF39D8">
        <w:t>u</w:t>
      </w:r>
      <w:r w:rsidRPr="00BF39D8">
        <w:t xml:space="preserve">fender Spaltprozess entsteht. Er wird allgemein als </w:t>
      </w:r>
      <w:r w:rsidRPr="00BF39D8">
        <w:rPr>
          <w:b/>
          <w:bCs/>
        </w:rPr>
        <w:t>Kettenreaktion</w:t>
      </w:r>
      <w:r w:rsidRPr="00BF39D8">
        <w:t xml:space="preserve"> bezeichnet. Geht man davon aus, dass nach jeder Spaltung zwei freie Neutronen zur Ve</w:t>
      </w:r>
      <w:r w:rsidRPr="00BF39D8">
        <w:t>r</w:t>
      </w:r>
      <w:r w:rsidRPr="00BF39D8">
        <w:t>fügung stehen (tatsächlich sind es im Mittel 2,3), sind es in den weiteren Schritten 4, 8, 16, 32, 64, 128 usw. Wenn genügend Urankerne vorhanden sind, keine Neutronen nach au</w:t>
      </w:r>
      <w:r>
        <w:t>ss</w:t>
      </w:r>
      <w:r w:rsidRPr="00BF39D8">
        <w:t xml:space="preserve">en verloren gehen oder </w:t>
      </w:r>
      <w:r>
        <w:t>von Fremdatomen eingefa</w:t>
      </w:r>
      <w:r>
        <w:t>n</w:t>
      </w:r>
      <w:r>
        <w:t>gen wer</w:t>
      </w:r>
      <w:r w:rsidRPr="00BF39D8">
        <w:t>den, verdoppelt sich die An</w:t>
      </w:r>
      <w:r>
        <w:t>zahl der Kernspaltungen von Neutronengen</w:t>
      </w:r>
      <w:r>
        <w:t>e</w:t>
      </w:r>
      <w:r>
        <w:t>ration zu Neutronengeneration, und der ge</w:t>
      </w:r>
      <w:r w:rsidRPr="00BF39D8">
        <w:t>sam</w:t>
      </w:r>
      <w:r>
        <w:t>te Vorgang läuft lawine</w:t>
      </w:r>
      <w:r w:rsidRPr="00BF39D8">
        <w:t xml:space="preserve">nartig ab. Dabei werden ungeheure Mengen an Energie in kürzester Zeit frei. </w:t>
      </w:r>
      <w:r>
        <w:t>Die Lebensdauer einer Neutronen</w:t>
      </w:r>
      <w:r w:rsidRPr="00BF39D8">
        <w:t>generation liegt im Bereich von milliardstel Sekunden!</w:t>
      </w:r>
    </w:p>
    <w:p w:rsidR="00215208" w:rsidRDefault="00215208" w:rsidP="00215208"/>
    <w:p w:rsidR="00215208" w:rsidRPr="00BF39D8" w:rsidRDefault="00215208" w:rsidP="00215208"/>
    <w:p w:rsidR="00215208" w:rsidRPr="00212A8D" w:rsidRDefault="00215208" w:rsidP="00215208">
      <w:pPr>
        <w:pBdr>
          <w:top w:val="single" w:sz="4" w:space="1" w:color="auto"/>
          <w:left w:val="single" w:sz="4" w:space="4" w:color="auto"/>
          <w:bottom w:val="single" w:sz="4" w:space="1" w:color="auto"/>
          <w:right w:val="single" w:sz="4" w:space="4" w:color="auto"/>
        </w:pBdr>
      </w:pPr>
      <w:r w:rsidRPr="00212A8D">
        <w:t>Eine Reaktionsfolge, bei der sich ein Reaktionspartner immer wieder</w:t>
      </w:r>
      <w:r>
        <w:t xml:space="preserve"> </w:t>
      </w:r>
      <w:r w:rsidRPr="00212A8D">
        <w:t>neu bildet, sodass die einmal in Gang gesetzte Reaktion von</w:t>
      </w:r>
      <w:r>
        <w:t xml:space="preserve"> </w:t>
      </w:r>
      <w:r w:rsidRPr="00212A8D">
        <w:t xml:space="preserve">selbst weiterläuft, nennt man </w:t>
      </w:r>
      <w:r w:rsidRPr="00212A8D">
        <w:rPr>
          <w:b/>
          <w:bCs/>
        </w:rPr>
        <w:t>Kettenreaktion.</w:t>
      </w:r>
    </w:p>
    <w:p w:rsidR="00215208" w:rsidRDefault="00215208" w:rsidP="00215208"/>
    <w:p w:rsidR="00215208" w:rsidRDefault="00215208" w:rsidP="00215208"/>
    <w:p w:rsidR="00215208" w:rsidRDefault="00215208" w:rsidP="00215208">
      <w:pPr>
        <w:pBdr>
          <w:top w:val="single" w:sz="4" w:space="1" w:color="auto"/>
          <w:left w:val="single" w:sz="4" w:space="4" w:color="auto"/>
          <w:bottom w:val="single" w:sz="4" w:space="1" w:color="auto"/>
          <w:right w:val="single" w:sz="4" w:space="4" w:color="auto"/>
        </w:pBdr>
      </w:pPr>
      <w:r w:rsidRPr="003F1B26">
        <w:t>Die erforderliche Mindestmenge an spaltbarem Material, mit der</w:t>
      </w:r>
      <w:r>
        <w:t xml:space="preserve"> </w:t>
      </w:r>
      <w:r w:rsidRPr="003F1B26">
        <w:t>eine Kettenreaktion</w:t>
      </w:r>
      <w:r>
        <w:t xml:space="preserve"> in Gang gesetzt </w:t>
      </w:r>
      <w:r w:rsidRPr="003F1B26">
        <w:t>we</w:t>
      </w:r>
      <w:r w:rsidRPr="003F1B26">
        <w:t>r</w:t>
      </w:r>
      <w:r w:rsidRPr="003F1B26">
        <w:t>den</w:t>
      </w:r>
      <w:r>
        <w:t xml:space="preserve"> </w:t>
      </w:r>
      <w:r w:rsidRPr="003F1B26">
        <w:t xml:space="preserve">kann, wird </w:t>
      </w:r>
      <w:r w:rsidRPr="003F1B26">
        <w:rPr>
          <w:b/>
          <w:bCs/>
        </w:rPr>
        <w:t xml:space="preserve">kritische Masse </w:t>
      </w:r>
      <w:r w:rsidRPr="003F1B26">
        <w:t>genannt.</w:t>
      </w:r>
      <w:r w:rsidRPr="007A4F83">
        <w:rPr>
          <w:rFonts w:ascii="Frutiger-Roman" w:hAnsi="Frutiger-Roman" w:cs="Frutiger-Roman"/>
          <w:sz w:val="16"/>
          <w:szCs w:val="16"/>
        </w:rPr>
        <w:t xml:space="preserve"> </w:t>
      </w:r>
      <w:r w:rsidRPr="007A4F83">
        <w:t>Die kritische Masse</w:t>
      </w:r>
      <w:r>
        <w:t xml:space="preserve"> </w:t>
      </w:r>
      <w:r w:rsidRPr="007A4F83">
        <w:t xml:space="preserve">von </w:t>
      </w:r>
      <w:r w:rsidRPr="00A710B7">
        <w:rPr>
          <w:szCs w:val="18"/>
          <w:vertAlign w:val="superscript"/>
        </w:rPr>
        <w:t>235</w:t>
      </w:r>
      <w:r w:rsidRPr="007A4F83">
        <w:t>U beträgt</w:t>
      </w:r>
      <w:r>
        <w:t xml:space="preserve"> </w:t>
      </w:r>
      <w:r w:rsidRPr="007A4F83">
        <w:t xml:space="preserve">15 kg und von </w:t>
      </w:r>
      <w:r w:rsidRPr="00A710B7">
        <w:rPr>
          <w:szCs w:val="18"/>
          <w:vertAlign w:val="superscript"/>
        </w:rPr>
        <w:t>239</w:t>
      </w:r>
      <w:r w:rsidRPr="007A4F83">
        <w:t>Pu</w:t>
      </w:r>
      <w:r>
        <w:t xml:space="preserve"> </w:t>
      </w:r>
      <w:r w:rsidRPr="007A4F83">
        <w:t>4 kg.</w:t>
      </w:r>
    </w:p>
    <w:p w:rsidR="00215208" w:rsidRDefault="00215208" w:rsidP="00215208"/>
    <w:p w:rsidR="00215208" w:rsidRDefault="00215208" w:rsidP="00215208"/>
    <w:p w:rsidR="00215208" w:rsidRDefault="00215208" w:rsidP="00215208">
      <w:r>
        <w:t xml:space="preserve">Die Freisetzung von Neutronen bei einer Kernspaltung erlaubt eine kontinuierlich ablaufende Folge von Kernspaltungen. Zur stabilen Aufrechterhaltung einer solchen Kettenreaktion ist es notwendig, dass im Mittel eines der bei einer Kernspaltung freigesetzten Neutronen einen weiteren Atomkern spaltet. </w:t>
      </w:r>
    </w:p>
    <w:p w:rsidR="00215208" w:rsidRDefault="00215208" w:rsidP="00215208">
      <w:pPr>
        <w:numPr>
          <w:ilvl w:val="0"/>
          <w:numId w:val="18"/>
        </w:numPr>
      </w:pPr>
      <w:r>
        <w:t xml:space="preserve">Falls mehr als eines der freigesetzten Neutronen eine Kernspaltung bewirkt, nimmt die Anzahl der Reaktionen mit der Zeit exponentiell zu: Eine Explosion findet statt. </w:t>
      </w:r>
    </w:p>
    <w:p w:rsidR="00215208" w:rsidRDefault="00215208" w:rsidP="00215208">
      <w:pPr>
        <w:numPr>
          <w:ilvl w:val="0"/>
          <w:numId w:val="18"/>
        </w:numPr>
      </w:pPr>
      <w:r>
        <w:t>Falls weniger als eines der freigesetzten Neutronen eine Kernspaltung bewirkt, nimmt die Anzahl der Reaktionen mit der Zeit exponentiell ab: Die Reaktion endet.</w:t>
      </w:r>
    </w:p>
    <w:p w:rsidR="00215208" w:rsidRDefault="00215208" w:rsidP="00215208"/>
    <w:p w:rsidR="00215208" w:rsidRDefault="00215208" w:rsidP="00215208">
      <w:r>
        <w:t>Technisch ist es notwendig, genau den Mittelpunkt zu finden. Dabei sind folgende Faktoren von Bedeutung:</w:t>
      </w:r>
    </w:p>
    <w:p w:rsidR="00215208" w:rsidRDefault="00215208" w:rsidP="00215208">
      <w:pPr>
        <w:numPr>
          <w:ilvl w:val="0"/>
          <w:numId w:val="19"/>
        </w:numPr>
      </w:pPr>
      <w:r>
        <w:t>Anordnung des Materials,</w:t>
      </w:r>
    </w:p>
    <w:p w:rsidR="00215208" w:rsidRDefault="00215208" w:rsidP="00215208">
      <w:pPr>
        <w:numPr>
          <w:ilvl w:val="0"/>
          <w:numId w:val="19"/>
        </w:numPr>
      </w:pPr>
      <w:r>
        <w:t>Geschwindigkeit der Neutronen, und</w:t>
      </w:r>
    </w:p>
    <w:p w:rsidR="00215208" w:rsidRDefault="00215208" w:rsidP="00215208">
      <w:pPr>
        <w:numPr>
          <w:ilvl w:val="0"/>
          <w:numId w:val="19"/>
        </w:numPr>
      </w:pPr>
      <w:r>
        <w:t>Materialien im Reaktionsbereich.</w:t>
      </w:r>
    </w:p>
    <w:p w:rsidR="00215208" w:rsidRDefault="00215208" w:rsidP="00770B93"/>
    <w:p w:rsidR="00CC146B" w:rsidRDefault="00CC146B">
      <w:pPr>
        <w:jc w:val="left"/>
      </w:pPr>
      <w:r>
        <w:br w:type="page"/>
      </w:r>
    </w:p>
    <w:p w:rsidR="00CC146B" w:rsidRDefault="00CC146B">
      <w:pPr>
        <w:jc w:val="left"/>
      </w:pPr>
    </w:p>
    <w:p w:rsidR="00CC146B" w:rsidRDefault="00CC146B" w:rsidP="00CC146B">
      <w:pPr>
        <w:jc w:val="left"/>
      </w:pPr>
    </w:p>
    <w:p w:rsidR="00CC146B" w:rsidRDefault="00CC146B" w:rsidP="00CC146B">
      <w:pPr>
        <w:jc w:val="left"/>
      </w:pPr>
    </w:p>
    <w:p w:rsidR="00CC146B" w:rsidRDefault="00CC146B" w:rsidP="00CC146B">
      <w:pPr>
        <w:jc w:val="left"/>
      </w:pPr>
    </w:p>
    <w:p w:rsidR="00CC146B" w:rsidRDefault="00CC146B" w:rsidP="00CC146B">
      <w:pPr>
        <w:jc w:val="left"/>
      </w:pPr>
      <w:r w:rsidRPr="003B58DC">
        <w:rPr>
          <w:noProof/>
          <w:lang w:val="de-CH" w:eastAsia="de-CH"/>
        </w:rPr>
        <w:drawing>
          <wp:inline distT="0" distB="0" distL="0" distR="0">
            <wp:extent cx="4160837" cy="2879725"/>
            <wp:effectExtent l="19050" t="0" r="0" b="0"/>
            <wp:docPr id="454" name="Bild 15" descr="D:\Peng zhi xiong\Lou folder\7157\43\43-09.jpg"/>
            <wp:cNvGraphicFramePr/>
            <a:graphic xmlns:a="http://schemas.openxmlformats.org/drawingml/2006/main">
              <a:graphicData uri="http://schemas.openxmlformats.org/drawingml/2006/picture">
                <pic:pic xmlns:pic="http://schemas.openxmlformats.org/drawingml/2006/picture">
                  <pic:nvPicPr>
                    <pic:cNvPr id="54291" name="Picture 19" descr="D:\Peng zhi xiong\Lou folder\7157\43\43-09.jpg"/>
                    <pic:cNvPicPr>
                      <a:picLocks noChangeAspect="1" noChangeArrowheads="1"/>
                    </pic:cNvPicPr>
                  </pic:nvPicPr>
                  <pic:blipFill>
                    <a:blip r:embed="rId90" cstate="print"/>
                    <a:srcRect/>
                    <a:stretch>
                      <a:fillRect/>
                    </a:stretch>
                  </pic:blipFill>
                  <pic:spPr bwMode="auto">
                    <a:xfrm>
                      <a:off x="0" y="0"/>
                      <a:ext cx="4160837" cy="2879725"/>
                    </a:xfrm>
                    <a:prstGeom prst="rect">
                      <a:avLst/>
                    </a:prstGeom>
                    <a:noFill/>
                  </pic:spPr>
                </pic:pic>
              </a:graphicData>
            </a:graphic>
          </wp:inline>
        </w:drawing>
      </w:r>
    </w:p>
    <w:p w:rsidR="00CC146B" w:rsidRDefault="00CC146B" w:rsidP="00CC146B">
      <w:pPr>
        <w:jc w:val="left"/>
      </w:pPr>
    </w:p>
    <w:p w:rsidR="00CC146B" w:rsidRDefault="00CC146B" w:rsidP="00CC146B">
      <w:pPr>
        <w:jc w:val="left"/>
      </w:pPr>
      <w:r w:rsidRPr="003B58DC">
        <w:rPr>
          <w:lang w:val="en-US"/>
        </w:rPr>
        <w:t>Ein Kernreaktor. Die während des Spaltungsprozesses in den Brennstäben erzeugte Wärme wird von heißem Wasser oder flüssigem Natrium aufgenommen und zur Erzeugung von Wasserdampf in einem Wärmeaustauscher benutzt. Der Dampf treibt eine Turbine an, die elektrische Energie erzeugt, und wird anschließend im Kondensator gekühlt.</w:t>
      </w:r>
    </w:p>
    <w:p w:rsidR="00CC146B" w:rsidRDefault="00CC146B" w:rsidP="00CC146B">
      <w:pPr>
        <w:jc w:val="left"/>
      </w:pPr>
    </w:p>
    <w:p w:rsidR="00CC146B" w:rsidRDefault="00CC146B" w:rsidP="00CC146B">
      <w:pPr>
        <w:jc w:val="left"/>
      </w:pPr>
      <w:r>
        <w:br w:type="page"/>
      </w:r>
    </w:p>
    <w:p w:rsidR="00CC146B" w:rsidRDefault="00CC146B" w:rsidP="00CC146B">
      <w:r>
        <w:rPr>
          <w:noProof/>
          <w:lang w:val="de-CH" w:eastAsia="de-CH"/>
        </w:rPr>
        <w:drawing>
          <wp:anchor distT="0" distB="0" distL="114300" distR="114300" simplePos="0" relativeHeight="251780096" behindDoc="0" locked="0" layoutInCell="1" allowOverlap="1">
            <wp:simplePos x="0" y="0"/>
            <wp:positionH relativeFrom="column">
              <wp:posOffset>65405</wp:posOffset>
            </wp:positionH>
            <wp:positionV relativeFrom="paragraph">
              <wp:posOffset>120015</wp:posOffset>
            </wp:positionV>
            <wp:extent cx="4222750" cy="2984500"/>
            <wp:effectExtent l="19050" t="0" r="6350" b="0"/>
            <wp:wrapSquare wrapText="bothSides"/>
            <wp:docPr id="455" name="Bild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91" cstate="print"/>
                    <a:srcRect/>
                    <a:stretch>
                      <a:fillRect/>
                    </a:stretch>
                  </pic:blipFill>
                  <pic:spPr bwMode="auto">
                    <a:xfrm>
                      <a:off x="0" y="0"/>
                      <a:ext cx="4222750" cy="2984500"/>
                    </a:xfrm>
                    <a:prstGeom prst="rect">
                      <a:avLst/>
                    </a:prstGeom>
                    <a:noFill/>
                    <a:ln w="9525">
                      <a:noFill/>
                      <a:miter lim="800000"/>
                      <a:headEnd/>
                      <a:tailEnd/>
                    </a:ln>
                  </pic:spPr>
                </pic:pic>
              </a:graphicData>
            </a:graphic>
          </wp:anchor>
        </w:drawing>
      </w:r>
    </w:p>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Pr="008229FE" w:rsidRDefault="00CC146B" w:rsidP="00CC146B">
      <w:r w:rsidRPr="008229FE">
        <w:rPr>
          <w:b/>
        </w:rPr>
        <w:t>Siedewasserreaktor</w:t>
      </w:r>
      <w:r>
        <w:t xml:space="preserve"> (Leibstadt sowie Mühleberg, Schweiz)</w:t>
      </w:r>
    </w:p>
    <w:p w:rsidR="00CC146B" w:rsidRDefault="00CC146B" w:rsidP="00CC146B"/>
    <w:p w:rsidR="00CC146B" w:rsidRDefault="00CC146B" w:rsidP="00CC146B"/>
    <w:p w:rsidR="00CC146B" w:rsidRDefault="00CC146B" w:rsidP="00CC146B"/>
    <w:p w:rsidR="00CC146B" w:rsidRDefault="00CC146B" w:rsidP="00CC146B"/>
    <w:p w:rsidR="00CC146B" w:rsidRDefault="00CC146B" w:rsidP="00CC146B">
      <w:r w:rsidRPr="00B51D18">
        <w:rPr>
          <w:b/>
        </w:rPr>
        <w:t>Druckwasserreaktoren</w:t>
      </w:r>
      <w:r>
        <w:t xml:space="preserve"> </w:t>
      </w:r>
    </w:p>
    <w:p w:rsidR="00CC146B" w:rsidRDefault="00CC146B" w:rsidP="00CC146B">
      <w:r>
        <w:t>(Beznau I (seit 1969), Beznau II (seit 1971) und Gösgen (seit 1979))</w:t>
      </w:r>
    </w:p>
    <w:p w:rsidR="00CC146B" w:rsidRDefault="00CC146B" w:rsidP="00CC146B"/>
    <w:p w:rsidR="00CC146B" w:rsidRDefault="00CC146B" w:rsidP="00CC146B"/>
    <w:p w:rsidR="00CC146B" w:rsidRDefault="00CC146B" w:rsidP="00CC146B"/>
    <w:p w:rsidR="00CC146B" w:rsidRDefault="00CC146B" w:rsidP="00CC146B">
      <w:r>
        <w:rPr>
          <w:noProof/>
          <w:lang w:val="de-CH" w:eastAsia="de-CH"/>
        </w:rPr>
        <w:drawing>
          <wp:anchor distT="0" distB="0" distL="114300" distR="114300" simplePos="0" relativeHeight="251781120" behindDoc="0" locked="0" layoutInCell="1" allowOverlap="1">
            <wp:simplePos x="0" y="0"/>
            <wp:positionH relativeFrom="column">
              <wp:posOffset>19685</wp:posOffset>
            </wp:positionH>
            <wp:positionV relativeFrom="paragraph">
              <wp:posOffset>86995</wp:posOffset>
            </wp:positionV>
            <wp:extent cx="4222750" cy="2807970"/>
            <wp:effectExtent l="19050" t="0" r="6350" b="0"/>
            <wp:wrapSquare wrapText="bothSides"/>
            <wp:docPr id="457" name="Bild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92" cstate="print"/>
                    <a:srcRect/>
                    <a:stretch>
                      <a:fillRect/>
                    </a:stretch>
                  </pic:blipFill>
                  <pic:spPr bwMode="auto">
                    <a:xfrm>
                      <a:off x="0" y="0"/>
                      <a:ext cx="4222750" cy="2807970"/>
                    </a:xfrm>
                    <a:prstGeom prst="rect">
                      <a:avLst/>
                    </a:prstGeom>
                    <a:noFill/>
                    <a:ln w="9525">
                      <a:noFill/>
                      <a:miter lim="800000"/>
                      <a:headEnd/>
                      <a:tailEnd/>
                    </a:ln>
                  </pic:spPr>
                </pic:pic>
              </a:graphicData>
            </a:graphic>
          </wp:anchor>
        </w:drawing>
      </w:r>
    </w:p>
    <w:p w:rsidR="00CC146B" w:rsidRDefault="00CC146B" w:rsidP="00CC146B">
      <w:r>
        <w:t>Nenne einige Unterschiede eines Siedewasserreaktors resp. eines Druckwasserreaktors.</w:t>
      </w:r>
    </w:p>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r>
        <w:br w:type="page"/>
      </w:r>
    </w:p>
    <w:p w:rsidR="00CC146B" w:rsidRDefault="00CC146B" w:rsidP="00CC146B">
      <w:pPr>
        <w:pStyle w:val="berschrift2"/>
      </w:pPr>
      <w:bookmarkStart w:id="59" w:name="_Toc224722965"/>
      <w:r>
        <w:t>Exkurs Tschernobyl</w:t>
      </w:r>
      <w:bookmarkEnd w:id="59"/>
    </w:p>
    <w:p w:rsidR="00CC146B" w:rsidRPr="00EB448E" w:rsidRDefault="00CC146B" w:rsidP="00CC146B">
      <w:pPr>
        <w:rPr>
          <w:b/>
        </w:rPr>
      </w:pPr>
      <w:r>
        <w:rPr>
          <w:b/>
        </w:rPr>
        <w:t xml:space="preserve"> </w:t>
      </w:r>
    </w:p>
    <w:p w:rsidR="00CC146B" w:rsidRPr="00771487" w:rsidRDefault="00CC146B" w:rsidP="00CC146B">
      <w:pPr>
        <w:rPr>
          <w:szCs w:val="18"/>
        </w:rPr>
      </w:pPr>
      <w:r>
        <w:rPr>
          <w:noProof/>
          <w:szCs w:val="18"/>
          <w:lang w:val="de-CH" w:eastAsia="de-CH"/>
        </w:rPr>
        <w:drawing>
          <wp:anchor distT="0" distB="0" distL="114300" distR="114300" simplePos="0" relativeHeight="251785216" behindDoc="0" locked="0" layoutInCell="1" allowOverlap="1">
            <wp:simplePos x="0" y="0"/>
            <wp:positionH relativeFrom="column">
              <wp:posOffset>2971800</wp:posOffset>
            </wp:positionH>
            <wp:positionV relativeFrom="paragraph">
              <wp:posOffset>-97790</wp:posOffset>
            </wp:positionV>
            <wp:extent cx="3048000" cy="2260600"/>
            <wp:effectExtent l="19050" t="0" r="0" b="0"/>
            <wp:wrapSquare wrapText="bothSides"/>
            <wp:docPr id="458" name="Bild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93" cstate="print"/>
                    <a:srcRect/>
                    <a:stretch>
                      <a:fillRect/>
                    </a:stretch>
                  </pic:blipFill>
                  <pic:spPr bwMode="auto">
                    <a:xfrm>
                      <a:off x="0" y="0"/>
                      <a:ext cx="3048000" cy="2260600"/>
                    </a:xfrm>
                    <a:prstGeom prst="rect">
                      <a:avLst/>
                    </a:prstGeom>
                    <a:noFill/>
                    <a:ln w="9525">
                      <a:noFill/>
                      <a:miter lim="800000"/>
                      <a:headEnd/>
                      <a:tailEnd/>
                    </a:ln>
                  </pic:spPr>
                </pic:pic>
              </a:graphicData>
            </a:graphic>
          </wp:anchor>
        </w:drawing>
      </w:r>
      <w:r w:rsidRPr="00771487">
        <w:rPr>
          <w:szCs w:val="18"/>
        </w:rPr>
        <w:t>Notizen zum Film: BBC/Blick Tschernobyl</w:t>
      </w:r>
    </w:p>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Pr="00982CB6" w:rsidRDefault="00CC146B" w:rsidP="00CC146B">
      <w:pPr>
        <w:rPr>
          <w:vanish/>
          <w:color w:val="FF0000"/>
          <w:szCs w:val="18"/>
        </w:rPr>
      </w:pPr>
      <w:r w:rsidRPr="00982CB6">
        <w:rPr>
          <w:vanish/>
          <w:color w:val="FF0000"/>
          <w:szCs w:val="18"/>
        </w:rPr>
        <w:t xml:space="preserve">Dauer: ca. </w:t>
      </w:r>
      <w:r w:rsidR="00550320">
        <w:rPr>
          <w:vanish/>
          <w:color w:val="FF0000"/>
          <w:szCs w:val="18"/>
        </w:rPr>
        <w:t>22</w:t>
      </w:r>
      <w:r w:rsidRPr="00982CB6">
        <w:rPr>
          <w:vanish/>
          <w:color w:val="FF0000"/>
          <w:szCs w:val="18"/>
        </w:rPr>
        <w:t xml:space="preserve"> Min.</w:t>
      </w:r>
    </w:p>
    <w:p w:rsidR="00CC146B" w:rsidRDefault="00CC146B" w:rsidP="00CC146B">
      <w:r w:rsidRPr="00982CB6">
        <w:rPr>
          <w:vanish/>
          <w:color w:val="FF0000"/>
          <w:szCs w:val="18"/>
        </w:rPr>
        <w:t>Erzählt ziemlich realistisch den Tag der Explosion, vor allem aus der Sicht der leitenden Schicht. Zwischendurch bissle überflüssige Dinge wie ‚Brot vergessen von Wasili’ etc., aber dennoch brauchbar</w:t>
      </w:r>
      <w:r>
        <w:t>.</w:t>
      </w:r>
    </w:p>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Default="00CC146B" w:rsidP="00CC146B"/>
    <w:p w:rsidR="00CC146B" w:rsidRPr="00725101" w:rsidRDefault="00CC146B" w:rsidP="00CC146B">
      <w:r>
        <w:br w:type="page"/>
      </w:r>
      <w:r w:rsidRPr="00725101">
        <w:t>Der Unfall im Kernkraftwerk Tschernobyl am 26. April 1986 ist der folgenreichste Vorfall in der über 50jährigen Geschichte der Kernenergienutzung. Die beträchtliche Freisetzung von radioaktiven Spaltprodukten führte zu einer starken Belastung der Rettungsmannschaften und der Bevölkerung in der Nähe des Standorts. In vielen Ländern der Welt waren die Menschen in den Tagen nach dem Unfall besorgt über die ungewissen Folgen dieses Ereignisses, was durch die zögerliche Informationspolitik der sowjetischen Behörden noch verstärkt wurde. Ursachen, Hintergründe und Folgen des Unfalls sind in den vergangenen zehn Jahren von verschiedenen wissenschaftlichen Institutionen untersucht und bewertet worden. Mittlerweile ergibt sich ein einigermassen geschlossenes Bild.</w:t>
      </w:r>
    </w:p>
    <w:p w:rsidR="00CC146B" w:rsidRDefault="00CC146B" w:rsidP="00CC146B">
      <w:r>
        <w:rPr>
          <w:noProof/>
          <w:lang w:val="de-CH" w:eastAsia="de-CH"/>
        </w:rPr>
        <w:drawing>
          <wp:anchor distT="0" distB="0" distL="114300" distR="114300" simplePos="0" relativeHeight="251782144" behindDoc="0" locked="0" layoutInCell="1" allowOverlap="1">
            <wp:simplePos x="0" y="0"/>
            <wp:positionH relativeFrom="column">
              <wp:posOffset>4637405</wp:posOffset>
            </wp:positionH>
            <wp:positionV relativeFrom="paragraph">
              <wp:posOffset>-1420495</wp:posOffset>
            </wp:positionV>
            <wp:extent cx="1545590" cy="2492375"/>
            <wp:effectExtent l="19050" t="0" r="0" b="0"/>
            <wp:wrapSquare wrapText="bothSides"/>
            <wp:docPr id="459" name="Bild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94" cstate="print"/>
                    <a:srcRect/>
                    <a:stretch>
                      <a:fillRect/>
                    </a:stretch>
                  </pic:blipFill>
                  <pic:spPr bwMode="auto">
                    <a:xfrm>
                      <a:off x="0" y="0"/>
                      <a:ext cx="1545590" cy="2492375"/>
                    </a:xfrm>
                    <a:prstGeom prst="rect">
                      <a:avLst/>
                    </a:prstGeom>
                    <a:noFill/>
                    <a:ln w="9525">
                      <a:noFill/>
                      <a:miter lim="800000"/>
                      <a:headEnd/>
                      <a:tailEnd/>
                    </a:ln>
                  </pic:spPr>
                </pic:pic>
              </a:graphicData>
            </a:graphic>
          </wp:anchor>
        </w:drawing>
      </w:r>
    </w:p>
    <w:p w:rsidR="00CC146B" w:rsidRPr="008227DC" w:rsidRDefault="00CC146B" w:rsidP="00CC146B"/>
    <w:p w:rsidR="00CC146B" w:rsidRPr="000D15B0" w:rsidRDefault="00CC146B" w:rsidP="00CC146B">
      <w:pPr>
        <w:rPr>
          <w:b/>
        </w:rPr>
      </w:pPr>
      <w:r w:rsidRPr="000D15B0">
        <w:rPr>
          <w:b/>
        </w:rPr>
        <w:t>Der Tschernobyl-Reaktor</w:t>
      </w:r>
    </w:p>
    <w:p w:rsidR="00CC146B" w:rsidRDefault="00CC146B" w:rsidP="00CC146B">
      <w:pPr>
        <w:pStyle w:val="StandardWeb"/>
        <w:jc w:val="both"/>
        <w:rPr>
          <w:rFonts w:ascii="Comic Sans MS" w:hAnsi="Comic Sans MS"/>
          <w:sz w:val="18"/>
          <w:szCs w:val="18"/>
        </w:rPr>
      </w:pPr>
      <w:r>
        <w:rPr>
          <w:rFonts w:ascii="Comic Sans MS" w:hAnsi="Comic Sans MS"/>
          <w:sz w:val="18"/>
          <w:szCs w:val="18"/>
        </w:rPr>
        <w:t xml:space="preserve">Bei den </w:t>
      </w:r>
      <w:r>
        <w:rPr>
          <w:rFonts w:ascii="Comic Sans MS" w:hAnsi="Comic Sans MS"/>
          <w:b/>
          <w:bCs/>
          <w:sz w:val="18"/>
          <w:szCs w:val="18"/>
        </w:rPr>
        <w:t>RBMK-Reaktoren</w:t>
      </w:r>
      <w:r>
        <w:rPr>
          <w:rFonts w:ascii="Comic Sans MS" w:hAnsi="Comic Sans MS"/>
          <w:sz w:val="18"/>
          <w:szCs w:val="18"/>
        </w:rPr>
        <w:t xml:space="preserve"> (russische Bezeichnung für einen heterogenen, wassergekühlten, graphitmoderierten Druckröhrenreaktor) handelt es sich um eine sowjetische Reaktorlinie, die entwickelt wurde, um ursprünglich nicht nur Strom, sondern auch </w:t>
      </w:r>
      <w:r>
        <w:rPr>
          <w:rFonts w:ascii="Comic Sans MS" w:hAnsi="Comic Sans MS"/>
          <w:b/>
          <w:bCs/>
          <w:sz w:val="18"/>
          <w:szCs w:val="18"/>
        </w:rPr>
        <w:t>Plutonium für militärische Zwecke</w:t>
      </w:r>
      <w:r>
        <w:rPr>
          <w:rFonts w:ascii="Comic Sans MS" w:hAnsi="Comic Sans MS"/>
          <w:sz w:val="18"/>
          <w:szCs w:val="18"/>
        </w:rPr>
        <w:t xml:space="preserve"> zu gewinnen. Im Vergleich zu deutschen und schweizerischen Kernkraftwerken weist die Konzeption dieser Reaktoren einige schwerwiegende Nachteile auf, die auch für den Unfall in Tschernobyl wesentlich mitverantwortlich waren. Die RBMK-Reaktoren sind </w:t>
      </w:r>
      <w:r>
        <w:rPr>
          <w:rFonts w:ascii="Comic Sans MS" w:hAnsi="Comic Sans MS"/>
          <w:b/>
          <w:bCs/>
          <w:sz w:val="18"/>
          <w:szCs w:val="18"/>
        </w:rPr>
        <w:t>nicht inhärent</w:t>
      </w:r>
      <w:r>
        <w:rPr>
          <w:rFonts w:ascii="Comic Sans MS" w:hAnsi="Comic Sans MS"/>
          <w:sz w:val="18"/>
          <w:szCs w:val="18"/>
        </w:rPr>
        <w:t xml:space="preserve"> sicher, wie es bei den gängigen westlichen Reaktoren der Fall ist. Sie haben zudem </w:t>
      </w:r>
      <w:r>
        <w:rPr>
          <w:rFonts w:ascii="Comic Sans MS" w:hAnsi="Comic Sans MS"/>
          <w:b/>
          <w:bCs/>
          <w:sz w:val="18"/>
          <w:szCs w:val="18"/>
        </w:rPr>
        <w:t>keine druck- und gasdichte</w:t>
      </w:r>
      <w:r>
        <w:rPr>
          <w:rFonts w:ascii="Comic Sans MS" w:hAnsi="Comic Sans MS"/>
          <w:sz w:val="18"/>
          <w:szCs w:val="18"/>
        </w:rPr>
        <w:t xml:space="preserve"> </w:t>
      </w:r>
      <w:r>
        <w:rPr>
          <w:rFonts w:ascii="Comic Sans MS" w:hAnsi="Comic Sans MS"/>
          <w:b/>
          <w:bCs/>
          <w:sz w:val="18"/>
          <w:szCs w:val="18"/>
        </w:rPr>
        <w:t>Hülle</w:t>
      </w:r>
      <w:r>
        <w:rPr>
          <w:rFonts w:ascii="Comic Sans MS" w:hAnsi="Comic Sans MS"/>
          <w:sz w:val="18"/>
          <w:szCs w:val="18"/>
        </w:rPr>
        <w:t xml:space="preserve"> (Containment), die das Reaktorgebäude umschliesst, und zeigen </w:t>
      </w:r>
      <w:r>
        <w:rPr>
          <w:rFonts w:ascii="Comic Sans MS" w:hAnsi="Comic Sans MS"/>
          <w:b/>
          <w:bCs/>
          <w:sz w:val="18"/>
          <w:szCs w:val="18"/>
        </w:rPr>
        <w:t>erhebliche Defizite bei den Sicherheitseinrichtungen und Notkühlsystemen</w:t>
      </w:r>
      <w:r>
        <w:rPr>
          <w:rFonts w:ascii="Comic Sans MS" w:hAnsi="Comic Sans MS"/>
          <w:sz w:val="18"/>
          <w:szCs w:val="18"/>
        </w:rPr>
        <w:t>. Obwohl die technischen Mängel der RBMK-Reaktoren einzelnen sowjetischen Fachleuten bekannt waren, wurden sie weder abgestellt, noch in Form entsprechender Betriebsbeschränkungen den Betriebsmannschaften bewusst gemacht.</w:t>
      </w:r>
    </w:p>
    <w:p w:rsidR="00CC146B" w:rsidRDefault="00CC146B" w:rsidP="00CC146B">
      <w:pPr>
        <w:pStyle w:val="StandardWeb"/>
        <w:jc w:val="both"/>
      </w:pPr>
      <w:r>
        <w:rPr>
          <w:noProof/>
          <w:lang w:val="de-CH" w:eastAsia="de-CH"/>
        </w:rPr>
        <w:drawing>
          <wp:anchor distT="0" distB="0" distL="114300" distR="114300" simplePos="0" relativeHeight="251783168" behindDoc="0" locked="0" layoutInCell="1" allowOverlap="1">
            <wp:simplePos x="0" y="0"/>
            <wp:positionH relativeFrom="column">
              <wp:posOffset>-506095</wp:posOffset>
            </wp:positionH>
            <wp:positionV relativeFrom="paragraph">
              <wp:posOffset>73660</wp:posOffset>
            </wp:positionV>
            <wp:extent cx="2889250" cy="3543300"/>
            <wp:effectExtent l="19050" t="0" r="6350" b="0"/>
            <wp:wrapSquare wrapText="bothSides"/>
            <wp:docPr id="460" name="Bild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95" cstate="print"/>
                    <a:srcRect/>
                    <a:stretch>
                      <a:fillRect/>
                    </a:stretch>
                  </pic:blipFill>
                  <pic:spPr bwMode="auto">
                    <a:xfrm>
                      <a:off x="0" y="0"/>
                      <a:ext cx="2889250" cy="3543300"/>
                    </a:xfrm>
                    <a:prstGeom prst="rect">
                      <a:avLst/>
                    </a:prstGeom>
                    <a:noFill/>
                    <a:ln w="9525">
                      <a:noFill/>
                      <a:miter lim="800000"/>
                      <a:headEnd/>
                      <a:tailEnd/>
                    </a:ln>
                  </pic:spPr>
                </pic:pic>
              </a:graphicData>
            </a:graphic>
          </wp:anchor>
        </w:drawing>
      </w:r>
      <w:r>
        <w:rPr>
          <w:rFonts w:ascii="Comic Sans MS" w:hAnsi="Comic Sans MS"/>
          <w:sz w:val="18"/>
          <w:szCs w:val="18"/>
        </w:rPr>
        <w:t xml:space="preserve">Typisch an RBMK-Reaktoren ist, dass der </w:t>
      </w:r>
      <w:r>
        <w:rPr>
          <w:rFonts w:ascii="Comic Sans MS" w:hAnsi="Comic Sans MS"/>
          <w:b/>
          <w:bCs/>
          <w:sz w:val="18"/>
          <w:szCs w:val="18"/>
        </w:rPr>
        <w:t>Dampfblasenkoeffizient positiv</w:t>
      </w:r>
      <w:r>
        <w:rPr>
          <w:rFonts w:ascii="Comic Sans MS" w:hAnsi="Comic Sans MS"/>
          <w:sz w:val="18"/>
          <w:szCs w:val="18"/>
        </w:rPr>
        <w:t xml:space="preserve"> ist: Bei Leistungs- und Temperatursteigerung nimmt auch die Kettenreaktionsrate immer schneller zu. Dieser Effekt war u. a. eine der physikalischen Ursachen für den Unfall. Bei den RBMK-Anlagen ist zudem aufgrund der Grösse des Reaktorkerns und des positiven Dampfblasenkoeffizienten im Vergleich zu westlichen Anlagen eine aufwendigere Überwachung und Regelung nötig.</w:t>
      </w:r>
    </w:p>
    <w:p w:rsidR="00CC146B" w:rsidRPr="007A797C" w:rsidRDefault="00CC146B" w:rsidP="00CC146B">
      <w:r>
        <w:t xml:space="preserve">Der Unfall ereignete sich während eines Tests, bei dem geprüft werden sollte, ob man bei einem Stromausfall die Rotationsenergie der Turbine noch übergangsweise zur Stromerzeugung nutzen kann, bis die Notstromaggregate hochgelaufen sind. Etwa eine Minute nach Testbeginn gab es im Reaktor einen jähen Leistungsanstieg. Augenzeugen ausserhalb des Reaktors beobachteten zu diesem Zeitpunkt zwei Explosionen mit Materialauswurf. Die Anlage wurde stark beschädigt. Die Feuerwehrleute und die Hilfsmannschaften mussten mangels Erfahrung mit derartigen Unfällen improvisieren. Durch Wassereinspeisung, Abwurf verschiedener Materialien aus Militärhubschraubern und Einblasen von Stickstoff gelang es, die Freisetzung der radioaktiven Schadstoffe allmählich zu verringern. Aus der Region um den havarierten Reaktor wurden in den ersten Tagen über 100.000 Menschen evakuiert. Nach ersten Untersuchungen ging man noch davon aus, dass menschliche Fehlhandlungen in Verbindung mit Systemschwächen der RBMK-Reaktorlinie den Unfall verursachten. </w:t>
      </w:r>
      <w:r w:rsidRPr="007A797C">
        <w:t>Mittlerweile sieht man in den Systemschwächen die wesentlichen Ursachen.</w:t>
      </w:r>
    </w:p>
    <w:p w:rsidR="00CC146B" w:rsidRDefault="00CC146B" w:rsidP="00CC146B"/>
    <w:p w:rsidR="00CC146B" w:rsidRPr="007A797C" w:rsidRDefault="00CC146B" w:rsidP="00CC146B"/>
    <w:p w:rsidR="00CC146B" w:rsidRPr="005D4B72" w:rsidRDefault="00CC146B" w:rsidP="00CC146B">
      <w:pPr>
        <w:rPr>
          <w:b/>
        </w:rPr>
      </w:pPr>
      <w:r w:rsidRPr="005D4B72">
        <w:rPr>
          <w:b/>
        </w:rPr>
        <w:t xml:space="preserve">Erste Schutzmassnahmen </w:t>
      </w:r>
    </w:p>
    <w:p w:rsidR="00CC146B" w:rsidRDefault="00CC146B" w:rsidP="00CC146B">
      <w:r w:rsidRPr="007A797C">
        <w:t>Da keine Katastrophen- und Notfallpläne existierten und auch keine Erfahrungen</w:t>
      </w:r>
      <w:r>
        <w:rPr>
          <w:szCs w:val="18"/>
        </w:rPr>
        <w:t xml:space="preserve"> mit derartigen Unfällen vorlagen, mussten die Fachleute vor Ort über die Massnahmen zur Verringerung der Strahlenbelastungen des Personals und der Umwelt entscheiden. Man konzentrierte sich auf vier Gefahrenschwerpunkte: </w:t>
      </w:r>
    </w:p>
    <w:p w:rsidR="00CC146B" w:rsidRPr="006541BC" w:rsidRDefault="00CC146B" w:rsidP="00CC146B">
      <w:pPr>
        <w:numPr>
          <w:ilvl w:val="0"/>
          <w:numId w:val="24"/>
        </w:numPr>
      </w:pPr>
      <w:r w:rsidRPr="006541BC">
        <w:t xml:space="preserve">Verhinderung einer erneuten Kettenreaktion; </w:t>
      </w:r>
    </w:p>
    <w:p w:rsidR="00CC146B" w:rsidRPr="006541BC" w:rsidRDefault="00CC146B" w:rsidP="00CC146B">
      <w:pPr>
        <w:numPr>
          <w:ilvl w:val="0"/>
          <w:numId w:val="24"/>
        </w:numPr>
      </w:pPr>
      <w:r w:rsidRPr="006541BC">
        <w:t xml:space="preserve">Verhinderung eines weiteren Aufheizens der Brennelemente; </w:t>
      </w:r>
    </w:p>
    <w:p w:rsidR="00CC146B" w:rsidRPr="006541BC" w:rsidRDefault="00CC146B" w:rsidP="00CC146B">
      <w:pPr>
        <w:numPr>
          <w:ilvl w:val="0"/>
          <w:numId w:val="24"/>
        </w:numPr>
      </w:pPr>
      <w:r w:rsidRPr="006541BC">
        <w:t xml:space="preserve">ausreichende Abschirmung der Direktstrahlung; </w:t>
      </w:r>
    </w:p>
    <w:p w:rsidR="00CC146B" w:rsidRPr="006541BC" w:rsidRDefault="00CC146B" w:rsidP="00CC146B">
      <w:pPr>
        <w:numPr>
          <w:ilvl w:val="0"/>
          <w:numId w:val="24"/>
        </w:numPr>
      </w:pPr>
      <w:r w:rsidRPr="006541BC">
        <w:t>Minimierung der Freisetzung von radioaktiven Stoffen.</w:t>
      </w:r>
    </w:p>
    <w:p w:rsidR="00CC146B" w:rsidRPr="00145AAE" w:rsidRDefault="00CC146B" w:rsidP="00CC146B">
      <w:r w:rsidRPr="00145AAE">
        <w:t>Die Umsetzung dieser Massnahmen erfolgte schwerpunktmässig in der Zeit vom 26. April bis 2. Mai 1986.</w:t>
      </w:r>
    </w:p>
    <w:p w:rsidR="00CC146B" w:rsidRPr="00145AAE" w:rsidRDefault="00CC146B" w:rsidP="00CC146B"/>
    <w:p w:rsidR="00CC146B" w:rsidRDefault="00CC146B" w:rsidP="00CC146B">
      <w:r>
        <w:rPr>
          <w:noProof/>
          <w:lang w:val="de-CH" w:eastAsia="de-CH"/>
        </w:rPr>
        <w:drawing>
          <wp:anchor distT="0" distB="0" distL="114300" distR="114300" simplePos="0" relativeHeight="251784192" behindDoc="0" locked="0" layoutInCell="1" allowOverlap="1">
            <wp:simplePos x="0" y="0"/>
            <wp:positionH relativeFrom="column">
              <wp:posOffset>4408805</wp:posOffset>
            </wp:positionH>
            <wp:positionV relativeFrom="paragraph">
              <wp:posOffset>93345</wp:posOffset>
            </wp:positionV>
            <wp:extent cx="940435" cy="656590"/>
            <wp:effectExtent l="19050" t="0" r="0" b="0"/>
            <wp:wrapSquare wrapText="bothSides"/>
            <wp:docPr id="461" name="Bild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96" cstate="print"/>
                    <a:srcRect/>
                    <a:stretch>
                      <a:fillRect/>
                    </a:stretch>
                  </pic:blipFill>
                  <pic:spPr bwMode="auto">
                    <a:xfrm>
                      <a:off x="0" y="0"/>
                      <a:ext cx="940435" cy="656590"/>
                    </a:xfrm>
                    <a:prstGeom prst="rect">
                      <a:avLst/>
                    </a:prstGeom>
                    <a:noFill/>
                    <a:ln w="9525">
                      <a:noFill/>
                      <a:miter lim="800000"/>
                      <a:headEnd/>
                      <a:tailEnd/>
                    </a:ln>
                  </pic:spPr>
                </pic:pic>
              </a:graphicData>
            </a:graphic>
          </wp:anchor>
        </w:drawing>
      </w:r>
      <w:r w:rsidRPr="00145AAE">
        <w:t xml:space="preserve">Schnellstmöglich begann man mit über 30 Militärhubschraubern folgende Materialien in den Reaktor zu werfen, in dem zwischenzeitlich als Folge der hohen Temperatur ein Graphitbrand entstanden war: </w:t>
      </w:r>
    </w:p>
    <w:p w:rsidR="00CC146B" w:rsidRPr="00145AAE" w:rsidRDefault="00CC146B" w:rsidP="00CC146B">
      <w:pPr>
        <w:numPr>
          <w:ilvl w:val="0"/>
          <w:numId w:val="25"/>
        </w:numPr>
      </w:pPr>
      <w:r w:rsidRPr="00145AAE">
        <w:t xml:space="preserve">ca. 40 t Borkarbid, um eine erneute Kettenreaktion zu verhindern; </w:t>
      </w:r>
    </w:p>
    <w:p w:rsidR="00CC146B" w:rsidRPr="00145AAE" w:rsidRDefault="00CC146B" w:rsidP="00CC146B">
      <w:pPr>
        <w:numPr>
          <w:ilvl w:val="0"/>
          <w:numId w:val="25"/>
        </w:numPr>
      </w:pPr>
      <w:r w:rsidRPr="00145AAE">
        <w:t xml:space="preserve">ca. 800 t Dolomit, dessen Zersetzung die Wärmeentwicklung auffangen sollte; gleichzeitig sollte mit Hilfe des entstehenden Kohlendioxids der mehrere Tage andauernde Graphitbrand erstickt werden; </w:t>
      </w:r>
    </w:p>
    <w:p w:rsidR="00CC146B" w:rsidRDefault="00CC146B" w:rsidP="00CC146B">
      <w:pPr>
        <w:numPr>
          <w:ilvl w:val="0"/>
          <w:numId w:val="25"/>
        </w:numPr>
      </w:pPr>
      <w:r w:rsidRPr="00145AAE">
        <w:t xml:space="preserve">ca. 2400 t Blei, um durch den Schmelzvorgang die Hitze zu absorbieren und eine gewisse Abschirmung der Gamma-Strahlung zu erreichen; </w:t>
      </w:r>
    </w:p>
    <w:p w:rsidR="00CC146B" w:rsidRPr="005D4B72" w:rsidRDefault="00CC146B" w:rsidP="00CC146B">
      <w:pPr>
        <w:numPr>
          <w:ilvl w:val="0"/>
          <w:numId w:val="25"/>
        </w:numPr>
      </w:pPr>
      <w:r w:rsidRPr="00145AAE">
        <w:t xml:space="preserve">ca. 1800 t Sand und Lehm als Filtermaterial für die aus dem Brennstoff </w:t>
      </w:r>
      <w:r w:rsidRPr="005D4B72">
        <w:t xml:space="preserve">freigesetzten radioaktiven Stoffe. </w:t>
      </w:r>
    </w:p>
    <w:p w:rsidR="00CC146B" w:rsidRDefault="00CC146B" w:rsidP="00CC146B">
      <w:r w:rsidRPr="005D4B72">
        <w:t>Wie</w:t>
      </w:r>
      <w:r>
        <w:t xml:space="preserve"> </w:t>
      </w:r>
      <w:r w:rsidRPr="005D4B72">
        <w:t>viel des radioaktiven Inventars (ursprünglich bestand die Kernladung aus rund 200 t Uran) in den Reaktortrümmern blieb, konnte durch Messungen und später durch Bohrungen näherungsweise ermittelt werden. Der wesentliche Teil des Brennstoffs liegt jetzt unterhalb der unteren Reaktorplatte. Die restliche Menge befindet sich noch innerhalb des Kernbereichs bzw. im Bereich der oberen horizontalen Rohre. Insgesamt wurden rund 3,8 % des gesamten Kernbrennstoffs ausgeworfen.</w:t>
      </w:r>
    </w:p>
    <w:p w:rsidR="00CC146B" w:rsidRDefault="00CC146B" w:rsidP="00CC146B"/>
    <w:p w:rsidR="00CC146B" w:rsidRDefault="00CC146B" w:rsidP="00CC146B"/>
    <w:p w:rsidR="00CC146B" w:rsidRPr="00214519" w:rsidRDefault="00CC146B" w:rsidP="00CC146B">
      <w:r w:rsidRPr="00214519">
        <w:rPr>
          <w:b/>
          <w:bCs/>
        </w:rPr>
        <w:t xml:space="preserve">Erste Evakuierungen </w:t>
      </w:r>
    </w:p>
    <w:p w:rsidR="00CC146B" w:rsidRPr="00214519" w:rsidRDefault="00CC146B" w:rsidP="00CC146B">
      <w:r w:rsidRPr="00214519">
        <w:t xml:space="preserve">Die Evakuierung der Bevölkerung begann am Sonntag, dem 27. April, nachdem genügend Transportmittel bereitgestellt und die entsprechenden Transportwege auf möglichst geringe radiologische Belastung überprüft waren. Die sowjetischen Behörden rechtfertigen ihre Entscheidung, mit der Evakuierung erst mehr als 24 Stunden nach dem Unfall zu beginnen, damit, dass die Freisetzung von radioaktiven Stoffen am 27. April wesentlich geringer als am Unfalltag war. Die Bewohner der Region wurden allerdings zu spät aufgefordert, in den Häusern zu bleiben. Freiwillige Helfer verteilten </w:t>
      </w:r>
      <w:r w:rsidRPr="00214519">
        <w:rPr>
          <w:b/>
          <w:bCs/>
        </w:rPr>
        <w:t>Jodtabletten</w:t>
      </w:r>
      <w:r w:rsidRPr="00214519">
        <w:t xml:space="preserve">. 36 Stunden nach dem Unfall wurden 45.000 Menschen aus der Stadt Pripyat evakuiert. In den folgenden Tagen und Wochen folgte aus dem inzwischen zur </w:t>
      </w:r>
      <w:r w:rsidRPr="00214519">
        <w:rPr>
          <w:b/>
          <w:bCs/>
        </w:rPr>
        <w:t>Sperrzone</w:t>
      </w:r>
      <w:r w:rsidRPr="00214519">
        <w:t xml:space="preserve"> erklärten Gebiet im </w:t>
      </w:r>
      <w:r w:rsidRPr="00214519">
        <w:rPr>
          <w:b/>
          <w:bCs/>
        </w:rPr>
        <w:t>30-km-Radius</w:t>
      </w:r>
      <w:r w:rsidRPr="00214519">
        <w:t xml:space="preserve"> um den Reaktor und aus besonders stark betroffenen Gebieten ausserhalb dieser Zone die Evakuierung weiterer </w:t>
      </w:r>
      <w:r w:rsidRPr="00214519">
        <w:rPr>
          <w:b/>
          <w:bCs/>
        </w:rPr>
        <w:t>90.000 Menschen.</w:t>
      </w:r>
    </w:p>
    <w:p w:rsidR="00CC146B" w:rsidRDefault="00CC146B" w:rsidP="00CC146B"/>
    <w:p w:rsidR="00CC146B" w:rsidRDefault="00CC146B" w:rsidP="00CC146B"/>
    <w:p w:rsidR="00CC146B" w:rsidRPr="007D3B53" w:rsidRDefault="00CC146B" w:rsidP="00CC146B">
      <w:pPr>
        <w:rPr>
          <w:b/>
        </w:rPr>
      </w:pPr>
      <w:r w:rsidRPr="007D3B53">
        <w:rPr>
          <w:b/>
        </w:rPr>
        <w:t>Europa</w:t>
      </w:r>
    </w:p>
    <w:p w:rsidR="00CC146B" w:rsidRDefault="00CC146B" w:rsidP="00CC146B">
      <w:r w:rsidRPr="006B5ED9">
        <w:t xml:space="preserve">Aufgrund der meteorologischen Bedingungen wurde die von dem explodierten Reaktor emittierte radioaktive Wolke nach Westen getrieben, wo sie radioaktive Niederschläge in Mitteleuropa verursachte. Diese radioaktive Verseuchung führte zu einer Reihe von Gesundheitsproblemen, weil der niedergeschlagene radioaktive Staub von den Pflanzen absorbiert und somit in die Nahrungskette gelangen </w:t>
      </w:r>
      <w:r>
        <w:br/>
      </w:r>
      <w:r w:rsidRPr="006B5ED9">
        <w:t>konnte.</w:t>
      </w:r>
    </w:p>
    <w:p w:rsidR="00CC146B" w:rsidRDefault="00CC146B">
      <w:pPr>
        <w:jc w:val="left"/>
      </w:pPr>
    </w:p>
    <w:p w:rsidR="006A26F9" w:rsidRDefault="006A26F9">
      <w:pPr>
        <w:jc w:val="left"/>
      </w:pPr>
      <w:r>
        <w:br w:type="page"/>
      </w:r>
    </w:p>
    <w:p w:rsidR="00215208" w:rsidRDefault="00215208" w:rsidP="00770B93"/>
    <w:p w:rsidR="006A26F9" w:rsidRDefault="006A26F9" w:rsidP="006A26F9">
      <w:pPr>
        <w:jc w:val="left"/>
      </w:pPr>
    </w:p>
    <w:p w:rsidR="006A26F9" w:rsidRDefault="006A26F9" w:rsidP="006A26F9">
      <w:pPr>
        <w:pStyle w:val="berschrift3"/>
      </w:pPr>
      <w:bookmarkStart w:id="60" w:name="_Toc144468770"/>
      <w:bookmarkStart w:id="61" w:name="_Toc224722966"/>
      <w:r>
        <w:t>Exkurs: Hiroshima / Nagasaki</w:t>
      </w:r>
      <w:bookmarkEnd w:id="60"/>
      <w:bookmarkEnd w:id="61"/>
    </w:p>
    <w:p w:rsidR="006A26F9" w:rsidRPr="00D7326E" w:rsidRDefault="006A26F9" w:rsidP="006A26F9">
      <w:r>
        <w:rPr>
          <w:noProof/>
          <w:lang w:val="de-CH" w:eastAsia="de-CH"/>
        </w:rPr>
        <w:drawing>
          <wp:anchor distT="0" distB="0" distL="114300" distR="114300" simplePos="0" relativeHeight="251788288" behindDoc="0" locked="0" layoutInCell="1" allowOverlap="1">
            <wp:simplePos x="0" y="0"/>
            <wp:positionH relativeFrom="column">
              <wp:posOffset>3151505</wp:posOffset>
            </wp:positionH>
            <wp:positionV relativeFrom="paragraph">
              <wp:posOffset>130810</wp:posOffset>
            </wp:positionV>
            <wp:extent cx="2514600" cy="1720850"/>
            <wp:effectExtent l="19050" t="0" r="0" b="0"/>
            <wp:wrapSquare wrapText="bothSides"/>
            <wp:docPr id="462" name="Bild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97" cstate="print"/>
                    <a:srcRect/>
                    <a:stretch>
                      <a:fillRect/>
                    </a:stretch>
                  </pic:blipFill>
                  <pic:spPr bwMode="auto">
                    <a:xfrm>
                      <a:off x="0" y="0"/>
                      <a:ext cx="2514600" cy="1720850"/>
                    </a:xfrm>
                    <a:prstGeom prst="rect">
                      <a:avLst/>
                    </a:prstGeom>
                    <a:noFill/>
                    <a:ln w="9525">
                      <a:noFill/>
                      <a:miter lim="800000"/>
                      <a:headEnd/>
                      <a:tailEnd/>
                    </a:ln>
                  </pic:spPr>
                </pic:pic>
              </a:graphicData>
            </a:graphic>
          </wp:anchor>
        </w:drawing>
      </w:r>
      <w:r>
        <w:t>Die Atombombe trat am 6. August 1945 bei der Zerstörung der japanischen Stadt Hiroshima zum ersten Mal dramatisch in das Bewusstsein der Menschen. Atombomben gehören zusammen mit Wasserstoff- und Neutronenbomben zu den Kernwaffen bzw. nuklearen Sprengkörpern. Glücklicherweise ist die Apokalypse eines Atomkrieges, die viele Jahrzehnte als Drohung über der Menschheit lag, bis heute nicht Wahrheit geworden. Nach Hiroshima wurde nur noch einmal, und zwar am 9. August 1945 in Nagasaki, eine Atombombe gegen Menschen eingesetzt. Seither haben jedoch zahlreiche Versuchsexplosionen, sowohl über- als auch unterirdisch, stattgefunden. Im Besitz von Atomwaffen befinden sich derzeit mit Sicherheit die USA, Grossbritannien, Frankreich, China, Russland, Indien, Pakistan und Israel. Ob auch Nordkorea über A-Waffen verfügt ist nicht sicher.</w:t>
      </w:r>
      <w:r w:rsidRPr="00D7326E">
        <w:t xml:space="preserve"> </w:t>
      </w:r>
    </w:p>
    <w:p w:rsidR="006A26F9" w:rsidRDefault="006A26F9" w:rsidP="006A26F9"/>
    <w:p w:rsidR="006A26F9" w:rsidRDefault="006A26F9" w:rsidP="006A26F9"/>
    <w:p w:rsidR="006A26F9" w:rsidRDefault="006A26F9" w:rsidP="006A26F9">
      <w:r>
        <w:t>Geschichtliches:</w:t>
      </w:r>
    </w:p>
    <w:p w:rsidR="006A26F9" w:rsidRDefault="006A26F9" w:rsidP="006A26F9">
      <w:r>
        <w:rPr>
          <w:noProof/>
          <w:lang w:val="de-CH" w:eastAsia="de-CH"/>
        </w:rPr>
        <w:drawing>
          <wp:anchor distT="0" distB="0" distL="114300" distR="114300" simplePos="0" relativeHeight="251789312" behindDoc="0" locked="0" layoutInCell="1" allowOverlap="1">
            <wp:simplePos x="0" y="0"/>
            <wp:positionH relativeFrom="column">
              <wp:posOffset>3151505</wp:posOffset>
            </wp:positionH>
            <wp:positionV relativeFrom="paragraph">
              <wp:posOffset>497205</wp:posOffset>
            </wp:positionV>
            <wp:extent cx="3060700" cy="2140585"/>
            <wp:effectExtent l="19050" t="0" r="6350" b="0"/>
            <wp:wrapSquare wrapText="bothSides"/>
            <wp:docPr id="463" name="Bild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98" cstate="print"/>
                    <a:srcRect/>
                    <a:stretch>
                      <a:fillRect/>
                    </a:stretch>
                  </pic:blipFill>
                  <pic:spPr bwMode="auto">
                    <a:xfrm>
                      <a:off x="0" y="0"/>
                      <a:ext cx="3060700" cy="2140585"/>
                    </a:xfrm>
                    <a:prstGeom prst="rect">
                      <a:avLst/>
                    </a:prstGeom>
                    <a:noFill/>
                    <a:ln w="9525">
                      <a:noFill/>
                      <a:miter lim="800000"/>
                      <a:headEnd/>
                      <a:tailEnd/>
                    </a:ln>
                  </pic:spPr>
                </pic:pic>
              </a:graphicData>
            </a:graphic>
          </wp:anchor>
        </w:drawing>
      </w:r>
      <w:r>
        <w:t xml:space="preserve">Aus Sorge darüber, dass Hitlerdeutschland in den Besitz der Atombombe kommen könnte, wurde 1942 das so genannte </w:t>
      </w:r>
      <w:r w:rsidRPr="00C761BE">
        <w:rPr>
          <w:b/>
        </w:rPr>
        <w:t>Manhattanprojekt</w:t>
      </w:r>
      <w:r>
        <w:t xml:space="preserve"> unter strengster Geheimhaltung begonnen. Dabei wurden die ersten Produktionsanlagen in Hanfod, die ersten Anreicherungsanlagen in Oak Ridge und das erste Atomwaffenlaboratorium in Los Alamos errichtet. Die erste Initiative zu diesem Projekt ging von </w:t>
      </w:r>
      <w:r w:rsidRPr="00C761BE">
        <w:rPr>
          <w:b/>
        </w:rPr>
        <w:t>Albert Einstein</w:t>
      </w:r>
      <w:r>
        <w:t xml:space="preserve"> aus, der am 6. August 1939 ein diesbezügliches Schreiben an den Präsidenten der USA, </w:t>
      </w:r>
      <w:r w:rsidRPr="00C761BE">
        <w:rPr>
          <w:b/>
        </w:rPr>
        <w:t>Franklin D. Roosevelt</w:t>
      </w:r>
      <w:r>
        <w:t xml:space="preserve">, gerichtet hatte. Anfangs wurde das Schreiben mehr oder weniger ignoriert, was sich aber im Verlauf des Krieges sehr schnell änderte. Das daraufhin begonnene Projekt stand unter der militärischen Leitung von General Leslie Groves und der wissenschaftlichen Leitung von J. Robert Oppenheimer und vereinigte die Elite der damaligen Kern- bzw. Atomphysiker. Das Projekt kostete bis zum Einsatz der Bombe rund zwei Milliarden Dollar, nach heutiger Kaufkraft sicherlich ein zweistelliger Dollarmilliardenbetrag. Es waren in der gesamten Zeit bis zu 120.000 Menschen an dem Projekt beteiligt. Die erste Versuchsbombe wurde am 16. Juli 1945 in der Wüste von New Mexiko bei Alamogordo "erfolgreich" gezündet. Die UdSSR zündete am 29.8.1949, Grossbritannien am 3.10.1952, Frankreich am 13.2.1960, China am 16.10.1964 und Indien am 18. Mai 1974 ihre ersten A-Bomben. </w:t>
      </w:r>
    </w:p>
    <w:p w:rsidR="006A26F9" w:rsidRDefault="006A26F9" w:rsidP="006A26F9"/>
    <w:p w:rsidR="006A26F9" w:rsidRDefault="006A26F9" w:rsidP="006A26F9"/>
    <w:p w:rsidR="006A26F9" w:rsidRDefault="006A26F9" w:rsidP="006A26F9">
      <w:r>
        <w:t>Rechtliches</w:t>
      </w:r>
    </w:p>
    <w:p w:rsidR="006A26F9" w:rsidRDefault="006A26F9" w:rsidP="006A26F9">
      <w:r>
        <w:t xml:space="preserve">Um der zunehmende Verseuchung der Umwelt mit dem fall out der atmosphärischen Kernwaffentests Einhalt zu gebieten, wurde am 5. August 1963 der Vertrag </w:t>
      </w:r>
      <w:r w:rsidRPr="0059455F">
        <w:rPr>
          <w:b/>
        </w:rPr>
        <w:t>Limited Test Ban Treaty</w:t>
      </w:r>
      <w:r>
        <w:t xml:space="preserve"> in Moskau abgeschlossen und in Kraft gesetzt. Demnach waren alle Kernwaffentests im Wasser, in der Atmosphäre und im Weltraum verboten. Bis heute haben sich alle Länder daran gehalten. Auf Grund dieses Vertrages hatte sich der fall out sehr schnell dramatisch verringert, und spielt heutzutage praktisch keine Rolle mehr in der Strahlenbelastung der Menschen. </w:t>
      </w:r>
    </w:p>
    <w:p w:rsidR="006A26F9" w:rsidRDefault="006A26F9" w:rsidP="006A26F9">
      <w:r>
        <w:t xml:space="preserve">Am 24. September 1996 wurde in Genf der Vertrag über das umfassende Verbot von Nuklearversuchen (Atomtestverbotsvertrag) unterzeichnet. Bis zum Jahr 2003 war der Vertrag von 165 Staaten unterzeichnet, aber nur von 31 Staaten auch ratifiziert worden. Entsprechend dem Vertragstext tritt er aber erst in Kraft, sofern ihn mindestens 44 Staaten ratifiziert haben. Obwohl Präsident Clinton den Vertrag seinerzeit für die USA unterzeichnet hatte, wurde ihm im amerikanischen Senat auf Druck der Rüstungslobby die Zustimmung verweigert. </w:t>
      </w:r>
    </w:p>
    <w:p w:rsidR="006A26F9" w:rsidRDefault="006A26F9" w:rsidP="006A26F9">
      <w:r>
        <w:br w:type="page"/>
      </w:r>
    </w:p>
    <w:p w:rsidR="006A26F9" w:rsidRDefault="006A26F9" w:rsidP="006A26F9"/>
    <w:p w:rsidR="006A26F9" w:rsidRDefault="006A26F9" w:rsidP="006A26F9">
      <w:r>
        <w:rPr>
          <w:noProof/>
          <w:lang w:val="de-CH" w:eastAsia="de-CH"/>
        </w:rPr>
        <w:drawing>
          <wp:anchor distT="0" distB="0" distL="114300" distR="114300" simplePos="0" relativeHeight="251790336" behindDoc="0" locked="0" layoutInCell="1" allowOverlap="1">
            <wp:simplePos x="0" y="0"/>
            <wp:positionH relativeFrom="column">
              <wp:posOffset>2465705</wp:posOffset>
            </wp:positionH>
            <wp:positionV relativeFrom="paragraph">
              <wp:posOffset>-11430</wp:posOffset>
            </wp:positionV>
            <wp:extent cx="3496310" cy="1275080"/>
            <wp:effectExtent l="19050" t="0" r="8890" b="0"/>
            <wp:wrapSquare wrapText="bothSides"/>
            <wp:docPr id="464" name="Bild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99" cstate="print"/>
                    <a:srcRect/>
                    <a:stretch>
                      <a:fillRect/>
                    </a:stretch>
                  </pic:blipFill>
                  <pic:spPr bwMode="auto">
                    <a:xfrm>
                      <a:off x="0" y="0"/>
                      <a:ext cx="3496310" cy="1275080"/>
                    </a:xfrm>
                    <a:prstGeom prst="rect">
                      <a:avLst/>
                    </a:prstGeom>
                    <a:noFill/>
                    <a:ln w="9525">
                      <a:noFill/>
                      <a:miter lim="800000"/>
                      <a:headEnd/>
                      <a:tailEnd/>
                    </a:ln>
                  </pic:spPr>
                </pic:pic>
              </a:graphicData>
            </a:graphic>
          </wp:anchor>
        </w:drawing>
      </w:r>
      <w:r>
        <w:t>DVD Blick auf Tage, die die Welt bewegten. Hiroshima</w:t>
      </w:r>
    </w:p>
    <w:p w:rsidR="006A26F9" w:rsidRDefault="006A26F9" w:rsidP="006A26F9"/>
    <w:p w:rsidR="006A26F9" w:rsidRDefault="006A26F9" w:rsidP="006A26F9"/>
    <w:p w:rsidR="006A26F9" w:rsidRDefault="006A26F9" w:rsidP="006A26F9">
      <w:r>
        <w:t>Notizen zum Film</w:t>
      </w:r>
    </w:p>
    <w:p w:rsidR="006A26F9" w:rsidRDefault="006A26F9" w:rsidP="006A26F9"/>
    <w:p w:rsidR="006A26F9" w:rsidRDefault="006A26F9" w:rsidP="006A26F9"/>
    <w:p w:rsidR="006A26F9" w:rsidRDefault="006A26F9" w:rsidP="006A26F9"/>
    <w:p w:rsidR="006A26F9" w:rsidRDefault="006A26F9" w:rsidP="006A26F9"/>
    <w:p w:rsidR="006A26F9" w:rsidRDefault="006A26F9" w:rsidP="006A26F9"/>
    <w:p w:rsidR="006A26F9" w:rsidRDefault="006A26F9" w:rsidP="006A26F9"/>
    <w:p w:rsidR="006A26F9" w:rsidRDefault="006A26F9" w:rsidP="006A26F9"/>
    <w:p w:rsidR="006A26F9" w:rsidRDefault="006A26F9" w:rsidP="006A26F9">
      <w:pPr>
        <w:rPr>
          <w:vanish/>
          <w:color w:val="FF0000"/>
          <w:szCs w:val="18"/>
        </w:rPr>
      </w:pPr>
      <w:r>
        <w:rPr>
          <w:vanish/>
          <w:color w:val="FF0000"/>
          <w:szCs w:val="18"/>
        </w:rPr>
        <w:t>Filmdauer ca. 48 Min.</w:t>
      </w:r>
    </w:p>
    <w:p w:rsidR="006A26F9" w:rsidRPr="00D27B5C" w:rsidRDefault="006A26F9" w:rsidP="006A26F9">
      <w:pPr>
        <w:rPr>
          <w:vanish/>
          <w:color w:val="FF0000"/>
          <w:szCs w:val="18"/>
        </w:rPr>
      </w:pPr>
      <w:r w:rsidRPr="00D27B5C">
        <w:rPr>
          <w:vanish/>
          <w:color w:val="FF0000"/>
          <w:szCs w:val="18"/>
        </w:rPr>
        <w:t xml:space="preserve">Ziemlich chronologische Beschreibung des 6. Augustes 1945 aus der Sicht der Crew sowie einiger Personen in Hiroshima. </w:t>
      </w:r>
      <w:r>
        <w:rPr>
          <w:vanish/>
          <w:color w:val="FF0000"/>
          <w:szCs w:val="18"/>
        </w:rPr>
        <w:t>Wenig aber immerhin bissle wieso denn der Abwurf ‚gerechtfertigt’ war aus der Sicht Amerikas.</w:t>
      </w:r>
    </w:p>
    <w:p w:rsidR="006A26F9" w:rsidRDefault="006A26F9" w:rsidP="006A26F9"/>
    <w:p w:rsidR="006A26F9" w:rsidRDefault="006A26F9" w:rsidP="006A26F9"/>
    <w:p w:rsidR="00A707F2" w:rsidRDefault="00A707F2">
      <w:pPr>
        <w:jc w:val="left"/>
      </w:pPr>
      <w:r>
        <w:br w:type="page"/>
      </w:r>
    </w:p>
    <w:p w:rsidR="006A26F9" w:rsidRDefault="006A26F9" w:rsidP="006A26F9"/>
    <w:p w:rsidR="00A707F2" w:rsidRDefault="00A707F2" w:rsidP="00A707F2">
      <w:r w:rsidRPr="00D67624">
        <w:rPr>
          <w:noProof/>
          <w:lang w:val="de-CH" w:eastAsia="de-CH"/>
        </w:rPr>
        <w:drawing>
          <wp:inline distT="0" distB="0" distL="0" distR="0">
            <wp:extent cx="4322763" cy="3240088"/>
            <wp:effectExtent l="19050" t="0" r="1587" b="0"/>
            <wp:docPr id="465" name="Bild 10" descr="D:\Peng zhi xiong\Lou folder\7191 PPT\jpg\21-21.jpg"/>
            <wp:cNvGraphicFramePr/>
            <a:graphic xmlns:a="http://schemas.openxmlformats.org/drawingml/2006/main">
              <a:graphicData uri="http://schemas.openxmlformats.org/drawingml/2006/picture">
                <pic:pic xmlns:pic="http://schemas.openxmlformats.org/drawingml/2006/picture">
                  <pic:nvPicPr>
                    <pic:cNvPr id="337923" name="Picture 3" descr="D:\Peng zhi xiong\Lou folder\7191 PPT\jpg\21-21.jpg"/>
                    <pic:cNvPicPr>
                      <a:picLocks noChangeAspect="1" noChangeArrowheads="1"/>
                    </pic:cNvPicPr>
                  </pic:nvPicPr>
                  <pic:blipFill>
                    <a:blip r:embed="rId100" cstate="print"/>
                    <a:srcRect/>
                    <a:stretch>
                      <a:fillRect/>
                    </a:stretch>
                  </pic:blipFill>
                  <pic:spPr bwMode="auto">
                    <a:xfrm>
                      <a:off x="0" y="0"/>
                      <a:ext cx="4322763" cy="3240088"/>
                    </a:xfrm>
                    <a:prstGeom prst="rect">
                      <a:avLst/>
                    </a:prstGeom>
                    <a:noFill/>
                  </pic:spPr>
                </pic:pic>
              </a:graphicData>
            </a:graphic>
          </wp:inline>
        </w:drawing>
      </w:r>
    </w:p>
    <w:p w:rsidR="00A707F2" w:rsidRDefault="00A707F2" w:rsidP="00A707F2"/>
    <w:p w:rsidR="00A707F2" w:rsidRDefault="00A707F2" w:rsidP="00A707F2">
      <w:r w:rsidRPr="00D67624">
        <w:rPr>
          <w:lang w:val="en-US"/>
        </w:rPr>
        <w:t xml:space="preserve">Ein Tokamak-Fusionsversuchsreaktor. Im Wesentlichen ist ein Tokamak ein magnetischer „Behälter”, </w:t>
      </w:r>
      <w:r w:rsidRPr="00D67624">
        <w:rPr>
          <w:lang w:val="en-US"/>
        </w:rPr>
        <w:br/>
        <w:t>in dem man Atomkerne einschließt und stark erhitzt, um eine Fusionsreaktion herbeizuführen.</w:t>
      </w:r>
    </w:p>
    <w:p w:rsidR="00215208" w:rsidRDefault="00215208" w:rsidP="00770B93"/>
    <w:p w:rsidR="00A707F2" w:rsidRDefault="00A707F2" w:rsidP="00770B93"/>
    <w:p w:rsidR="00E66103" w:rsidRDefault="00E66103">
      <w:pPr>
        <w:jc w:val="left"/>
      </w:pPr>
      <w:r>
        <w:br w:type="page"/>
      </w:r>
    </w:p>
    <w:p w:rsidR="00A707F2" w:rsidRDefault="00A707F2" w:rsidP="00770B93"/>
    <w:p w:rsidR="00E66103" w:rsidRPr="00CD6927" w:rsidRDefault="00E66103" w:rsidP="00E66103">
      <w:pPr>
        <w:rPr>
          <w:b/>
          <w:bCs/>
        </w:rPr>
      </w:pPr>
      <w:r w:rsidRPr="00CD6927">
        <w:rPr>
          <w:b/>
          <w:bCs/>
        </w:rPr>
        <w:t>Umweltverträglichkeit und Sicherheit</w:t>
      </w:r>
    </w:p>
    <w:p w:rsidR="00E66103" w:rsidRPr="00CD6927" w:rsidRDefault="00E66103" w:rsidP="00E66103">
      <w:r w:rsidRPr="00CD6927">
        <w:t>Fusionskraftwerke haben</w:t>
      </w:r>
    </w:p>
    <w:p w:rsidR="00E66103" w:rsidRPr="00CD6927" w:rsidRDefault="00E66103" w:rsidP="00E66103">
      <w:pPr>
        <w:numPr>
          <w:ilvl w:val="0"/>
          <w:numId w:val="30"/>
        </w:numPr>
      </w:pPr>
      <w:r w:rsidRPr="00CD6927">
        <w:t xml:space="preserve">keine Abgase, insbesondere keine </w:t>
      </w:r>
      <w:r w:rsidRPr="00673BE8">
        <w:t>Treibhausabgase</w:t>
      </w:r>
      <w:r w:rsidRPr="00CD6927">
        <w:t xml:space="preserve"> wie </w:t>
      </w:r>
      <w:r w:rsidRPr="00673BE8">
        <w:t>CO</w:t>
      </w:r>
      <w:r w:rsidRPr="00673BE8">
        <w:rPr>
          <w:vertAlign w:val="subscript"/>
        </w:rPr>
        <w:t>2</w:t>
      </w:r>
      <w:r w:rsidRPr="00CD6927">
        <w:t>;</w:t>
      </w:r>
    </w:p>
    <w:p w:rsidR="00E66103" w:rsidRPr="00CD6927" w:rsidRDefault="00E66103" w:rsidP="00E66103">
      <w:pPr>
        <w:numPr>
          <w:ilvl w:val="0"/>
          <w:numId w:val="30"/>
        </w:numPr>
      </w:pPr>
      <w:r w:rsidRPr="00CD6927">
        <w:t xml:space="preserve">keine </w:t>
      </w:r>
      <w:r w:rsidRPr="00673BE8">
        <w:t>Kernreaktion</w:t>
      </w:r>
      <w:r w:rsidRPr="00CD6927">
        <w:t>, die au</w:t>
      </w:r>
      <w:r>
        <w:t>ss</w:t>
      </w:r>
      <w:r w:rsidRPr="00CD6927">
        <w:t xml:space="preserve">er Kontrolle laufen kann, da die Zündbedingungen aufwändig aufrechterhalten werden müssen und das </w:t>
      </w:r>
      <w:r w:rsidRPr="00673BE8">
        <w:t>Brennstoffinventar</w:t>
      </w:r>
      <w:r w:rsidRPr="00CD6927">
        <w:t xml:space="preserve"> im Reaktor klein ist (&lt;500g </w:t>
      </w:r>
      <w:r w:rsidRPr="00673BE8">
        <w:t>Superschwerer Wasserstoff</w:t>
      </w:r>
      <w:r w:rsidRPr="00CD6927">
        <w:t>);</w:t>
      </w:r>
    </w:p>
    <w:p w:rsidR="00E66103" w:rsidRPr="00CD6927" w:rsidRDefault="00E66103" w:rsidP="00E66103">
      <w:pPr>
        <w:numPr>
          <w:ilvl w:val="0"/>
          <w:numId w:val="30"/>
        </w:numPr>
      </w:pPr>
      <w:r w:rsidRPr="00CD6927">
        <w:t xml:space="preserve">weniger </w:t>
      </w:r>
      <w:r w:rsidRPr="00673BE8">
        <w:t>radioaktive</w:t>
      </w:r>
      <w:r w:rsidRPr="00CD6927">
        <w:t xml:space="preserve"> Abfallprodukte mit geringerer </w:t>
      </w:r>
      <w:r w:rsidRPr="00673BE8">
        <w:t>Halbwertszeit</w:t>
      </w:r>
      <w:r w:rsidRPr="00CD6927">
        <w:t xml:space="preserve"> im Vergleich zur </w:t>
      </w:r>
      <w:r w:rsidRPr="00673BE8">
        <w:t>Kernspaltung</w:t>
      </w:r>
      <w:r w:rsidRPr="00CD6927">
        <w:t>;</w:t>
      </w:r>
    </w:p>
    <w:p w:rsidR="00E66103" w:rsidRPr="00CD6927" w:rsidRDefault="00E66103" w:rsidP="00E66103">
      <w:pPr>
        <w:numPr>
          <w:ilvl w:val="0"/>
          <w:numId w:val="30"/>
        </w:numPr>
      </w:pPr>
      <w:r w:rsidRPr="00CD6927">
        <w:t xml:space="preserve">keine Verwendung von </w:t>
      </w:r>
      <w:r w:rsidRPr="00673BE8">
        <w:t>Kernwaffenmaterialien</w:t>
      </w:r>
      <w:r w:rsidRPr="00CD6927">
        <w:t xml:space="preserve">, daher keine </w:t>
      </w:r>
      <w:r w:rsidRPr="00673BE8">
        <w:t>Verbreitungsgefahr</w:t>
      </w:r>
      <w:r w:rsidRPr="00CD6927">
        <w:t xml:space="preserve"> von </w:t>
      </w:r>
      <w:r w:rsidRPr="00673BE8">
        <w:t>Kernwaffen</w:t>
      </w:r>
      <w:r w:rsidRPr="00CD6927">
        <w:t>.</w:t>
      </w:r>
    </w:p>
    <w:p w:rsidR="00E66103" w:rsidRPr="00CD6927" w:rsidRDefault="00E66103" w:rsidP="00E66103">
      <w:r w:rsidRPr="00CD6927">
        <w:t xml:space="preserve">Im Vergleich zur Kernspaltung wird vergleichsweise wenig radioaktives Material erzeugt. Es entsteht aufgrund der Aktivierung der Reaktorbestandteile durch die bei der Fusionsreaktion freigesetzten Neutronen. Durch Verwendung geeigneter Baumaterialien, die allerdings zurzeit erst entwickelt werden, können die entstehenden </w:t>
      </w:r>
      <w:r w:rsidRPr="00673BE8">
        <w:t>Nuklide</w:t>
      </w:r>
      <w:r w:rsidRPr="00CD6927">
        <w:t xml:space="preserve"> und somit deren </w:t>
      </w:r>
      <w:r w:rsidRPr="00673BE8">
        <w:t>Halbwertszeiten</w:t>
      </w:r>
      <w:r w:rsidRPr="00CD6927">
        <w:t xml:space="preserve"> kontrolliert werden. Grundsätzlich lässt sich erreichen, dass die Halbwertszeiten der entstehenden Nuklide ganz überwiegend nur Hunderte, nicht aber Zehntausende von Jahren betragen. Entsprechend verringert sich die Problematik der </w:t>
      </w:r>
      <w:r w:rsidRPr="00673BE8">
        <w:t>Endlagerung</w:t>
      </w:r>
      <w:r w:rsidRPr="00CD6927">
        <w:t>.</w:t>
      </w:r>
    </w:p>
    <w:p w:rsidR="00E66103" w:rsidRDefault="00E66103" w:rsidP="00E66103">
      <w:r w:rsidRPr="00CD6927">
        <w:t xml:space="preserve">Kritiker weisen auf die in weiter Zukunft liegende Verfügbarkeit hin und geben zu bedenken, dass Fragen der </w:t>
      </w:r>
      <w:r w:rsidRPr="00673BE8">
        <w:t>Sicherheit</w:t>
      </w:r>
      <w:r w:rsidRPr="00CD6927">
        <w:t xml:space="preserve"> und </w:t>
      </w:r>
      <w:r w:rsidRPr="00673BE8">
        <w:t>Umweltverträglichkeit</w:t>
      </w:r>
      <w:r w:rsidRPr="00CD6927">
        <w:t xml:space="preserve"> erst bei einem weiter entwickelten Konzept beantwortbar seien. Das im Reaktor verwendete und erbrütete </w:t>
      </w:r>
      <w:r w:rsidRPr="0032763A">
        <w:t>Tritium</w:t>
      </w:r>
      <w:r w:rsidRPr="00CD6927">
        <w:t xml:space="preserve"> ist radioaktiv so da</w:t>
      </w:r>
      <w:r>
        <w:t>ss</w:t>
      </w:r>
      <w:r w:rsidRPr="00CD6927">
        <w:t xml:space="preserve"> nach Inbetriebnahme der Reaktor nur noch mit dementsprechender Schutzausrüstung zugänglich ist. Reparaturen und Wartungsarbeiten am Reaktor müssen daher gro</w:t>
      </w:r>
      <w:r>
        <w:t>ss</w:t>
      </w:r>
      <w:r w:rsidRPr="00CD6927">
        <w:t>enteils ferngesteuert ausgeführt werden. Fusionsreaktoren wären demnach zwar eine deutliche Verbesserung gegenüber herkömmlichen Atomkraftwerken, aber dennoch nicht so umweltfreundlich wie Wasser-, Wind- oder Sonnenenergie.</w:t>
      </w:r>
    </w:p>
    <w:p w:rsidR="00E66103" w:rsidRDefault="00E66103" w:rsidP="00E66103"/>
    <w:p w:rsidR="00E66103" w:rsidRDefault="00E66103" w:rsidP="00E66103"/>
    <w:p w:rsidR="00E66103" w:rsidRDefault="00E66103" w:rsidP="00E66103"/>
    <w:p w:rsidR="00E66103" w:rsidRDefault="00E66103" w:rsidP="00E66103">
      <w:r>
        <w:t>Exkurs: Was ist denn überhaupt ein Plasma?</w:t>
      </w:r>
    </w:p>
    <w:p w:rsidR="00E66103" w:rsidRDefault="00E66103" w:rsidP="00E66103"/>
    <w:p w:rsidR="00E66103" w:rsidRDefault="00E66103" w:rsidP="00E66103">
      <w:pPr>
        <w:pBdr>
          <w:top w:val="single" w:sz="4" w:space="1" w:color="auto"/>
          <w:left w:val="single" w:sz="4" w:space="4" w:color="auto"/>
          <w:bottom w:val="single" w:sz="4" w:space="1" w:color="auto"/>
          <w:right w:val="single" w:sz="4" w:space="4" w:color="auto"/>
        </w:pBdr>
      </w:pPr>
      <w:r w:rsidRPr="00864714">
        <w:t xml:space="preserve">Als </w:t>
      </w:r>
      <w:r w:rsidRPr="00864714">
        <w:rPr>
          <w:b/>
          <w:bCs/>
        </w:rPr>
        <w:t>Plasma</w:t>
      </w:r>
      <w:r w:rsidRPr="00864714">
        <w:t xml:space="preserve"> (gr: πλασμα, das Geformte, das Gebilde) bezeichnet man in der </w:t>
      </w:r>
      <w:r w:rsidRPr="00153FA1">
        <w:t>Physik</w:t>
      </w:r>
      <w:r w:rsidRPr="00864714">
        <w:t xml:space="preserve"> ein (teilweise) ionisiertes </w:t>
      </w:r>
      <w:r w:rsidRPr="00153FA1">
        <w:t>Gas</w:t>
      </w:r>
      <w:r w:rsidRPr="00864714">
        <w:t xml:space="preserve">, das zu einem nennenswerten Anteil freie Ladungsträger wie </w:t>
      </w:r>
      <w:r w:rsidRPr="00153FA1">
        <w:t>Ionen</w:t>
      </w:r>
      <w:r w:rsidRPr="00864714">
        <w:t xml:space="preserve"> oder </w:t>
      </w:r>
      <w:r w:rsidRPr="00153FA1">
        <w:t>Elektronen</w:t>
      </w:r>
      <w:r w:rsidRPr="00864714">
        <w:t xml:space="preserve"> enthält. </w:t>
      </w:r>
      <w:r>
        <w:t xml:space="preserve">Der </w:t>
      </w:r>
      <w:r w:rsidRPr="00864714">
        <w:t xml:space="preserve">Plasmazustand wird als vierter </w:t>
      </w:r>
      <w:r w:rsidRPr="00153FA1">
        <w:t>Aggregatzustand</w:t>
      </w:r>
      <w:r w:rsidRPr="00864714">
        <w:t xml:space="preserve"> bezeichnet. </w:t>
      </w:r>
    </w:p>
    <w:p w:rsidR="00E66103" w:rsidRDefault="00E66103" w:rsidP="00E66103"/>
    <w:p w:rsidR="00E66103" w:rsidRPr="00864714" w:rsidRDefault="00E66103" w:rsidP="00E66103">
      <w:r w:rsidRPr="007E50FD">
        <w:t>Ein Plasma kann nur durch äu</w:t>
      </w:r>
      <w:r>
        <w:t>ss</w:t>
      </w:r>
      <w:r w:rsidRPr="007E50FD">
        <w:t>ere Energiezufuhr am Leben erhalten werden. Bleibt die Energieeinkopplung aus, so verlischt das Plasma, das hei</w:t>
      </w:r>
      <w:r>
        <w:t>ss</w:t>
      </w:r>
      <w:r w:rsidRPr="007E50FD">
        <w:t xml:space="preserve">t die positiven und negativen Ladungsträger </w:t>
      </w:r>
      <w:r w:rsidRPr="007922AC">
        <w:t>rekombinieren</w:t>
      </w:r>
      <w:r w:rsidRPr="007E50FD">
        <w:t xml:space="preserve"> zu neutralen </w:t>
      </w:r>
      <w:r w:rsidRPr="007922AC">
        <w:t>Atomen</w:t>
      </w:r>
      <w:r w:rsidRPr="007E50FD">
        <w:t xml:space="preserve">, </w:t>
      </w:r>
      <w:r w:rsidRPr="007922AC">
        <w:t>Molekülen</w:t>
      </w:r>
      <w:r w:rsidRPr="007E50FD">
        <w:t xml:space="preserve"> oder </w:t>
      </w:r>
      <w:r w:rsidRPr="007922AC">
        <w:t>Radikalen</w:t>
      </w:r>
      <w:r w:rsidRPr="007E50FD">
        <w:t>.</w:t>
      </w:r>
    </w:p>
    <w:p w:rsidR="00E66103" w:rsidRPr="00CD6927" w:rsidRDefault="00E66103" w:rsidP="00E66103"/>
    <w:p w:rsidR="00E66103" w:rsidRDefault="00E66103" w:rsidP="00E66103">
      <w:r>
        <w:rPr>
          <w:noProof/>
          <w:lang w:val="de-CH" w:eastAsia="de-CH"/>
        </w:rPr>
        <w:drawing>
          <wp:anchor distT="0" distB="0" distL="114300" distR="114300" simplePos="0" relativeHeight="251792384" behindDoc="0" locked="0" layoutInCell="1" allowOverlap="1">
            <wp:simplePos x="0" y="0"/>
            <wp:positionH relativeFrom="column">
              <wp:posOffset>4980305</wp:posOffset>
            </wp:positionH>
            <wp:positionV relativeFrom="paragraph">
              <wp:posOffset>42545</wp:posOffset>
            </wp:positionV>
            <wp:extent cx="933450" cy="1178560"/>
            <wp:effectExtent l="19050" t="0" r="0" b="0"/>
            <wp:wrapSquare wrapText="bothSides"/>
            <wp:docPr id="466" name="Bild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01" cstate="print"/>
                    <a:srcRect/>
                    <a:stretch>
                      <a:fillRect/>
                    </a:stretch>
                  </pic:blipFill>
                  <pic:spPr bwMode="auto">
                    <a:xfrm>
                      <a:off x="0" y="0"/>
                      <a:ext cx="933450" cy="1178560"/>
                    </a:xfrm>
                    <a:prstGeom prst="rect">
                      <a:avLst/>
                    </a:prstGeom>
                    <a:noFill/>
                    <a:ln w="9525">
                      <a:noFill/>
                      <a:miter lim="800000"/>
                      <a:headEnd/>
                      <a:tailEnd/>
                    </a:ln>
                  </pic:spPr>
                </pic:pic>
              </a:graphicData>
            </a:graphic>
          </wp:anchor>
        </w:drawing>
      </w:r>
    </w:p>
    <w:p w:rsidR="00E66103" w:rsidRDefault="00E66103" w:rsidP="00E66103"/>
    <w:p w:rsidR="00E66103" w:rsidRDefault="00E66103" w:rsidP="00E66103"/>
    <w:p w:rsidR="00E66103" w:rsidRDefault="00E66103" w:rsidP="00E66103">
      <w:r>
        <w:t>… und was ist ein Plasmabildschirm?</w:t>
      </w:r>
    </w:p>
    <w:p w:rsidR="00E66103" w:rsidRDefault="00E66103" w:rsidP="00E66103">
      <w:r w:rsidRPr="0058720B">
        <w:t xml:space="preserve">Beim Plasmabildschirm macht man sich die Lichterzeugung und Emission von </w:t>
      </w:r>
      <w:r w:rsidRPr="005E031B">
        <w:t>UV-Strahlen</w:t>
      </w:r>
      <w:r w:rsidRPr="0058720B">
        <w:t xml:space="preserve"> zu Nutze. Die Funktionsweise ähnelt der einer Leuchtstoffröhre: Zwei erwärmte Kathoden geben Elektronen ab, die dann auf </w:t>
      </w:r>
      <w:r w:rsidRPr="005E031B">
        <w:t>Quecksilberdampf</w:t>
      </w:r>
      <w:r w:rsidRPr="0058720B">
        <w:t xml:space="preserve"> treffen. Dieser wird dadurch zur Emission von ultraviolettem Licht angeregt. Dieses Licht bringt nun eine </w:t>
      </w:r>
      <w:r w:rsidRPr="005E031B">
        <w:t>Phosphorschicht</w:t>
      </w:r>
      <w:r w:rsidRPr="0058720B">
        <w:t xml:space="preserve"> zum Leuchten.</w:t>
      </w:r>
    </w:p>
    <w:p w:rsidR="00E66103" w:rsidRDefault="00E66103" w:rsidP="00E66103"/>
    <w:p w:rsidR="00E66103" w:rsidRDefault="00E66103" w:rsidP="00E66103"/>
    <w:p w:rsidR="00A707F2" w:rsidRDefault="00A707F2" w:rsidP="00770B93"/>
    <w:p w:rsidR="006A26F9" w:rsidRDefault="006A26F9" w:rsidP="00770B93"/>
    <w:p w:rsidR="00D2585B" w:rsidRDefault="00347755" w:rsidP="00347755">
      <w:pPr>
        <w:pStyle w:val="berschrift2"/>
      </w:pPr>
      <w:r>
        <w:br w:type="page"/>
      </w:r>
      <w:bookmarkStart w:id="62" w:name="_Toc144468774"/>
      <w:bookmarkStart w:id="63" w:name="_Toc146265068"/>
      <w:bookmarkStart w:id="64" w:name="_Toc224722967"/>
      <w:r w:rsidR="00D2585B">
        <w:t>Entstehung</w:t>
      </w:r>
      <w:r w:rsidR="00B56293">
        <w:t xml:space="preserve"> des Universums und</w:t>
      </w:r>
      <w:r w:rsidR="00D2585B">
        <w:t xml:space="preserve"> der Elemente</w:t>
      </w:r>
      <w:r w:rsidR="0049374D">
        <w:rPr>
          <w:rStyle w:val="Funotenzeichen"/>
        </w:rPr>
        <w:footnoteReference w:id="7"/>
      </w:r>
      <w:bookmarkEnd w:id="62"/>
      <w:bookmarkEnd w:id="63"/>
      <w:bookmarkEnd w:id="64"/>
    </w:p>
    <w:p w:rsidR="00787AFA" w:rsidRDefault="00787AFA" w:rsidP="001144B9"/>
    <w:p w:rsidR="00787AFA" w:rsidRDefault="004E6233" w:rsidP="001144B9">
      <w:pPr>
        <w:rPr>
          <w:bCs/>
        </w:rPr>
      </w:pPr>
      <w:r>
        <w:rPr>
          <w:noProof/>
          <w:lang w:val="de-CH" w:eastAsia="de-CH"/>
        </w:rPr>
        <w:drawing>
          <wp:anchor distT="0" distB="0" distL="114300" distR="114300" simplePos="0" relativeHeight="251664384" behindDoc="0" locked="0" layoutInCell="1" allowOverlap="1">
            <wp:simplePos x="0" y="0"/>
            <wp:positionH relativeFrom="column">
              <wp:posOffset>1779905</wp:posOffset>
            </wp:positionH>
            <wp:positionV relativeFrom="paragraph">
              <wp:posOffset>57785</wp:posOffset>
            </wp:positionV>
            <wp:extent cx="4398010" cy="6271895"/>
            <wp:effectExtent l="19050" t="0" r="2540" b="0"/>
            <wp:wrapSquare wrapText="bothSides"/>
            <wp:docPr id="650" name="Bild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02" cstate="print"/>
                    <a:srcRect/>
                    <a:stretch>
                      <a:fillRect/>
                    </a:stretch>
                  </pic:blipFill>
                  <pic:spPr bwMode="auto">
                    <a:xfrm>
                      <a:off x="0" y="0"/>
                      <a:ext cx="4398010" cy="6271895"/>
                    </a:xfrm>
                    <a:prstGeom prst="rect">
                      <a:avLst/>
                    </a:prstGeom>
                    <a:noFill/>
                    <a:ln w="9525">
                      <a:noFill/>
                      <a:miter lim="800000"/>
                      <a:headEnd/>
                      <a:tailEnd/>
                    </a:ln>
                  </pic:spPr>
                </pic:pic>
              </a:graphicData>
            </a:graphic>
          </wp:anchor>
        </w:drawing>
      </w:r>
      <w:r w:rsidR="00787AFA" w:rsidRPr="00787AFA">
        <w:rPr>
          <w:bCs/>
        </w:rPr>
        <w:t>Unser Universum ist vor ca. 15 bis 20 Milliarden Jahren in einem gigantischen Knall entstanden. Davon gehen heute die meisten Wissenschaftler aus, obwohl diese Theorie auch unter Fachleuten nicht unumstritten ist. Nach der Urknall-Theorie war die gesamte Materie des Universums zum Zeitpunkt 0 auf einem einzigen Punkt konzentriert bevor sich der "Schöpfungsknall" entlud und unsere Wirklichkeit gegenwärtig werden lie</w:t>
      </w:r>
      <w:r w:rsidR="009D1963">
        <w:rPr>
          <w:bCs/>
        </w:rPr>
        <w:t>ss</w:t>
      </w:r>
      <w:r w:rsidR="00787AFA" w:rsidRPr="00787AFA">
        <w:rPr>
          <w:bCs/>
        </w:rPr>
        <w:t>.</w:t>
      </w:r>
      <w:r w:rsidR="00126D1A">
        <w:rPr>
          <w:bCs/>
        </w:rPr>
        <w:t xml:space="preserve"> Dieser ‚Knall’ wird auch als</w:t>
      </w:r>
    </w:p>
    <w:p w:rsidR="00126D1A" w:rsidRDefault="000A5065" w:rsidP="001144B9">
      <w:pPr>
        <w:rPr>
          <w:bCs/>
        </w:rPr>
      </w:pPr>
      <w:r>
        <w:rPr>
          <w:bCs/>
          <w:noProof/>
        </w:rPr>
        <w:pict>
          <v:shape id="_x0000_s1673" type="#_x0000_t202" style="position:absolute;left:0;text-align:left;margin-left:23.15pt;margin-top:1.75pt;width:108pt;height:27pt;z-index:251663360" filled="f" stroked="f">
            <v:textbox style="mso-next-textbox:#_x0000_s1673">
              <w:txbxContent>
                <w:p w:rsidR="00E558CA" w:rsidRPr="00BD33EB" w:rsidRDefault="00E558CA" w:rsidP="0023445D">
                  <w:pPr>
                    <w:rPr>
                      <w:vanish/>
                      <w:color w:val="FF0000"/>
                      <w:szCs w:val="18"/>
                      <w:lang w:val="it-IT"/>
                    </w:rPr>
                  </w:pPr>
                  <w:r>
                    <w:rPr>
                      <w:vanish/>
                      <w:color w:val="FF0000"/>
                      <w:szCs w:val="18"/>
                      <w:lang w:val="it-IT"/>
                    </w:rPr>
                    <w:t>Big Bang</w:t>
                  </w:r>
                </w:p>
              </w:txbxContent>
            </v:textbox>
            <w10:anchorlock/>
          </v:shape>
        </w:pict>
      </w:r>
    </w:p>
    <w:p w:rsidR="00126D1A" w:rsidRDefault="00126D1A" w:rsidP="001144B9">
      <w:pPr>
        <w:rPr>
          <w:bCs/>
        </w:rPr>
      </w:pPr>
    </w:p>
    <w:p w:rsidR="00126D1A" w:rsidRPr="00787AFA" w:rsidRDefault="008317BF" w:rsidP="001144B9">
      <w:r>
        <w:rPr>
          <w:bCs/>
        </w:rPr>
        <w:t>u</w:t>
      </w:r>
      <w:r w:rsidR="00126D1A">
        <w:rPr>
          <w:bCs/>
        </w:rPr>
        <w:t>mschrieben.</w:t>
      </w:r>
    </w:p>
    <w:p w:rsidR="00787AFA" w:rsidRDefault="00787AFA" w:rsidP="001144B9"/>
    <w:p w:rsidR="00787AFA" w:rsidRDefault="00787AFA" w:rsidP="001144B9"/>
    <w:p w:rsidR="00D2585B" w:rsidRPr="00826BA5" w:rsidRDefault="00D2585B" w:rsidP="00D2585B">
      <w:pPr>
        <w:rPr>
          <w:bCs/>
        </w:rPr>
      </w:pPr>
    </w:p>
    <w:p w:rsidR="00826BA5" w:rsidRDefault="00D2585B" w:rsidP="00D2585B">
      <w:r>
        <w:rPr>
          <w:b/>
          <w:bCs/>
        </w:rPr>
        <w:t>Urknall</w:t>
      </w:r>
      <w:r>
        <w:br/>
        <w:t>Man nimmt heute an, dass die gesamte Masse des Universums vor etwa 15 Milliarden Jahren in einem Kern enormer Dichte (10</w:t>
      </w:r>
      <w:r>
        <w:rPr>
          <w:szCs w:val="18"/>
          <w:vertAlign w:val="superscript"/>
        </w:rPr>
        <w:t>96</w:t>
      </w:r>
      <w:r>
        <w:t>g/cm</w:t>
      </w:r>
      <w:r>
        <w:rPr>
          <w:szCs w:val="18"/>
          <w:vertAlign w:val="superscript"/>
        </w:rPr>
        <w:t>3</w:t>
      </w:r>
      <w:r>
        <w:t>) und Temperatur (10</w:t>
      </w:r>
      <w:r>
        <w:rPr>
          <w:szCs w:val="18"/>
          <w:vertAlign w:val="superscript"/>
        </w:rPr>
        <w:t>32</w:t>
      </w:r>
      <w:r>
        <w:t xml:space="preserve">K) zusammengeballt vorgelegen hat. Bei </w:t>
      </w:r>
      <w:r w:rsidR="00693DF9">
        <w:t>dieser</w:t>
      </w:r>
      <w:r>
        <w:t xml:space="preserve"> Explosion bildeten sich während der kosmischen Verteilung der Materie in wenigen Minuten zu</w:t>
      </w:r>
    </w:p>
    <w:p w:rsidR="00826BA5" w:rsidRDefault="000A5065" w:rsidP="00D2585B">
      <w:r>
        <w:rPr>
          <w:noProof/>
        </w:rPr>
        <w:pict>
          <v:shape id="_x0000_s1676" type="#_x0000_t202" style="position:absolute;left:0;text-align:left;margin-left:14.15pt;margin-top:5.95pt;width:108pt;height:54pt;z-index:251666432" filled="f" stroked="f">
            <v:textbox style="mso-next-textbox:#_x0000_s1676">
              <w:txbxContent>
                <w:p w:rsidR="00E558CA" w:rsidRDefault="00E558CA" w:rsidP="00826BA5">
                  <w:pPr>
                    <w:rPr>
                      <w:vanish/>
                      <w:color w:val="FF0000"/>
                      <w:szCs w:val="18"/>
                      <w:lang w:val="it-IT"/>
                    </w:rPr>
                  </w:pPr>
                  <w:r>
                    <w:rPr>
                      <w:vanish/>
                      <w:color w:val="FF0000"/>
                      <w:szCs w:val="18"/>
                      <w:lang w:val="it-IT"/>
                    </w:rPr>
                    <w:t>90% Wasserstoff</w:t>
                  </w:r>
                </w:p>
                <w:p w:rsidR="00E558CA" w:rsidRPr="00BD33EB" w:rsidRDefault="00E558CA" w:rsidP="00826BA5">
                  <w:pPr>
                    <w:rPr>
                      <w:vanish/>
                      <w:color w:val="FF0000"/>
                      <w:szCs w:val="18"/>
                      <w:lang w:val="it-IT"/>
                    </w:rPr>
                  </w:pPr>
                  <w:r>
                    <w:rPr>
                      <w:vanish/>
                      <w:color w:val="FF0000"/>
                      <w:szCs w:val="18"/>
                      <w:lang w:val="it-IT"/>
                    </w:rPr>
                    <w:t>10% Helium</w:t>
                  </w:r>
                </w:p>
              </w:txbxContent>
            </v:textbox>
            <w10:anchorlock/>
          </v:shape>
        </w:pict>
      </w:r>
    </w:p>
    <w:p w:rsidR="00826BA5" w:rsidRDefault="00826BA5" w:rsidP="00D2585B"/>
    <w:p w:rsidR="00826BA5" w:rsidRDefault="00826BA5" w:rsidP="00D2585B"/>
    <w:p w:rsidR="00826BA5" w:rsidRDefault="00826BA5" w:rsidP="00D2585B"/>
    <w:p w:rsidR="00826BA5" w:rsidRDefault="00826BA5" w:rsidP="00D2585B"/>
    <w:p w:rsidR="00826BA5" w:rsidRDefault="00826BA5" w:rsidP="00D2585B"/>
    <w:p w:rsidR="00B9227F" w:rsidRDefault="00B9227F" w:rsidP="00D2585B"/>
    <w:p w:rsidR="00D2585B" w:rsidRDefault="00D2585B" w:rsidP="00D2585B">
      <w:r>
        <w:t>Das Universum expandiert und kühlt sich seit diesem Zeitpunkt immer weiter ab.</w:t>
      </w:r>
    </w:p>
    <w:p w:rsidR="00D2585B" w:rsidRDefault="004E6233" w:rsidP="00D2585B">
      <w:r>
        <w:rPr>
          <w:noProof/>
          <w:lang w:val="de-CH" w:eastAsia="de-CH"/>
        </w:rPr>
        <w:drawing>
          <wp:anchor distT="71755" distB="71755" distL="114300" distR="114300" simplePos="0" relativeHeight="251665408" behindDoc="0" locked="0" layoutInCell="1" allowOverlap="1">
            <wp:simplePos x="0" y="0"/>
            <wp:positionH relativeFrom="column">
              <wp:posOffset>1779905</wp:posOffset>
            </wp:positionH>
            <wp:positionV relativeFrom="paragraph">
              <wp:posOffset>446405</wp:posOffset>
            </wp:positionV>
            <wp:extent cx="4545965" cy="1277620"/>
            <wp:effectExtent l="19050" t="0" r="6985" b="0"/>
            <wp:wrapSquare wrapText="bothSides"/>
            <wp:docPr id="651" name="Bild 651" descr="D:\LEXIKON\CONT\CONT0200\CONT0259\0259_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D:\LEXIKON\CONT\CONT0200\CONT0259\0259_d01.jpg"/>
                    <pic:cNvPicPr>
                      <a:picLocks noChangeAspect="1" noChangeArrowheads="1"/>
                    </pic:cNvPicPr>
                  </pic:nvPicPr>
                  <pic:blipFill>
                    <a:blip r:embed="rId103" r:link="rId104" cstate="print"/>
                    <a:srcRect/>
                    <a:stretch>
                      <a:fillRect/>
                    </a:stretch>
                  </pic:blipFill>
                  <pic:spPr bwMode="auto">
                    <a:xfrm>
                      <a:off x="0" y="0"/>
                      <a:ext cx="4545965" cy="1277620"/>
                    </a:xfrm>
                    <a:prstGeom prst="rect">
                      <a:avLst/>
                    </a:prstGeom>
                    <a:noFill/>
                  </pic:spPr>
                </pic:pic>
              </a:graphicData>
            </a:graphic>
          </wp:anchor>
        </w:drawing>
      </w:r>
      <w:r w:rsidR="00D2585B">
        <w:t>Diese Prozesse gehen langsam vor sich. Sie dauern Milliarden von Jahren. Daher wurden aus dem im Urknall gebildeten Wasserstoff und Helium bis heute erst weniger als 2 % in weitere Elemente umgewandelt. Je mehr Sterne entstehen und je älter das Universum dabei wird, umso grösser wird der Anteil der schweren Elemente. Der Anteil dieser schweren Elemente müsste demnach früher, im jungen Universum, geringer gewesen sein.</w:t>
      </w:r>
    </w:p>
    <w:p w:rsidR="00D2585B" w:rsidRDefault="00D2585B" w:rsidP="00D2585B"/>
    <w:p w:rsidR="00D2585B" w:rsidRDefault="004E6233" w:rsidP="00D2585B">
      <w:r>
        <w:rPr>
          <w:noProof/>
          <w:lang w:val="de-CH" w:eastAsia="de-CH"/>
        </w:rPr>
        <w:drawing>
          <wp:anchor distT="0" distB="0" distL="114300" distR="114300" simplePos="0" relativeHeight="251667456" behindDoc="0" locked="0" layoutInCell="1" allowOverlap="1">
            <wp:simplePos x="0" y="0"/>
            <wp:positionH relativeFrom="column">
              <wp:posOffset>4637405</wp:posOffset>
            </wp:positionH>
            <wp:positionV relativeFrom="paragraph">
              <wp:posOffset>262255</wp:posOffset>
            </wp:positionV>
            <wp:extent cx="1599565" cy="1059180"/>
            <wp:effectExtent l="19050" t="0" r="635" b="0"/>
            <wp:wrapSquare wrapText="bothSides"/>
            <wp:docPr id="653" name="Bild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105" cstate="print"/>
                    <a:srcRect/>
                    <a:stretch>
                      <a:fillRect/>
                    </a:stretch>
                  </pic:blipFill>
                  <pic:spPr bwMode="auto">
                    <a:xfrm>
                      <a:off x="0" y="0"/>
                      <a:ext cx="1599565" cy="1059180"/>
                    </a:xfrm>
                    <a:prstGeom prst="rect">
                      <a:avLst/>
                    </a:prstGeom>
                    <a:noFill/>
                    <a:ln w="9525">
                      <a:noFill/>
                      <a:miter lim="800000"/>
                      <a:headEnd/>
                      <a:tailEnd/>
                    </a:ln>
                  </pic:spPr>
                </pic:pic>
              </a:graphicData>
            </a:graphic>
          </wp:anchor>
        </w:drawing>
      </w:r>
      <w:r w:rsidR="00D2585B">
        <w:t>Direkte Beweise für diesen Urknall gibt es natürlich nicht, die Wissenschaft lieferte bisher aber mindestens zwei plausible Hinweise:</w:t>
      </w:r>
    </w:p>
    <w:p w:rsidR="00D2585B" w:rsidRDefault="004E6233" w:rsidP="00D2585B">
      <w:pPr>
        <w:numPr>
          <w:ilvl w:val="0"/>
          <w:numId w:val="14"/>
        </w:numPr>
      </w:pPr>
      <w:r>
        <w:rPr>
          <w:noProof/>
          <w:lang w:val="de-CH" w:eastAsia="de-CH"/>
        </w:rPr>
        <w:drawing>
          <wp:anchor distT="0" distB="0" distL="114300" distR="114300" simplePos="0" relativeHeight="251661312" behindDoc="0" locked="0" layoutInCell="1" allowOverlap="1">
            <wp:simplePos x="0" y="0"/>
            <wp:positionH relativeFrom="column">
              <wp:posOffset>4751705</wp:posOffset>
            </wp:positionH>
            <wp:positionV relativeFrom="paragraph">
              <wp:posOffset>1429385</wp:posOffset>
            </wp:positionV>
            <wp:extent cx="1154430" cy="635635"/>
            <wp:effectExtent l="19050" t="0" r="7620" b="0"/>
            <wp:wrapSquare wrapText="bothSides"/>
            <wp:docPr id="642" name="Bild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0" cstate="print"/>
                    <a:srcRect/>
                    <a:stretch>
                      <a:fillRect/>
                    </a:stretch>
                  </pic:blipFill>
                  <pic:spPr bwMode="auto">
                    <a:xfrm>
                      <a:off x="0" y="0"/>
                      <a:ext cx="1154430" cy="635635"/>
                    </a:xfrm>
                    <a:prstGeom prst="rect">
                      <a:avLst/>
                    </a:prstGeom>
                    <a:noFill/>
                  </pic:spPr>
                </pic:pic>
              </a:graphicData>
            </a:graphic>
          </wp:anchor>
        </w:drawing>
      </w:r>
      <w:r w:rsidR="00D2585B">
        <w:t xml:space="preserve">Ist die Big-Bang Theorie richtig, dann müssten sich alle Punkte im Universum voneinander entfernen, vergleichbar mit Teilchen auf der Hülle eines Luftballons, der aufgeblasen wird. Dieses ‚voneinander entfernen’ wird tatsächlich beobachtet und kann mittels dem </w:t>
      </w:r>
      <w:r w:rsidR="00D2585B">
        <w:rPr>
          <w:b/>
        </w:rPr>
        <w:t>Doppler-Effekt</w:t>
      </w:r>
      <w:r w:rsidR="00D2585B">
        <w:t xml:space="preserve"> nachgewiesen werden. Wenn sich eine Lichtquelle vom Beobachter entfernt, so werden die Wellenlängen des Lichts länger, das heisst, sie verschieben sich in den roten Bereich des Spektrums, die sogenannte Rotverschiebung. Vergleiche dazu die Analogie eines Zug-Signals, welcher auf einem zufährt und sich dann wieder entfernt!</w:t>
      </w:r>
    </w:p>
    <w:p w:rsidR="00D2585B" w:rsidRDefault="00D2585B" w:rsidP="00D2585B">
      <w:pPr>
        <w:numPr>
          <w:ilvl w:val="0"/>
          <w:numId w:val="14"/>
        </w:numPr>
      </w:pPr>
      <w:r>
        <w:t xml:space="preserve">Die kosmische </w:t>
      </w:r>
      <w:r>
        <w:rPr>
          <w:b/>
          <w:bCs/>
        </w:rPr>
        <w:t xml:space="preserve">Hintergrundstrahlung </w:t>
      </w:r>
      <w:r>
        <w:t xml:space="preserve">breitet sich mehr oder weniger gleichmässig am Himmel aus. Diese Strahlung  kommt von der Bewegungsenergie der im Weltall vorhanden Materie. </w:t>
      </w:r>
    </w:p>
    <w:p w:rsidR="00D2585B" w:rsidRDefault="00D2585B" w:rsidP="00D2585B"/>
    <w:p w:rsidR="00D2585B" w:rsidRDefault="004E6233" w:rsidP="00D2585B">
      <w:r>
        <w:rPr>
          <w:noProof/>
          <w:lang w:val="de-CH" w:eastAsia="de-CH"/>
        </w:rPr>
        <w:drawing>
          <wp:anchor distT="0" distB="0" distL="114300" distR="114300" simplePos="0" relativeHeight="251662336" behindDoc="0" locked="0" layoutInCell="1" allowOverlap="1">
            <wp:simplePos x="0" y="0"/>
            <wp:positionH relativeFrom="column">
              <wp:posOffset>-506095</wp:posOffset>
            </wp:positionH>
            <wp:positionV relativeFrom="paragraph">
              <wp:posOffset>114300</wp:posOffset>
            </wp:positionV>
            <wp:extent cx="2626360" cy="3138805"/>
            <wp:effectExtent l="19050" t="0" r="2540" b="0"/>
            <wp:wrapSquare wrapText="bothSides"/>
            <wp:docPr id="643" name="Bild 643" descr="D:\LEXIKON\CONT\CONT0200\CONT0263\0263_d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D:\LEXIKON\CONT\CONT0200\CONT0263\0263_d02.gif"/>
                    <pic:cNvPicPr>
                      <a:picLocks noChangeAspect="1" noChangeArrowheads="1"/>
                    </pic:cNvPicPr>
                  </pic:nvPicPr>
                  <pic:blipFill>
                    <a:blip r:embed="rId75" r:link="rId76" cstate="print"/>
                    <a:srcRect/>
                    <a:stretch>
                      <a:fillRect/>
                    </a:stretch>
                  </pic:blipFill>
                  <pic:spPr bwMode="auto">
                    <a:xfrm>
                      <a:off x="0" y="0"/>
                      <a:ext cx="2626360" cy="3138805"/>
                    </a:xfrm>
                    <a:prstGeom prst="rect">
                      <a:avLst/>
                    </a:prstGeom>
                    <a:noFill/>
                  </pic:spPr>
                </pic:pic>
              </a:graphicData>
            </a:graphic>
          </wp:anchor>
        </w:drawing>
      </w:r>
    </w:p>
    <w:p w:rsidR="00D2585B" w:rsidRDefault="00D2585B" w:rsidP="00D2585B">
      <w:r>
        <w:t>Die heutige Häufigkeitsverteilung der Elemente zeigt nebenstehene Abbildung. Eindeutig ersichtlich ist, dass Elemente mit gerader Ordnungszahl häufiger vorkommen! Warum wohl?</w:t>
      </w:r>
    </w:p>
    <w:p w:rsidR="00965D55" w:rsidRDefault="00965D55" w:rsidP="00D2585B">
      <w:r>
        <w:t xml:space="preserve">Hinweis: </w:t>
      </w:r>
      <w:r w:rsidRPr="00965D55">
        <w:t xml:space="preserve">Elemente mit Ordnungszahl 3 und höher konnten sich nur durch Kernfusion </w:t>
      </w:r>
      <w:r w:rsidR="004D6BE4">
        <w:t xml:space="preserve">(Verschmelzen zweier Kerne) </w:t>
      </w:r>
      <w:r w:rsidRPr="00965D55">
        <w:t>von H, He oder mit sich selbst bilden.</w:t>
      </w:r>
    </w:p>
    <w:p w:rsidR="005A68EF" w:rsidRDefault="000A5065" w:rsidP="00D2585B">
      <w:r>
        <w:rPr>
          <w:noProof/>
        </w:rPr>
        <w:pict>
          <v:shape id="_x0000_s1678" type="#_x0000_t202" style="position:absolute;left:0;text-align:left;margin-left:45.45pt;margin-top:6pt;width:261pt;height:81pt;z-index:251668480" filled="f" stroked="f">
            <v:textbox style="mso-next-textbox:#_x0000_s1678">
              <w:txbxContent>
                <w:p w:rsidR="00E558CA" w:rsidRPr="005E2CFC" w:rsidRDefault="00E558CA" w:rsidP="005A68EF">
                  <w:pPr>
                    <w:rPr>
                      <w:vanish/>
                      <w:color w:val="FF0000"/>
                      <w:szCs w:val="18"/>
                    </w:rPr>
                  </w:pPr>
                  <w:r w:rsidRPr="005E2CFC">
                    <w:rPr>
                      <w:vanish/>
                      <w:color w:val="FF0000"/>
                      <w:szCs w:val="18"/>
                    </w:rPr>
                    <w:t>Somit ergeben sich immer gerade Ordnungszahlen. Die Elemente mit ungeraden Ordnungszahlen sind (meistens) durch Zerfälle grosser Kerne in kleinere Bruchstücke entstanden</w:t>
                  </w:r>
                </w:p>
              </w:txbxContent>
            </v:textbox>
            <w10:anchorlock/>
          </v:shape>
        </w:pict>
      </w:r>
    </w:p>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5A68EF" w:rsidRDefault="005A68EF" w:rsidP="00D2585B"/>
    <w:p w:rsidR="00C40907" w:rsidRDefault="00C40907" w:rsidP="00D2585B"/>
    <w:p w:rsidR="00C40907" w:rsidRDefault="00C40907" w:rsidP="00D2585B"/>
    <w:p w:rsidR="000119C5" w:rsidRDefault="004E6233" w:rsidP="000119C5">
      <w:r>
        <w:rPr>
          <w:noProof/>
          <w:lang w:val="de-CH" w:eastAsia="de-CH"/>
        </w:rPr>
        <w:drawing>
          <wp:anchor distT="0" distB="0" distL="114300" distR="114300" simplePos="0" relativeHeight="251670528" behindDoc="0" locked="0" layoutInCell="1" allowOverlap="1">
            <wp:simplePos x="0" y="0"/>
            <wp:positionH relativeFrom="column">
              <wp:posOffset>5121910</wp:posOffset>
            </wp:positionH>
            <wp:positionV relativeFrom="paragraph">
              <wp:posOffset>12065</wp:posOffset>
            </wp:positionV>
            <wp:extent cx="689610" cy="551180"/>
            <wp:effectExtent l="19050" t="0" r="0" b="0"/>
            <wp:wrapSquare wrapText="bothSides"/>
            <wp:docPr id="662" name="Bild 662" descr="ga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galx"/>
                    <pic:cNvPicPr>
                      <a:picLocks noChangeAspect="1" noChangeArrowheads="1"/>
                    </pic:cNvPicPr>
                  </pic:nvPicPr>
                  <pic:blipFill>
                    <a:blip r:embed="rId106" cstate="print"/>
                    <a:srcRect/>
                    <a:stretch>
                      <a:fillRect/>
                    </a:stretch>
                  </pic:blipFill>
                  <pic:spPr bwMode="auto">
                    <a:xfrm>
                      <a:off x="0" y="0"/>
                      <a:ext cx="689610" cy="551180"/>
                    </a:xfrm>
                    <a:prstGeom prst="rect">
                      <a:avLst/>
                    </a:prstGeom>
                    <a:noFill/>
                  </pic:spPr>
                </pic:pic>
              </a:graphicData>
            </a:graphic>
          </wp:anchor>
        </w:drawing>
      </w:r>
      <w:r w:rsidR="000119C5">
        <w:t xml:space="preserve">Die Verteilung von Elementen in der Erdatmosphäre, Lithosphäre und im Menschen ist nachfolgender Tabellen zu entnehmen: </w:t>
      </w:r>
    </w:p>
    <w:p w:rsidR="000119C5" w:rsidRDefault="000119C5" w:rsidP="000119C5"/>
    <w:p w:rsidR="000119C5" w:rsidRDefault="000119C5" w:rsidP="000119C5">
      <w:r>
        <w:t>Häufigkeit der Elemente. Die Zahlen geben an, wie viele Atome von insgesamt 100000 Atomen auf das jeweilige Element entfallen</w:t>
      </w:r>
    </w:p>
    <w:p w:rsidR="0067680D" w:rsidRDefault="004E6233" w:rsidP="000119C5">
      <w:r>
        <w:rPr>
          <w:noProof/>
          <w:lang w:val="de-CH" w:eastAsia="de-CH"/>
        </w:rPr>
        <w:drawing>
          <wp:anchor distT="0" distB="0" distL="114300" distR="114300" simplePos="0" relativeHeight="251673600" behindDoc="0" locked="0" layoutInCell="1" allowOverlap="1">
            <wp:simplePos x="0" y="0"/>
            <wp:positionH relativeFrom="column">
              <wp:posOffset>5121910</wp:posOffset>
            </wp:positionH>
            <wp:positionV relativeFrom="paragraph">
              <wp:posOffset>2433955</wp:posOffset>
            </wp:positionV>
            <wp:extent cx="689610" cy="676275"/>
            <wp:effectExtent l="19050" t="0" r="0" b="0"/>
            <wp:wrapSquare wrapText="bothSides"/>
            <wp:docPr id="665" name="Bild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1" cstate="print"/>
                    <a:srcRect/>
                    <a:stretch>
                      <a:fillRect/>
                    </a:stretch>
                  </pic:blipFill>
                  <pic:spPr bwMode="auto">
                    <a:xfrm>
                      <a:off x="0" y="0"/>
                      <a:ext cx="689610" cy="676275"/>
                    </a:xfrm>
                    <a:prstGeom prst="rect">
                      <a:avLst/>
                    </a:prstGeom>
                    <a:noFill/>
                  </pic:spPr>
                </pic:pic>
              </a:graphicData>
            </a:graphic>
          </wp:anchor>
        </w:drawing>
      </w:r>
      <w:r>
        <w:rPr>
          <w:noProof/>
          <w:lang w:val="de-CH" w:eastAsia="de-CH"/>
        </w:rPr>
        <w:drawing>
          <wp:anchor distT="0" distB="0" distL="114300" distR="114300" simplePos="0" relativeHeight="251672576" behindDoc="0" locked="0" layoutInCell="1" allowOverlap="1">
            <wp:simplePos x="0" y="0"/>
            <wp:positionH relativeFrom="column">
              <wp:posOffset>5121910</wp:posOffset>
            </wp:positionH>
            <wp:positionV relativeFrom="paragraph">
              <wp:posOffset>1744345</wp:posOffset>
            </wp:positionV>
            <wp:extent cx="689610" cy="455295"/>
            <wp:effectExtent l="19050" t="0" r="0" b="0"/>
            <wp:wrapSquare wrapText="bothSides"/>
            <wp:docPr id="664" name="Bild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78" cstate="print"/>
                    <a:srcRect/>
                    <a:stretch>
                      <a:fillRect/>
                    </a:stretch>
                  </pic:blipFill>
                  <pic:spPr bwMode="auto">
                    <a:xfrm>
                      <a:off x="0" y="0"/>
                      <a:ext cx="689610" cy="455295"/>
                    </a:xfrm>
                    <a:prstGeom prst="rect">
                      <a:avLst/>
                    </a:prstGeom>
                    <a:noFill/>
                  </pic:spPr>
                </pic:pic>
              </a:graphicData>
            </a:graphic>
          </wp:anchor>
        </w:drawing>
      </w:r>
      <w:r>
        <w:rPr>
          <w:noProof/>
          <w:lang w:val="de-CH" w:eastAsia="de-CH"/>
        </w:rPr>
        <w:drawing>
          <wp:anchor distT="0" distB="0" distL="114300" distR="114300" simplePos="0" relativeHeight="251671552" behindDoc="0" locked="0" layoutInCell="1" allowOverlap="1">
            <wp:simplePos x="0" y="0"/>
            <wp:positionH relativeFrom="column">
              <wp:posOffset>5121910</wp:posOffset>
            </wp:positionH>
            <wp:positionV relativeFrom="paragraph">
              <wp:posOffset>939800</wp:posOffset>
            </wp:positionV>
            <wp:extent cx="689610" cy="405765"/>
            <wp:effectExtent l="19050" t="0" r="0" b="0"/>
            <wp:wrapSquare wrapText="bothSides"/>
            <wp:docPr id="663" name="Bild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79" cstate="print"/>
                    <a:srcRect/>
                    <a:stretch>
                      <a:fillRect/>
                    </a:stretch>
                  </pic:blipFill>
                  <pic:spPr bwMode="auto">
                    <a:xfrm>
                      <a:off x="0" y="0"/>
                      <a:ext cx="689610" cy="405765"/>
                    </a:xfrm>
                    <a:prstGeom prst="rect">
                      <a:avLst/>
                    </a:prstGeom>
                    <a:noFill/>
                  </pic:spPr>
                </pic:pic>
              </a:graphicData>
            </a:graphic>
          </wp:anchor>
        </w:drawing>
      </w:r>
      <w:r>
        <w:rPr>
          <w:noProof/>
          <w:lang w:val="de-CH" w:eastAsia="de-CH"/>
        </w:rPr>
        <w:drawing>
          <wp:anchor distT="0" distB="0" distL="114300" distR="114300" simplePos="0" relativeHeight="251669504" behindDoc="0" locked="0" layoutInCell="1" allowOverlap="1">
            <wp:simplePos x="0" y="0"/>
            <wp:positionH relativeFrom="column">
              <wp:posOffset>5121910</wp:posOffset>
            </wp:positionH>
            <wp:positionV relativeFrom="paragraph">
              <wp:posOffset>20320</wp:posOffset>
            </wp:positionV>
            <wp:extent cx="680720" cy="680720"/>
            <wp:effectExtent l="19050" t="0" r="5080" b="0"/>
            <wp:wrapSquare wrapText="bothSides"/>
            <wp:docPr id="661" name="Bild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80" cstate="print"/>
                    <a:srcRect/>
                    <a:stretch>
                      <a:fillRect/>
                    </a:stretch>
                  </pic:blipFill>
                  <pic:spPr bwMode="auto">
                    <a:xfrm>
                      <a:off x="0" y="0"/>
                      <a:ext cx="680720" cy="680720"/>
                    </a:xfrm>
                    <a:prstGeom prst="rect">
                      <a:avLst/>
                    </a:prstGeom>
                    <a:noFill/>
                  </pic:spPr>
                </pic:pic>
              </a:graphicData>
            </a:graphic>
          </wp:anchor>
        </w:drawing>
      </w:r>
    </w:p>
    <w:p w:rsidR="00C40907" w:rsidRDefault="0067680D" w:rsidP="00D2585B">
      <w:r>
        <w:br w:type="page"/>
      </w:r>
    </w:p>
    <w:p w:rsidR="00C40907" w:rsidRDefault="00C40907" w:rsidP="00D2585B"/>
    <w:p w:rsidR="00C40907" w:rsidRDefault="00151FCE" w:rsidP="00F708B7">
      <w:pPr>
        <w:pStyle w:val="berschrift3"/>
      </w:pPr>
      <w:bookmarkStart w:id="65" w:name="22"/>
      <w:bookmarkStart w:id="66" w:name="_Toc144468775"/>
      <w:bookmarkStart w:id="67" w:name="_Toc146265069"/>
      <w:bookmarkStart w:id="68" w:name="_Toc224722968"/>
      <w:bookmarkEnd w:id="65"/>
      <w:r w:rsidRPr="00F708B7">
        <w:t xml:space="preserve">Kernsynthese leichter Elemente im </w:t>
      </w:r>
      <w:r w:rsidR="009615D5">
        <w:t>Sterninneren</w:t>
      </w:r>
      <w:bookmarkEnd w:id="66"/>
      <w:bookmarkEnd w:id="67"/>
      <w:bookmarkEnd w:id="68"/>
      <w:r w:rsidR="009615D5">
        <w:t xml:space="preserve"> </w:t>
      </w:r>
    </w:p>
    <w:p w:rsidR="00C40907" w:rsidRDefault="003C0007" w:rsidP="00D2585B">
      <w:r>
        <w:t xml:space="preserve">Die Entstehung der leichten Elemente aus Protonen (Wasserstoffatome) spielt sich im Inneren der Sterne ab. Durch Kernfusion werden die Protonen zu Helium verbrannt. </w:t>
      </w:r>
      <w:r w:rsidR="00926CAF">
        <w:t>Allgemein Kernfusion:</w:t>
      </w:r>
    </w:p>
    <w:p w:rsidR="00766ED6" w:rsidRDefault="000A5065" w:rsidP="00D2585B">
      <w:r>
        <w:rPr>
          <w:noProof/>
        </w:rPr>
        <w:pict>
          <v:shape id="_x0000_s1695" type="#_x0000_t202" style="position:absolute;left:0;text-align:left;margin-left:32.15pt;margin-top:-1.35pt;width:261pt;height:36pt;z-index:251674624" filled="f" stroked="f">
            <v:textbox style="mso-next-textbox:#_x0000_s1695">
              <w:txbxContent>
                <w:p w:rsidR="00E558CA" w:rsidRPr="00766ED6" w:rsidRDefault="00E558CA" w:rsidP="00766ED6">
                  <w:pPr>
                    <w:rPr>
                      <w:vanish/>
                      <w:color w:val="FF0000"/>
                      <w:szCs w:val="18"/>
                    </w:rPr>
                  </w:pPr>
                  <w:r w:rsidRPr="00766ED6">
                    <w:rPr>
                      <w:vanish/>
                      <w:color w:val="FF0000"/>
                      <w:szCs w:val="18"/>
                    </w:rPr>
                    <w:t>Kernfusion ist die Verschmelzung leichterer Atomkerne zu schwereren. Dabei wird Energie freigesetzt</w:t>
                  </w:r>
                </w:p>
                <w:p w:rsidR="00E558CA" w:rsidRPr="005E2CFC" w:rsidRDefault="00E558CA" w:rsidP="00766ED6">
                  <w:pPr>
                    <w:rPr>
                      <w:vanish/>
                      <w:color w:val="FF0000"/>
                      <w:szCs w:val="18"/>
                    </w:rPr>
                  </w:pPr>
                </w:p>
              </w:txbxContent>
            </v:textbox>
            <w10:anchorlock/>
          </v:shape>
        </w:pict>
      </w:r>
    </w:p>
    <w:p w:rsidR="00766ED6" w:rsidRDefault="00766ED6" w:rsidP="00D2585B"/>
    <w:p w:rsidR="00766ED6" w:rsidRDefault="00766ED6" w:rsidP="00D2585B"/>
    <w:p w:rsidR="00210156" w:rsidRDefault="0067680D" w:rsidP="00D2585B">
      <w:r w:rsidRPr="0067680D">
        <w:t xml:space="preserve">Im Zentrum eines Sterns ist die Temperatur derart hoch (meistens mehr als 10 Millionen Grad Celsius), dass die Kerne der </w:t>
      </w:r>
      <w:r w:rsidRPr="00002404">
        <w:t>vollionisierten Atome</w:t>
      </w:r>
      <w:r w:rsidRPr="0067680D">
        <w:t xml:space="preserve"> miteinander </w:t>
      </w:r>
      <w:r w:rsidR="004E6233">
        <w:rPr>
          <w:noProof/>
          <w:lang w:val="de-CH" w:eastAsia="de-CH"/>
        </w:rPr>
        <w:drawing>
          <wp:anchor distT="0" distB="0" distL="114300" distR="114300" simplePos="0" relativeHeight="251676672" behindDoc="0" locked="0" layoutInCell="1" allowOverlap="1">
            <wp:simplePos x="0" y="0"/>
            <wp:positionH relativeFrom="column">
              <wp:posOffset>0</wp:posOffset>
            </wp:positionH>
            <wp:positionV relativeFrom="paragraph">
              <wp:posOffset>316865</wp:posOffset>
            </wp:positionV>
            <wp:extent cx="1429385" cy="1429385"/>
            <wp:effectExtent l="19050" t="0" r="0" b="0"/>
            <wp:wrapSquare wrapText="bothSides"/>
            <wp:docPr id="673" name="Bild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71" cstate="print"/>
                    <a:srcRect/>
                    <a:stretch>
                      <a:fillRect/>
                    </a:stretch>
                  </pic:blipFill>
                  <pic:spPr bwMode="auto">
                    <a:xfrm>
                      <a:off x="0" y="0"/>
                      <a:ext cx="1429385" cy="1429385"/>
                    </a:xfrm>
                    <a:prstGeom prst="rect">
                      <a:avLst/>
                    </a:prstGeom>
                    <a:noFill/>
                    <a:ln w="9525">
                      <a:noFill/>
                      <a:miter lim="800000"/>
                      <a:headEnd/>
                      <a:tailEnd/>
                    </a:ln>
                  </pic:spPr>
                </pic:pic>
              </a:graphicData>
            </a:graphic>
          </wp:anchor>
        </w:drawing>
      </w:r>
      <w:r w:rsidRPr="0067680D">
        <w:t xml:space="preserve">wechselwirken, wobei es zu Kernfusionen kommt. Im Zentrum der Sonne wird durch Fusion Wasserstoff (H) zu Helium (He), wobei die Masse des He-Atoms etwas geringer ist als die Masse der vier benötigten H-Atome. Der Massenunterschied führt wegen </w:t>
      </w:r>
      <w:r w:rsidRPr="00002404">
        <w:t>E=mc</w:t>
      </w:r>
      <w:r w:rsidRPr="00002404">
        <w:rPr>
          <w:vertAlign w:val="superscript"/>
        </w:rPr>
        <w:t>2</w:t>
      </w:r>
      <w:r w:rsidRPr="0067680D">
        <w:t xml:space="preserve"> zu der Umwandlung von Masse in E</w:t>
      </w:r>
      <w:r w:rsidR="00780F0D">
        <w:t xml:space="preserve">nergie. Die Fusion von H zu He </w:t>
      </w:r>
      <w:r w:rsidRPr="0067680D">
        <w:t xml:space="preserve">läuft über verschiedene Prozesse ab. Der wichtigste ist die sogenannte Proton-Proton-Kette. Darin verschmelzen H-Atome über Zwischenschritte </w:t>
      </w:r>
      <w:r w:rsidR="00780F0D">
        <w:t>zu He.</w:t>
      </w:r>
    </w:p>
    <w:p w:rsidR="00780F0D" w:rsidRDefault="004E6233" w:rsidP="00D2585B">
      <w:r>
        <w:rPr>
          <w:noProof/>
          <w:lang w:val="de-CH" w:eastAsia="de-CH"/>
        </w:rPr>
        <w:drawing>
          <wp:anchor distT="0" distB="0" distL="114300" distR="114300" simplePos="0" relativeHeight="251675648" behindDoc="0" locked="0" layoutInCell="1" allowOverlap="1">
            <wp:simplePos x="0" y="0"/>
            <wp:positionH relativeFrom="column">
              <wp:posOffset>2694305</wp:posOffset>
            </wp:positionH>
            <wp:positionV relativeFrom="paragraph">
              <wp:posOffset>6350</wp:posOffset>
            </wp:positionV>
            <wp:extent cx="2897505" cy="3528695"/>
            <wp:effectExtent l="19050" t="0" r="0" b="0"/>
            <wp:wrapSquare wrapText="bothSides"/>
            <wp:docPr id="672" name="Bild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107" cstate="print"/>
                    <a:srcRect/>
                    <a:stretch>
                      <a:fillRect/>
                    </a:stretch>
                  </pic:blipFill>
                  <pic:spPr bwMode="auto">
                    <a:xfrm>
                      <a:off x="0" y="0"/>
                      <a:ext cx="2897505" cy="3528695"/>
                    </a:xfrm>
                    <a:prstGeom prst="rect">
                      <a:avLst/>
                    </a:prstGeom>
                    <a:noFill/>
                    <a:ln w="9525">
                      <a:noFill/>
                      <a:miter lim="800000"/>
                      <a:headEnd/>
                      <a:tailEnd/>
                    </a:ln>
                  </pic:spPr>
                </pic:pic>
              </a:graphicData>
            </a:graphic>
          </wp:anchor>
        </w:drawing>
      </w:r>
    </w:p>
    <w:p w:rsidR="00780F0D" w:rsidRDefault="00780F0D" w:rsidP="00D2585B"/>
    <w:p w:rsidR="00400119" w:rsidRDefault="0067680D" w:rsidP="00D2585B">
      <w:r w:rsidRPr="0067680D">
        <w:t>Zwei Wasserstoffkerne (Protonen), von denen jeder nur aus einem (positiv geladenen) Proton besteht, sto</w:t>
      </w:r>
      <w:r w:rsidR="008C500B">
        <w:t>ss</w:t>
      </w:r>
      <w:r w:rsidRPr="0067680D">
        <w:t>en zusammen und bilden unter Abgabe eines Positrons (e</w:t>
      </w:r>
      <w:r w:rsidRPr="0067680D">
        <w:rPr>
          <w:vertAlign w:val="superscript"/>
        </w:rPr>
        <w:t>+</w:t>
      </w:r>
      <w:r w:rsidRPr="0067680D">
        <w:t>, das positiv geladene Antiteilchen des Elektrons), eines Neutrinos (v) und von Energie (</w:t>
      </w:r>
      <w:r w:rsidRPr="006735EF">
        <w:t>Massendefekt!</w:t>
      </w:r>
      <w:r w:rsidRPr="0067680D">
        <w:t xml:space="preserve">) einen Deuteriumkern (1 Proton und 1 Neutron). Das Deuterium fusioniert in kurzer Zeit (binnen Sekunden) mit einem weiteren Proton unter Abgabe eines Gammaquants zu dem Heliumisotop </w:t>
      </w:r>
      <w:r w:rsidRPr="0067680D">
        <w:rPr>
          <w:vertAlign w:val="superscript"/>
        </w:rPr>
        <w:t>3</w:t>
      </w:r>
      <w:r w:rsidRPr="0067680D">
        <w:t xml:space="preserve">He. Danach </w:t>
      </w:r>
      <w:r w:rsidR="008F495F">
        <w:t>reagiert</w:t>
      </w:r>
      <w:r w:rsidRPr="0067680D">
        <w:t xml:space="preserve"> das </w:t>
      </w:r>
      <w:r w:rsidRPr="0067680D">
        <w:rPr>
          <w:vertAlign w:val="superscript"/>
        </w:rPr>
        <w:t>3</w:t>
      </w:r>
      <w:r w:rsidRPr="0067680D">
        <w:t xml:space="preserve">He-Isotop mit einem weiteren </w:t>
      </w:r>
      <w:r w:rsidRPr="0067680D">
        <w:rPr>
          <w:vertAlign w:val="superscript"/>
        </w:rPr>
        <w:t>3</w:t>
      </w:r>
      <w:r w:rsidRPr="0067680D">
        <w:t>He-Isotop zu Helium unter Energieabga</w:t>
      </w:r>
      <w:r w:rsidR="008F495F">
        <w:t xml:space="preserve">be. </w:t>
      </w:r>
      <w:r w:rsidRPr="0067680D">
        <w:t>Dieser Prozess findet in unserer Sonne und in all den Sternen statt, die ungefähr eine Sonnenmasse haben.</w:t>
      </w:r>
    </w:p>
    <w:p w:rsidR="00BB59C8" w:rsidRDefault="00BB59C8" w:rsidP="00D2585B"/>
    <w:p w:rsidR="00BB59C8" w:rsidRDefault="00BB59C8" w:rsidP="00D2585B">
      <w:r>
        <w:t>Kurz:</w:t>
      </w:r>
    </w:p>
    <w:p w:rsidR="00BB59C8" w:rsidRDefault="000A5065" w:rsidP="00D2585B">
      <w:r>
        <w:rPr>
          <w:noProof/>
        </w:rPr>
        <w:pict>
          <v:shape id="_x0000_s1698" type="#_x0000_t202" style="position:absolute;left:0;text-align:left;margin-left:14.15pt;margin-top:-3.8pt;width:162pt;height:36pt;z-index:251677696" filled="f" stroked="f">
            <v:textbox style="mso-next-textbox:#_x0000_s1698">
              <w:txbxContent>
                <w:p w:rsidR="00E558CA" w:rsidRPr="00766ED6" w:rsidRDefault="00E558CA" w:rsidP="0051483E">
                  <w:pPr>
                    <w:rPr>
                      <w:vanish/>
                      <w:color w:val="FF0000"/>
                      <w:szCs w:val="18"/>
                    </w:rPr>
                  </w:pPr>
                  <w:r>
                    <w:rPr>
                      <w:vanish/>
                      <w:color w:val="FF0000"/>
                      <w:szCs w:val="18"/>
                    </w:rPr>
                    <w:t xml:space="preserve">4 </w:t>
                  </w:r>
                  <w:r w:rsidRPr="00F76443">
                    <w:rPr>
                      <w:vanish/>
                      <w:color w:val="FF0000"/>
                      <w:szCs w:val="18"/>
                      <w:vertAlign w:val="superscript"/>
                    </w:rPr>
                    <w:t>1</w:t>
                  </w:r>
                  <w:r>
                    <w:rPr>
                      <w:vanish/>
                      <w:color w:val="FF0000"/>
                      <w:szCs w:val="18"/>
                    </w:rPr>
                    <w:t xml:space="preserve">H </w:t>
                  </w:r>
                  <w:r w:rsidRPr="0051483E">
                    <w:rPr>
                      <w:vanish/>
                      <w:color w:val="FF0000"/>
                      <w:szCs w:val="18"/>
                    </w:rPr>
                    <w:sym w:font="Wingdings" w:char="F0E0"/>
                  </w:r>
                  <w:r>
                    <w:rPr>
                      <w:vanish/>
                      <w:color w:val="FF0000"/>
                      <w:szCs w:val="18"/>
                    </w:rPr>
                    <w:t xml:space="preserve"> </w:t>
                  </w:r>
                  <w:r w:rsidRPr="00F76443">
                    <w:rPr>
                      <w:vanish/>
                      <w:color w:val="FF0000"/>
                      <w:szCs w:val="18"/>
                      <w:vertAlign w:val="superscript"/>
                    </w:rPr>
                    <w:t>4</w:t>
                  </w:r>
                  <w:r>
                    <w:rPr>
                      <w:vanish/>
                      <w:color w:val="FF0000"/>
                      <w:szCs w:val="18"/>
                    </w:rPr>
                    <w:t>He + Energie</w:t>
                  </w:r>
                </w:p>
                <w:p w:rsidR="00E558CA" w:rsidRPr="005E2CFC" w:rsidRDefault="00E558CA" w:rsidP="0051483E">
                  <w:pPr>
                    <w:rPr>
                      <w:vanish/>
                      <w:color w:val="FF0000"/>
                      <w:szCs w:val="18"/>
                    </w:rPr>
                  </w:pPr>
                </w:p>
              </w:txbxContent>
            </v:textbox>
            <w10:anchorlock/>
          </v:shape>
        </w:pict>
      </w:r>
    </w:p>
    <w:p w:rsidR="00BB59C8" w:rsidRDefault="00BB59C8" w:rsidP="00D2585B"/>
    <w:p w:rsidR="00BB59C8" w:rsidRDefault="00BB59C8" w:rsidP="00D2585B"/>
    <w:p w:rsidR="00776B02" w:rsidRDefault="00400119" w:rsidP="00776B02">
      <w:r>
        <w:br w:type="page"/>
      </w:r>
      <w:r w:rsidR="00776B02" w:rsidRPr="00776B02">
        <w:t xml:space="preserve">Pro Sekunde werden </w:t>
      </w:r>
    </w:p>
    <w:p w:rsidR="00776B02" w:rsidRDefault="000A5065" w:rsidP="00776B02">
      <w:r>
        <w:rPr>
          <w:noProof/>
        </w:rPr>
        <w:pict>
          <v:shape id="_x0000_s1699" type="#_x0000_t202" style="position:absolute;left:0;text-align:left;margin-left:23.15pt;margin-top:4.55pt;width:162pt;height:36pt;z-index:251678720" filled="f" stroked="f">
            <v:textbox style="mso-next-textbox:#_x0000_s1699">
              <w:txbxContent>
                <w:p w:rsidR="00E558CA" w:rsidRPr="00766ED6" w:rsidRDefault="00E558CA" w:rsidP="00776B02">
                  <w:pPr>
                    <w:rPr>
                      <w:vanish/>
                      <w:color w:val="FF0000"/>
                      <w:szCs w:val="18"/>
                    </w:rPr>
                  </w:pPr>
                  <w:r>
                    <w:rPr>
                      <w:vanish/>
                      <w:color w:val="FF0000"/>
                      <w:szCs w:val="18"/>
                    </w:rPr>
                    <w:t>4.2 Millionen Tonnen Masse</w:t>
                  </w:r>
                </w:p>
                <w:p w:rsidR="00E558CA" w:rsidRPr="005E2CFC" w:rsidRDefault="00E558CA" w:rsidP="00776B02">
                  <w:pPr>
                    <w:rPr>
                      <w:vanish/>
                      <w:color w:val="FF0000"/>
                      <w:szCs w:val="18"/>
                    </w:rPr>
                  </w:pPr>
                </w:p>
              </w:txbxContent>
            </v:textbox>
            <w10:anchorlock/>
          </v:shape>
        </w:pict>
      </w:r>
    </w:p>
    <w:p w:rsidR="00776B02" w:rsidRDefault="00776B02" w:rsidP="00776B02"/>
    <w:p w:rsidR="00776B02" w:rsidRDefault="00776B02" w:rsidP="00776B02"/>
    <w:p w:rsidR="00D028B8" w:rsidRDefault="00776B02" w:rsidP="00776B02">
      <w:r w:rsidRPr="00776B02">
        <w:t xml:space="preserve">in Energie umgewandelt. Diese Energie wird in Form von Gammastrahlen frei, welche aus Quanten bestehen. Die Quanten durchdringen die Hülle der Sonne und brauchen dazu ca. eine Million Jahre. Auf diesem Wege werden sie in energieärmere Lichtquanten umgewandelt. Der Brennstoff unserer Sonne reicht noch ca. </w:t>
      </w:r>
    </w:p>
    <w:p w:rsidR="00D028B8" w:rsidRDefault="000A5065" w:rsidP="00776B02">
      <w:r>
        <w:rPr>
          <w:noProof/>
        </w:rPr>
        <w:pict>
          <v:shape id="_x0000_s1700" type="#_x0000_t202" style="position:absolute;left:0;text-align:left;margin-left:23.15pt;margin-top:6.75pt;width:162pt;height:36pt;z-index:251679744" filled="f" stroked="f">
            <v:textbox style="mso-next-textbox:#_x0000_s1700">
              <w:txbxContent>
                <w:p w:rsidR="00E558CA" w:rsidRPr="00766ED6" w:rsidRDefault="00E558CA" w:rsidP="00D028B8">
                  <w:pPr>
                    <w:rPr>
                      <w:vanish/>
                      <w:color w:val="FF0000"/>
                      <w:szCs w:val="18"/>
                    </w:rPr>
                  </w:pPr>
                  <w:r>
                    <w:rPr>
                      <w:vanish/>
                      <w:color w:val="FF0000"/>
                      <w:szCs w:val="18"/>
                    </w:rPr>
                    <w:t>4.5 * 10^9 Jahre</w:t>
                  </w:r>
                </w:p>
                <w:p w:rsidR="00E558CA" w:rsidRPr="005E2CFC" w:rsidRDefault="00E558CA" w:rsidP="00D028B8">
                  <w:pPr>
                    <w:rPr>
                      <w:vanish/>
                      <w:color w:val="FF0000"/>
                      <w:szCs w:val="18"/>
                    </w:rPr>
                  </w:pPr>
                </w:p>
              </w:txbxContent>
            </v:textbox>
            <w10:anchorlock/>
          </v:shape>
        </w:pict>
      </w:r>
    </w:p>
    <w:p w:rsidR="00D028B8" w:rsidRDefault="00D028B8" w:rsidP="00776B02"/>
    <w:p w:rsidR="00776B02" w:rsidRPr="00776B02" w:rsidRDefault="00776B02" w:rsidP="00776B02"/>
    <w:p w:rsidR="00776B02" w:rsidRPr="00776B02" w:rsidRDefault="00776B02" w:rsidP="00776B02">
      <w:r w:rsidRPr="00776B02">
        <w:t xml:space="preserve">Wenn dieser Wasserstoffvorrat im Inneren eines Sternes irgendwann zu Ende ist, lässt der Gasdruck nach, eine Kontraktion des Sternkerns erfolgt, es kommt zu einer Erhöhung der Zentraltemperatur (etwa 100 </w:t>
      </w:r>
      <w:r w:rsidR="001112AC">
        <w:t xml:space="preserve">Millionen </w:t>
      </w:r>
      <w:r w:rsidRPr="00776B02">
        <w:t>K</w:t>
      </w:r>
      <w:r w:rsidR="007658B9">
        <w:t>elvin</w:t>
      </w:r>
      <w:r w:rsidRPr="00776B02">
        <w:t xml:space="preserve">) und das sog. </w:t>
      </w:r>
      <w:r w:rsidRPr="00776B02">
        <w:rPr>
          <w:b/>
          <w:bCs/>
        </w:rPr>
        <w:t xml:space="preserve">„Heliumbrennen“ </w:t>
      </w:r>
      <w:r w:rsidRPr="00776B02">
        <w:t>setzt folglich ein.</w:t>
      </w:r>
    </w:p>
    <w:p w:rsidR="00C40907" w:rsidRDefault="004E6233" w:rsidP="00D2585B">
      <w:r>
        <w:rPr>
          <w:noProof/>
          <w:lang w:val="de-CH" w:eastAsia="de-CH"/>
        </w:rPr>
        <w:drawing>
          <wp:anchor distT="0" distB="0" distL="114300" distR="114300" simplePos="0" relativeHeight="251681792" behindDoc="0" locked="0" layoutInCell="1" allowOverlap="1">
            <wp:simplePos x="0" y="0"/>
            <wp:positionH relativeFrom="column">
              <wp:posOffset>3723005</wp:posOffset>
            </wp:positionH>
            <wp:positionV relativeFrom="paragraph">
              <wp:posOffset>69215</wp:posOffset>
            </wp:positionV>
            <wp:extent cx="2479675" cy="1164590"/>
            <wp:effectExtent l="19050" t="0" r="0" b="0"/>
            <wp:wrapSquare wrapText="bothSides"/>
            <wp:docPr id="678" name="Bild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108" cstate="print"/>
                    <a:srcRect/>
                    <a:stretch>
                      <a:fillRect/>
                    </a:stretch>
                  </pic:blipFill>
                  <pic:spPr bwMode="auto">
                    <a:xfrm>
                      <a:off x="0" y="0"/>
                      <a:ext cx="2479675" cy="1164590"/>
                    </a:xfrm>
                    <a:prstGeom prst="rect">
                      <a:avLst/>
                    </a:prstGeom>
                    <a:noFill/>
                    <a:ln w="9525">
                      <a:noFill/>
                      <a:miter lim="800000"/>
                      <a:headEnd/>
                      <a:tailEnd/>
                    </a:ln>
                  </pic:spPr>
                </pic:pic>
              </a:graphicData>
            </a:graphic>
          </wp:anchor>
        </w:drawing>
      </w:r>
      <w:r w:rsidR="000A5065">
        <w:rPr>
          <w:noProof/>
        </w:rPr>
        <w:pict>
          <v:shape id="_x0000_s1701" type="#_x0000_t202" style="position:absolute;left:0;text-align:left;margin-left:23.15pt;margin-top:5.45pt;width:162pt;height:36pt;z-index:251680768;mso-position-horizontal-relative:text;mso-position-vertical-relative:text" filled="f" stroked="f">
            <v:textbox style="mso-next-textbox:#_x0000_s1701">
              <w:txbxContent>
                <w:p w:rsidR="00E558CA" w:rsidRPr="00766ED6" w:rsidRDefault="00E558CA" w:rsidP="0018554C">
                  <w:pPr>
                    <w:rPr>
                      <w:vanish/>
                      <w:color w:val="FF0000"/>
                      <w:szCs w:val="18"/>
                    </w:rPr>
                  </w:pPr>
                  <w:r>
                    <w:rPr>
                      <w:vanish/>
                      <w:color w:val="FF0000"/>
                      <w:szCs w:val="18"/>
                    </w:rPr>
                    <w:t xml:space="preserve">3 </w:t>
                  </w:r>
                  <w:r w:rsidRPr="00D7647A">
                    <w:rPr>
                      <w:vanish/>
                      <w:color w:val="FF0000"/>
                      <w:szCs w:val="18"/>
                      <w:vertAlign w:val="superscript"/>
                    </w:rPr>
                    <w:t>4</w:t>
                  </w:r>
                  <w:r>
                    <w:rPr>
                      <w:vanish/>
                      <w:color w:val="FF0000"/>
                      <w:szCs w:val="18"/>
                    </w:rPr>
                    <w:t xml:space="preserve">He </w:t>
                  </w:r>
                  <w:r w:rsidRPr="0018554C">
                    <w:rPr>
                      <w:vanish/>
                      <w:color w:val="FF0000"/>
                      <w:szCs w:val="18"/>
                    </w:rPr>
                    <w:sym w:font="Wingdings" w:char="F0E0"/>
                  </w:r>
                  <w:r>
                    <w:rPr>
                      <w:vanish/>
                      <w:color w:val="FF0000"/>
                      <w:szCs w:val="18"/>
                    </w:rPr>
                    <w:t xml:space="preserve"> </w:t>
                  </w:r>
                  <w:r w:rsidRPr="00D7647A">
                    <w:rPr>
                      <w:vanish/>
                      <w:color w:val="FF0000"/>
                      <w:szCs w:val="18"/>
                      <w:vertAlign w:val="superscript"/>
                    </w:rPr>
                    <w:t>12</w:t>
                  </w:r>
                  <w:r>
                    <w:rPr>
                      <w:vanish/>
                      <w:color w:val="FF0000"/>
                      <w:szCs w:val="18"/>
                    </w:rPr>
                    <w:t>C + Energie</w:t>
                  </w:r>
                </w:p>
                <w:p w:rsidR="00E558CA" w:rsidRPr="005E2CFC" w:rsidRDefault="00E558CA" w:rsidP="0018554C">
                  <w:pPr>
                    <w:rPr>
                      <w:vanish/>
                      <w:color w:val="FF0000"/>
                      <w:szCs w:val="18"/>
                    </w:rPr>
                  </w:pPr>
                </w:p>
              </w:txbxContent>
            </v:textbox>
            <w10:anchorlock/>
          </v:shape>
        </w:pict>
      </w:r>
    </w:p>
    <w:p w:rsidR="0018554C" w:rsidRDefault="0018554C" w:rsidP="00D2585B"/>
    <w:p w:rsidR="00C40907" w:rsidRDefault="00C40907" w:rsidP="00D2585B"/>
    <w:p w:rsidR="0018554C" w:rsidRPr="0018554C" w:rsidRDefault="0018554C" w:rsidP="00115F9E">
      <w:pPr>
        <w:pBdr>
          <w:top w:val="single" w:sz="4" w:space="1" w:color="auto"/>
          <w:left w:val="single" w:sz="4" w:space="4" w:color="auto"/>
          <w:bottom w:val="single" w:sz="4" w:space="1" w:color="auto"/>
          <w:right w:val="single" w:sz="4" w:space="4" w:color="auto"/>
        </w:pBdr>
      </w:pPr>
      <w:r w:rsidRPr="0018554C">
        <w:rPr>
          <w:b/>
          <w:bCs/>
        </w:rPr>
        <w:t xml:space="preserve">Heliumbrennen </w:t>
      </w:r>
      <w:r w:rsidRPr="0018554C">
        <w:t>ist die Vereinigung von drei Heliumkernen zu einem</w:t>
      </w:r>
      <w:r w:rsidR="00115F9E">
        <w:t xml:space="preserve"> </w:t>
      </w:r>
      <w:r w:rsidRPr="0018554C">
        <w:t>Kohlenstoffkern unter Freisetzung von Energie.</w:t>
      </w:r>
    </w:p>
    <w:p w:rsidR="00C40907" w:rsidRDefault="00C40907" w:rsidP="00D2585B"/>
    <w:p w:rsidR="00C40907" w:rsidRDefault="00C40907" w:rsidP="00D2585B"/>
    <w:p w:rsidR="008B4080" w:rsidRPr="008B4080" w:rsidRDefault="008B4080" w:rsidP="008B4080">
      <w:r w:rsidRPr="008B4080">
        <w:t>Wenn sich drei Heliumkerne zu einem Kohlenstoffkern vereinigen, wird</w:t>
      </w:r>
      <w:r w:rsidR="003144B8">
        <w:t xml:space="preserve"> </w:t>
      </w:r>
      <w:r w:rsidRPr="008B4080">
        <w:t>mehr Energie freigesetzt als beim Wasserstoffbrennen. Bei etwa</w:t>
      </w:r>
      <w:r w:rsidR="003144B8">
        <w:t xml:space="preserve"> </w:t>
      </w:r>
      <w:r w:rsidRPr="008B4080">
        <w:t>200 Mio. Grad kann dann bereits eine Fusion eines Heliumkerns mit einem</w:t>
      </w:r>
      <w:r w:rsidR="003144B8">
        <w:t xml:space="preserve"> </w:t>
      </w:r>
      <w:r w:rsidRPr="008B4080">
        <w:t>Kohlenstoffkern erfolgen, wobei wiederum gro</w:t>
      </w:r>
      <w:r w:rsidR="00474A76">
        <w:t>ss</w:t>
      </w:r>
      <w:r w:rsidRPr="008B4080">
        <w:t>e Energiemengen</w:t>
      </w:r>
      <w:r w:rsidR="003144B8">
        <w:t xml:space="preserve"> </w:t>
      </w:r>
      <w:r w:rsidRPr="008B4080">
        <w:t>freigesetzt werden.</w:t>
      </w:r>
    </w:p>
    <w:p w:rsidR="00C40907" w:rsidRDefault="000A5065" w:rsidP="00D2585B">
      <w:r>
        <w:rPr>
          <w:noProof/>
        </w:rPr>
        <w:pict>
          <v:shape id="_x0000_s1703" type="#_x0000_t202" style="position:absolute;left:0;text-align:left;margin-left:32.15pt;margin-top:-.55pt;width:162pt;height:36pt;z-index:251682816" filled="f" stroked="f">
            <v:textbox style="mso-next-textbox:#_x0000_s1703">
              <w:txbxContent>
                <w:p w:rsidR="00E558CA" w:rsidRPr="005E2CFC" w:rsidRDefault="00E558CA" w:rsidP="006A63D1">
                  <w:pPr>
                    <w:rPr>
                      <w:vanish/>
                      <w:color w:val="FF0000"/>
                      <w:szCs w:val="18"/>
                    </w:rPr>
                  </w:pPr>
                  <w:r w:rsidRPr="00D7647A">
                    <w:rPr>
                      <w:vanish/>
                      <w:color w:val="FF0000"/>
                      <w:szCs w:val="18"/>
                      <w:vertAlign w:val="superscript"/>
                    </w:rPr>
                    <w:t>12</w:t>
                  </w:r>
                  <w:r>
                    <w:rPr>
                      <w:vanish/>
                      <w:color w:val="FF0000"/>
                      <w:szCs w:val="18"/>
                    </w:rPr>
                    <w:t xml:space="preserve">C + </w:t>
                  </w:r>
                  <w:r w:rsidRPr="00D7647A">
                    <w:rPr>
                      <w:vanish/>
                      <w:color w:val="FF0000"/>
                      <w:szCs w:val="18"/>
                      <w:vertAlign w:val="superscript"/>
                    </w:rPr>
                    <w:t>4</w:t>
                  </w:r>
                  <w:r>
                    <w:rPr>
                      <w:vanish/>
                      <w:color w:val="FF0000"/>
                      <w:szCs w:val="18"/>
                    </w:rPr>
                    <w:t xml:space="preserve">He </w:t>
                  </w:r>
                  <w:r w:rsidRPr="006A63D1">
                    <w:rPr>
                      <w:vanish/>
                      <w:color w:val="FF0000"/>
                      <w:szCs w:val="18"/>
                    </w:rPr>
                    <w:sym w:font="Wingdings" w:char="F0E0"/>
                  </w:r>
                  <w:r>
                    <w:rPr>
                      <w:vanish/>
                      <w:color w:val="FF0000"/>
                      <w:szCs w:val="18"/>
                    </w:rPr>
                    <w:t xml:space="preserve"> </w:t>
                  </w:r>
                  <w:r w:rsidRPr="006A63D1">
                    <w:rPr>
                      <w:vanish/>
                      <w:color w:val="FF0000"/>
                      <w:szCs w:val="18"/>
                      <w:vertAlign w:val="superscript"/>
                    </w:rPr>
                    <w:t>16</w:t>
                  </w:r>
                  <w:r>
                    <w:rPr>
                      <w:vanish/>
                      <w:color w:val="FF0000"/>
                      <w:szCs w:val="18"/>
                    </w:rPr>
                    <w:t>O + Energie</w:t>
                  </w:r>
                </w:p>
              </w:txbxContent>
            </v:textbox>
            <w10:anchorlock/>
          </v:shape>
        </w:pict>
      </w:r>
    </w:p>
    <w:p w:rsidR="006A63D1" w:rsidRDefault="006A63D1" w:rsidP="00D2585B"/>
    <w:p w:rsidR="00C40907" w:rsidRDefault="00C40907" w:rsidP="00D2585B"/>
    <w:p w:rsidR="0065068B" w:rsidRPr="0065068B" w:rsidRDefault="0065068B" w:rsidP="0065068B">
      <w:r w:rsidRPr="0065068B">
        <w:t xml:space="preserve">In Sternen, die </w:t>
      </w:r>
      <w:r w:rsidRPr="00877BCA">
        <w:rPr>
          <w:b/>
        </w:rPr>
        <w:t>etwa fünf Sonnenmassen</w:t>
      </w:r>
      <w:r w:rsidRPr="0065068B">
        <w:t xml:space="preserve"> entsprechen, können Temperaturen</w:t>
      </w:r>
      <w:r>
        <w:t xml:space="preserve"> </w:t>
      </w:r>
      <w:r w:rsidRPr="0065068B">
        <w:t>im Bereich von 500 bis 1 000 Mio. Grad erreicht werden. Hier werden</w:t>
      </w:r>
      <w:r>
        <w:t xml:space="preserve"> </w:t>
      </w:r>
      <w:r w:rsidRPr="0065068B">
        <w:t>die nächstfolgenden Kernfusionen, das Kohlenstoffbrennen und</w:t>
      </w:r>
      <w:r>
        <w:t xml:space="preserve"> </w:t>
      </w:r>
      <w:r w:rsidRPr="0065068B">
        <w:t>das Sauerstoffbrennen ausgelöst:</w:t>
      </w:r>
    </w:p>
    <w:p w:rsidR="00C40907" w:rsidRDefault="000A5065" w:rsidP="00D2585B">
      <w:r>
        <w:rPr>
          <w:noProof/>
        </w:rPr>
        <w:pict>
          <v:shape id="_x0000_s1704" type="#_x0000_t202" style="position:absolute;left:0;text-align:left;margin-left:41.15pt;margin-top:1.7pt;width:162pt;height:1in;z-index:251683840" filled="f" stroked="f">
            <v:textbox style="mso-next-textbox:#_x0000_s1704">
              <w:txbxContent>
                <w:p w:rsidR="00E558CA" w:rsidRDefault="00E558CA" w:rsidP="002E1877">
                  <w:pPr>
                    <w:rPr>
                      <w:vanish/>
                      <w:color w:val="FF0000"/>
                      <w:szCs w:val="18"/>
                    </w:rPr>
                  </w:pPr>
                  <w:r w:rsidRPr="002E1877">
                    <w:rPr>
                      <w:vanish/>
                      <w:color w:val="FF0000"/>
                      <w:szCs w:val="18"/>
                    </w:rPr>
                    <w:t>2</w:t>
                  </w:r>
                  <w:r w:rsidRPr="00D7647A">
                    <w:rPr>
                      <w:vanish/>
                      <w:color w:val="FF0000"/>
                      <w:szCs w:val="18"/>
                      <w:vertAlign w:val="superscript"/>
                    </w:rPr>
                    <w:t>12</w:t>
                  </w:r>
                  <w:r>
                    <w:rPr>
                      <w:vanish/>
                      <w:color w:val="FF0000"/>
                      <w:szCs w:val="18"/>
                    </w:rPr>
                    <w:t xml:space="preserve">C  </w:t>
                  </w:r>
                  <w:r w:rsidRPr="006A63D1">
                    <w:rPr>
                      <w:vanish/>
                      <w:color w:val="FF0000"/>
                      <w:szCs w:val="18"/>
                    </w:rPr>
                    <w:sym w:font="Wingdings" w:char="F0E0"/>
                  </w:r>
                  <w:r>
                    <w:rPr>
                      <w:vanish/>
                      <w:color w:val="FF0000"/>
                      <w:szCs w:val="18"/>
                    </w:rPr>
                    <w:t xml:space="preserve"> </w:t>
                  </w:r>
                  <w:r>
                    <w:rPr>
                      <w:vanish/>
                      <w:color w:val="FF0000"/>
                      <w:szCs w:val="18"/>
                      <w:vertAlign w:val="superscript"/>
                    </w:rPr>
                    <w:t>20</w:t>
                  </w:r>
                  <w:r>
                    <w:rPr>
                      <w:vanish/>
                      <w:color w:val="FF0000"/>
                      <w:szCs w:val="18"/>
                    </w:rPr>
                    <w:t xml:space="preserve">Ne + </w:t>
                  </w:r>
                  <w:r w:rsidRPr="00D7647A">
                    <w:rPr>
                      <w:vanish/>
                      <w:color w:val="FF0000"/>
                      <w:szCs w:val="18"/>
                      <w:vertAlign w:val="superscript"/>
                    </w:rPr>
                    <w:t>4</w:t>
                  </w:r>
                  <w:r>
                    <w:rPr>
                      <w:vanish/>
                      <w:color w:val="FF0000"/>
                      <w:szCs w:val="18"/>
                    </w:rPr>
                    <w:t>He + Energie</w:t>
                  </w:r>
                </w:p>
                <w:p w:rsidR="00E558CA" w:rsidRDefault="00E558CA" w:rsidP="00A93D50">
                  <w:pPr>
                    <w:rPr>
                      <w:vanish/>
                      <w:color w:val="FF0000"/>
                      <w:szCs w:val="18"/>
                    </w:rPr>
                  </w:pPr>
                  <w:r w:rsidRPr="002E1877">
                    <w:rPr>
                      <w:vanish/>
                      <w:color w:val="FF0000"/>
                      <w:szCs w:val="18"/>
                    </w:rPr>
                    <w:t>2</w:t>
                  </w:r>
                  <w:r w:rsidRPr="00D7647A">
                    <w:rPr>
                      <w:vanish/>
                      <w:color w:val="FF0000"/>
                      <w:szCs w:val="18"/>
                      <w:vertAlign w:val="superscript"/>
                    </w:rPr>
                    <w:t>12</w:t>
                  </w:r>
                  <w:r>
                    <w:rPr>
                      <w:vanish/>
                      <w:color w:val="FF0000"/>
                      <w:szCs w:val="18"/>
                    </w:rPr>
                    <w:t xml:space="preserve">C  </w:t>
                  </w:r>
                  <w:r w:rsidRPr="006A63D1">
                    <w:rPr>
                      <w:vanish/>
                      <w:color w:val="FF0000"/>
                      <w:szCs w:val="18"/>
                    </w:rPr>
                    <w:sym w:font="Wingdings" w:char="F0E0"/>
                  </w:r>
                  <w:r>
                    <w:rPr>
                      <w:vanish/>
                      <w:color w:val="FF0000"/>
                      <w:szCs w:val="18"/>
                    </w:rPr>
                    <w:t xml:space="preserve"> </w:t>
                  </w:r>
                  <w:r>
                    <w:rPr>
                      <w:vanish/>
                      <w:color w:val="FF0000"/>
                      <w:szCs w:val="18"/>
                      <w:vertAlign w:val="superscript"/>
                    </w:rPr>
                    <w:t>24</w:t>
                  </w:r>
                  <w:r>
                    <w:rPr>
                      <w:vanish/>
                      <w:color w:val="FF0000"/>
                      <w:szCs w:val="18"/>
                    </w:rPr>
                    <w:t>Mg          + Energie</w:t>
                  </w:r>
                </w:p>
                <w:p w:rsidR="00E558CA" w:rsidRPr="00A11A7F" w:rsidRDefault="00E558CA" w:rsidP="00A11A7F">
                  <w:pPr>
                    <w:rPr>
                      <w:vanish/>
                      <w:color w:val="FF0000"/>
                      <w:szCs w:val="18"/>
                      <w:lang w:val="it-IT"/>
                    </w:rPr>
                  </w:pPr>
                  <w:r w:rsidRPr="00A11A7F">
                    <w:rPr>
                      <w:vanish/>
                      <w:color w:val="FF0000"/>
                      <w:szCs w:val="18"/>
                      <w:lang w:val="it-IT"/>
                    </w:rPr>
                    <w:t>2</w:t>
                  </w:r>
                  <w:r w:rsidRPr="00A11A7F">
                    <w:rPr>
                      <w:vanish/>
                      <w:color w:val="FF0000"/>
                      <w:szCs w:val="18"/>
                      <w:vertAlign w:val="superscript"/>
                      <w:lang w:val="it-IT"/>
                    </w:rPr>
                    <w:t>16</w:t>
                  </w:r>
                  <w:r w:rsidRPr="00A11A7F">
                    <w:rPr>
                      <w:vanish/>
                      <w:color w:val="FF0000"/>
                      <w:szCs w:val="18"/>
                      <w:lang w:val="it-IT"/>
                    </w:rPr>
                    <w:t xml:space="preserve">O  </w:t>
                  </w:r>
                  <w:r w:rsidRPr="006A63D1">
                    <w:rPr>
                      <w:vanish/>
                      <w:color w:val="FF0000"/>
                      <w:szCs w:val="18"/>
                    </w:rPr>
                    <w:sym w:font="Wingdings" w:char="F0E0"/>
                  </w:r>
                  <w:r w:rsidRPr="00A11A7F">
                    <w:rPr>
                      <w:vanish/>
                      <w:color w:val="FF0000"/>
                      <w:szCs w:val="18"/>
                      <w:lang w:val="it-IT"/>
                    </w:rPr>
                    <w:t xml:space="preserve"> </w:t>
                  </w:r>
                  <w:r w:rsidRPr="00A11A7F">
                    <w:rPr>
                      <w:vanish/>
                      <w:color w:val="FF0000"/>
                      <w:szCs w:val="18"/>
                      <w:vertAlign w:val="superscript"/>
                      <w:lang w:val="it-IT"/>
                    </w:rPr>
                    <w:t>28</w:t>
                  </w:r>
                  <w:r w:rsidRPr="00A11A7F">
                    <w:rPr>
                      <w:vanish/>
                      <w:color w:val="FF0000"/>
                      <w:szCs w:val="18"/>
                      <w:lang w:val="it-IT"/>
                    </w:rPr>
                    <w:t xml:space="preserve">Si + </w:t>
                  </w:r>
                  <w:r w:rsidRPr="00A11A7F">
                    <w:rPr>
                      <w:vanish/>
                      <w:color w:val="FF0000"/>
                      <w:szCs w:val="18"/>
                      <w:vertAlign w:val="superscript"/>
                      <w:lang w:val="it-IT"/>
                    </w:rPr>
                    <w:t>4</w:t>
                  </w:r>
                  <w:r w:rsidRPr="00A11A7F">
                    <w:rPr>
                      <w:vanish/>
                      <w:color w:val="FF0000"/>
                      <w:szCs w:val="18"/>
                      <w:lang w:val="it-IT"/>
                    </w:rPr>
                    <w:t>He + Energie</w:t>
                  </w:r>
                </w:p>
                <w:p w:rsidR="00E558CA" w:rsidRPr="00A11A7F" w:rsidRDefault="00E558CA" w:rsidP="00A11A7F">
                  <w:pPr>
                    <w:rPr>
                      <w:vanish/>
                      <w:color w:val="FF0000"/>
                      <w:szCs w:val="18"/>
                      <w:lang w:val="it-IT"/>
                    </w:rPr>
                  </w:pPr>
                  <w:r w:rsidRPr="00A11A7F">
                    <w:rPr>
                      <w:vanish/>
                      <w:color w:val="FF0000"/>
                      <w:szCs w:val="18"/>
                      <w:lang w:val="it-IT"/>
                    </w:rPr>
                    <w:t>2</w:t>
                  </w:r>
                  <w:r w:rsidRPr="00A11A7F">
                    <w:rPr>
                      <w:vanish/>
                      <w:color w:val="FF0000"/>
                      <w:szCs w:val="18"/>
                      <w:vertAlign w:val="superscript"/>
                      <w:lang w:val="it-IT"/>
                    </w:rPr>
                    <w:t>16</w:t>
                  </w:r>
                  <w:r w:rsidRPr="00A11A7F">
                    <w:rPr>
                      <w:vanish/>
                      <w:color w:val="FF0000"/>
                      <w:szCs w:val="18"/>
                      <w:lang w:val="it-IT"/>
                    </w:rPr>
                    <w:t xml:space="preserve">O  </w:t>
                  </w:r>
                  <w:r w:rsidRPr="006A63D1">
                    <w:rPr>
                      <w:vanish/>
                      <w:color w:val="FF0000"/>
                      <w:szCs w:val="18"/>
                    </w:rPr>
                    <w:sym w:font="Wingdings" w:char="F0E0"/>
                  </w:r>
                  <w:r w:rsidRPr="00A11A7F">
                    <w:rPr>
                      <w:vanish/>
                      <w:color w:val="FF0000"/>
                      <w:szCs w:val="18"/>
                      <w:lang w:val="it-IT"/>
                    </w:rPr>
                    <w:t xml:space="preserve"> </w:t>
                  </w:r>
                  <w:r>
                    <w:rPr>
                      <w:vanish/>
                      <w:color w:val="FF0000"/>
                      <w:szCs w:val="18"/>
                      <w:vertAlign w:val="superscript"/>
                      <w:lang w:val="it-IT"/>
                    </w:rPr>
                    <w:t>32</w:t>
                  </w:r>
                  <w:r w:rsidRPr="00A11A7F">
                    <w:rPr>
                      <w:vanish/>
                      <w:color w:val="FF0000"/>
                      <w:szCs w:val="18"/>
                      <w:lang w:val="it-IT"/>
                    </w:rPr>
                    <w:t xml:space="preserve">S + </w:t>
                  </w:r>
                  <w:r>
                    <w:rPr>
                      <w:vanish/>
                      <w:color w:val="FF0000"/>
                      <w:szCs w:val="18"/>
                      <w:lang w:val="it-IT"/>
                    </w:rPr>
                    <w:t xml:space="preserve">       </w:t>
                  </w:r>
                  <w:r w:rsidRPr="00A11A7F">
                    <w:rPr>
                      <w:vanish/>
                      <w:color w:val="FF0000"/>
                      <w:szCs w:val="18"/>
                      <w:lang w:val="it-IT"/>
                    </w:rPr>
                    <w:t xml:space="preserve"> + Energie</w:t>
                  </w:r>
                </w:p>
                <w:p w:rsidR="00E558CA" w:rsidRPr="00A11A7F" w:rsidRDefault="00E558CA" w:rsidP="00A93D50">
                  <w:pPr>
                    <w:rPr>
                      <w:vanish/>
                      <w:color w:val="FF0000"/>
                      <w:szCs w:val="18"/>
                      <w:lang w:val="it-IT"/>
                    </w:rPr>
                  </w:pPr>
                </w:p>
                <w:p w:rsidR="00E558CA" w:rsidRPr="00A11A7F" w:rsidRDefault="00E558CA" w:rsidP="002E1877">
                  <w:pPr>
                    <w:rPr>
                      <w:vanish/>
                      <w:color w:val="FF0000"/>
                      <w:szCs w:val="18"/>
                      <w:lang w:val="it-IT"/>
                    </w:rPr>
                  </w:pPr>
                </w:p>
              </w:txbxContent>
            </v:textbox>
            <w10:anchorlock/>
          </v:shape>
        </w:pict>
      </w:r>
    </w:p>
    <w:p w:rsidR="002E1877" w:rsidRDefault="002E1877" w:rsidP="00D2585B"/>
    <w:p w:rsidR="002E1877" w:rsidRDefault="002E1877" w:rsidP="00D2585B"/>
    <w:p w:rsidR="002E1877" w:rsidRDefault="002E1877" w:rsidP="00D2585B"/>
    <w:p w:rsidR="002E1877" w:rsidRDefault="002E1877" w:rsidP="00D2585B"/>
    <w:p w:rsidR="00C40907" w:rsidRDefault="00C40907" w:rsidP="00D2585B"/>
    <w:p w:rsidR="005E0122" w:rsidRDefault="005E0122" w:rsidP="005E0122">
      <w:r w:rsidRPr="005E0122">
        <w:t>In diesem Temperaturbereich können untergeordnet weitere, komplizierte</w:t>
      </w:r>
      <w:r w:rsidR="00BE6A45">
        <w:t xml:space="preserve"> </w:t>
      </w:r>
      <w:r w:rsidRPr="005E0122">
        <w:t>Fusionsreaktionen – vor allem katalysiert durch Kohlenstoff – ablaufen.</w:t>
      </w:r>
      <w:r w:rsidR="00BE6A45">
        <w:t xml:space="preserve"> </w:t>
      </w:r>
      <w:r w:rsidRPr="005E0122">
        <w:t xml:space="preserve">Unter den zuvor gebildeten Produkten ist </w:t>
      </w:r>
      <w:r w:rsidRPr="005E0122">
        <w:rPr>
          <w:szCs w:val="18"/>
          <w:vertAlign w:val="superscript"/>
        </w:rPr>
        <w:t>28</w:t>
      </w:r>
      <w:r w:rsidRPr="005E0122">
        <w:t>Si ein besonders stabiler</w:t>
      </w:r>
      <w:r w:rsidR="00BE6A45">
        <w:t xml:space="preserve"> </w:t>
      </w:r>
      <w:r w:rsidRPr="005E0122">
        <w:t>Kern, der deshalb angereichert wird. Aufgrund seiner Stabilität</w:t>
      </w:r>
      <w:r w:rsidR="00BE6A45">
        <w:t xml:space="preserve"> </w:t>
      </w:r>
      <w:r w:rsidRPr="005E0122">
        <w:t xml:space="preserve">reagiert </w:t>
      </w:r>
      <w:r w:rsidRPr="005E0122">
        <w:rPr>
          <w:szCs w:val="18"/>
          <w:vertAlign w:val="superscript"/>
        </w:rPr>
        <w:t>28</w:t>
      </w:r>
      <w:r w:rsidRPr="005E0122">
        <w:t>Si erst beim Erreichen von etwa 2 000 Mio. Grad mit Heliumkernen</w:t>
      </w:r>
      <w:r w:rsidR="00BE6A45">
        <w:t xml:space="preserve"> </w:t>
      </w:r>
      <w:r w:rsidRPr="005E0122">
        <w:t>in einer komplizierten Reihe von Fusionsprozessen nach der allgemeinen</w:t>
      </w:r>
      <w:r w:rsidR="00BE6A45">
        <w:t xml:space="preserve"> </w:t>
      </w:r>
      <w:r w:rsidRPr="005E0122">
        <w:t>Reaktionsgleichung:</w:t>
      </w:r>
    </w:p>
    <w:p w:rsidR="00C50D12" w:rsidRPr="005E0122" w:rsidRDefault="000A5065" w:rsidP="005E0122">
      <w:r>
        <w:rPr>
          <w:noProof/>
        </w:rPr>
        <w:pict>
          <v:shape id="_x0000_s1705" type="#_x0000_t202" style="position:absolute;left:0;text-align:left;margin-left:41.15pt;margin-top:4.2pt;width:225pt;height:36pt;z-index:251684864" filled="f" stroked="f">
            <v:textbox style="mso-next-textbox:#_x0000_s1705">
              <w:txbxContent>
                <w:p w:rsidR="00E558CA" w:rsidRPr="005E2CFC" w:rsidRDefault="00E558CA" w:rsidP="00C50D12">
                  <w:pPr>
                    <w:rPr>
                      <w:vanish/>
                      <w:color w:val="FF0000"/>
                      <w:szCs w:val="18"/>
                    </w:rPr>
                  </w:pPr>
                  <w:r w:rsidRPr="00A11A7F">
                    <w:rPr>
                      <w:vanish/>
                      <w:color w:val="FF0000"/>
                      <w:szCs w:val="18"/>
                      <w:vertAlign w:val="superscript"/>
                      <w:lang w:val="it-IT"/>
                    </w:rPr>
                    <w:t>28</w:t>
                  </w:r>
                  <w:r w:rsidRPr="00A11A7F">
                    <w:rPr>
                      <w:vanish/>
                      <w:color w:val="FF0000"/>
                      <w:szCs w:val="18"/>
                      <w:lang w:val="it-IT"/>
                    </w:rPr>
                    <w:t>Si +</w:t>
                  </w:r>
                  <w:r>
                    <w:rPr>
                      <w:vanish/>
                      <w:color w:val="FF0000"/>
                      <w:szCs w:val="18"/>
                      <w:lang w:val="it-IT"/>
                    </w:rPr>
                    <w:t xml:space="preserve"> x*</w:t>
                  </w:r>
                  <w:r w:rsidRPr="00A11A7F">
                    <w:rPr>
                      <w:vanish/>
                      <w:color w:val="FF0000"/>
                      <w:szCs w:val="18"/>
                      <w:lang w:val="it-IT"/>
                    </w:rPr>
                    <w:t xml:space="preserve"> </w:t>
                  </w:r>
                  <w:r w:rsidRPr="00A11A7F">
                    <w:rPr>
                      <w:vanish/>
                      <w:color w:val="FF0000"/>
                      <w:szCs w:val="18"/>
                      <w:vertAlign w:val="superscript"/>
                      <w:lang w:val="it-IT"/>
                    </w:rPr>
                    <w:t>4</w:t>
                  </w:r>
                  <w:r w:rsidRPr="00A11A7F">
                    <w:rPr>
                      <w:vanish/>
                      <w:color w:val="FF0000"/>
                      <w:szCs w:val="18"/>
                      <w:lang w:val="it-IT"/>
                    </w:rPr>
                    <w:t xml:space="preserve">He </w:t>
                  </w:r>
                  <w:r w:rsidRPr="009F28DD">
                    <w:rPr>
                      <w:vanish/>
                      <w:color w:val="FF0000"/>
                      <w:szCs w:val="18"/>
                      <w:lang w:val="it-IT"/>
                    </w:rPr>
                    <w:sym w:font="Wingdings" w:char="F0E0"/>
                  </w:r>
                  <w:r>
                    <w:rPr>
                      <w:vanish/>
                      <w:color w:val="FF0000"/>
                      <w:szCs w:val="18"/>
                      <w:lang w:val="it-IT"/>
                    </w:rPr>
                    <w:t xml:space="preserve"> </w:t>
                  </w:r>
                  <w:r w:rsidRPr="009F28DD">
                    <w:rPr>
                      <w:vanish/>
                      <w:color w:val="FF0000"/>
                      <w:szCs w:val="18"/>
                      <w:vertAlign w:val="superscript"/>
                      <w:lang w:val="it-IT"/>
                    </w:rPr>
                    <w:t>(28+4x)</w:t>
                  </w:r>
                  <w:r>
                    <w:rPr>
                      <w:vanish/>
                      <w:color w:val="FF0000"/>
                      <w:szCs w:val="18"/>
                      <w:lang w:val="it-IT"/>
                    </w:rPr>
                    <w:t>Element +</w:t>
                  </w:r>
                  <w:r w:rsidRPr="00A11A7F">
                    <w:rPr>
                      <w:vanish/>
                      <w:color w:val="FF0000"/>
                      <w:szCs w:val="18"/>
                      <w:lang w:val="it-IT"/>
                    </w:rPr>
                    <w:t xml:space="preserve"> Energie</w:t>
                  </w:r>
                </w:p>
              </w:txbxContent>
            </v:textbox>
            <w10:anchorlock/>
          </v:shape>
        </w:pict>
      </w:r>
    </w:p>
    <w:p w:rsidR="005E0122" w:rsidRDefault="005E0122" w:rsidP="00D2585B"/>
    <w:p w:rsidR="005C40C2" w:rsidRDefault="005C40C2" w:rsidP="00D2585B"/>
    <w:p w:rsidR="005522A4" w:rsidRDefault="004E6233" w:rsidP="00BF561B">
      <w:r>
        <w:rPr>
          <w:noProof/>
          <w:lang w:val="de-CH" w:eastAsia="de-CH"/>
        </w:rPr>
        <w:drawing>
          <wp:anchor distT="0" distB="0" distL="114300" distR="114300" simplePos="0" relativeHeight="251685888" behindDoc="0" locked="0" layoutInCell="1" allowOverlap="1">
            <wp:simplePos x="0" y="0"/>
            <wp:positionH relativeFrom="column">
              <wp:posOffset>-848995</wp:posOffset>
            </wp:positionH>
            <wp:positionV relativeFrom="paragraph">
              <wp:posOffset>32385</wp:posOffset>
            </wp:positionV>
            <wp:extent cx="3429000" cy="1674495"/>
            <wp:effectExtent l="19050" t="0" r="0" b="0"/>
            <wp:wrapSquare wrapText="bothSides"/>
            <wp:docPr id="682" name="Bild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109" cstate="print"/>
                    <a:srcRect/>
                    <a:stretch>
                      <a:fillRect/>
                    </a:stretch>
                  </pic:blipFill>
                  <pic:spPr bwMode="auto">
                    <a:xfrm>
                      <a:off x="0" y="0"/>
                      <a:ext cx="3429000" cy="1674495"/>
                    </a:xfrm>
                    <a:prstGeom prst="rect">
                      <a:avLst/>
                    </a:prstGeom>
                    <a:noFill/>
                    <a:ln w="9525">
                      <a:noFill/>
                      <a:miter lim="800000"/>
                      <a:headEnd/>
                      <a:tailEnd/>
                    </a:ln>
                  </pic:spPr>
                </pic:pic>
              </a:graphicData>
            </a:graphic>
          </wp:anchor>
        </w:drawing>
      </w:r>
      <w:r w:rsidR="00BF561B" w:rsidRPr="00BF561B">
        <w:t>Im Zentrum des</w:t>
      </w:r>
      <w:r w:rsidR="00BF561B">
        <w:t xml:space="preserve"> </w:t>
      </w:r>
      <w:r w:rsidR="00BF561B" w:rsidRPr="00BF561B">
        <w:t>Sterns ist die Temperatur</w:t>
      </w:r>
      <w:r w:rsidR="00BF561B">
        <w:t xml:space="preserve"> </w:t>
      </w:r>
      <w:r w:rsidR="00BF561B" w:rsidRPr="00BF561B">
        <w:t>jeweils am</w:t>
      </w:r>
      <w:r w:rsidR="00BF561B">
        <w:t xml:space="preserve"> </w:t>
      </w:r>
      <w:r w:rsidR="00BF561B" w:rsidRPr="00BF561B">
        <w:t>höchsten. Deshalb</w:t>
      </w:r>
      <w:r w:rsidR="00BF561B">
        <w:t xml:space="preserve"> </w:t>
      </w:r>
      <w:r w:rsidR="00BF561B" w:rsidRPr="00BF561B">
        <w:t>startet jeder neue Fusionsprozess</w:t>
      </w:r>
      <w:r w:rsidR="00BF561B">
        <w:t xml:space="preserve"> </w:t>
      </w:r>
      <w:r w:rsidR="00BF561B" w:rsidRPr="00BF561B">
        <w:t>zunächst</w:t>
      </w:r>
      <w:r w:rsidR="00BF561B">
        <w:t xml:space="preserve"> </w:t>
      </w:r>
      <w:r w:rsidR="00BF561B" w:rsidRPr="00BF561B">
        <w:t>dort und breitet sich</w:t>
      </w:r>
      <w:r w:rsidR="00BF561B">
        <w:t xml:space="preserve"> </w:t>
      </w:r>
      <w:r w:rsidR="00BF561B" w:rsidRPr="00BF561B">
        <w:t>dann vom Zentrum</w:t>
      </w:r>
      <w:r w:rsidR="00BF561B">
        <w:t xml:space="preserve"> </w:t>
      </w:r>
      <w:r w:rsidR="00BF561B" w:rsidRPr="00BF561B">
        <w:t>nach au</w:t>
      </w:r>
      <w:r w:rsidR="00474A76">
        <w:t>ss</w:t>
      </w:r>
      <w:r w:rsidR="00BF561B" w:rsidRPr="00BF561B">
        <w:t>en aus. Als</w:t>
      </w:r>
      <w:r w:rsidR="00BF561B">
        <w:t xml:space="preserve"> </w:t>
      </w:r>
      <w:r w:rsidR="00BF561B" w:rsidRPr="00BF561B">
        <w:t>Ergebnis steigt die</w:t>
      </w:r>
      <w:r w:rsidR="00BF561B">
        <w:t xml:space="preserve"> </w:t>
      </w:r>
      <w:r w:rsidR="00BF561B" w:rsidRPr="00BF561B">
        <w:t>Temperatur im Innern</w:t>
      </w:r>
      <w:r w:rsidR="00BF561B">
        <w:t xml:space="preserve"> </w:t>
      </w:r>
      <w:r w:rsidR="00BF561B" w:rsidRPr="00BF561B">
        <w:t>weiter, sodass der</w:t>
      </w:r>
      <w:r w:rsidR="00BF561B">
        <w:t xml:space="preserve"> </w:t>
      </w:r>
      <w:r w:rsidR="00BF561B" w:rsidRPr="00BF561B">
        <w:t>nächste Fusionsprozess</w:t>
      </w:r>
      <w:r w:rsidR="00BF561B">
        <w:t xml:space="preserve"> </w:t>
      </w:r>
      <w:r w:rsidR="00BF561B" w:rsidRPr="00BF561B">
        <w:t>starten kann.</w:t>
      </w:r>
    </w:p>
    <w:p w:rsidR="005522A4" w:rsidRDefault="005522A4" w:rsidP="005522A4">
      <w:r>
        <w:br w:type="page"/>
      </w:r>
      <w:r w:rsidRPr="005522A4">
        <w:t>Dabei werden bis zum stabilsten aller Kerne, dem Fe, verschiedene geradzahlige</w:t>
      </w:r>
      <w:r>
        <w:t xml:space="preserve"> </w:t>
      </w:r>
      <w:r w:rsidRPr="005522A4">
        <w:t>Kerne gebildet. Nur wenn ein Stern gro</w:t>
      </w:r>
      <w:r w:rsidR="00474A76">
        <w:t>ss</w:t>
      </w:r>
      <w:r w:rsidRPr="005522A4">
        <w:t xml:space="preserve"> genug ist, um die</w:t>
      </w:r>
      <w:r>
        <w:t xml:space="preserve"> </w:t>
      </w:r>
      <w:r w:rsidRPr="005522A4">
        <w:t>dafür notwendigen Temperaturen zu speichern (etwa 30 Sonnenmassen),</w:t>
      </w:r>
      <w:r>
        <w:t xml:space="preserve"> </w:t>
      </w:r>
      <w:r w:rsidRPr="005522A4">
        <w:t>kann die gesamte Elementskala entstehen.</w:t>
      </w:r>
      <w:r>
        <w:t xml:space="preserve"> </w:t>
      </w:r>
      <w:r w:rsidRPr="005522A4">
        <w:t>Die gro</w:t>
      </w:r>
      <w:r w:rsidR="00474A76">
        <w:t>ss</w:t>
      </w:r>
      <w:r w:rsidRPr="005522A4">
        <w:t>e Häufigkeit des Eisens im Universum und auf der Erde ist dadurch</w:t>
      </w:r>
      <w:r>
        <w:t xml:space="preserve"> </w:t>
      </w:r>
      <w:r w:rsidRPr="005522A4">
        <w:t>begründet, dass es den stabilsten aller Atomkerne aufweist.</w:t>
      </w:r>
    </w:p>
    <w:p w:rsidR="00330A8B" w:rsidRDefault="00330A8B" w:rsidP="005522A4"/>
    <w:p w:rsidR="00330A8B" w:rsidRPr="005522A4" w:rsidRDefault="00330A8B" w:rsidP="005522A4">
      <w:r>
        <w:t>Vereinigen sich Eisenkerne mit leichteren Kernen zu noch schwereren, wird Energie nicht mehr freigesetzt sondern verbraucht. Dabei wird aber keine Fusionsenergie freigesetzt. Die Temperatur im Zentrum des Sterns sinkt sehr schnell. Die äu</w:t>
      </w:r>
      <w:r w:rsidR="00474A76">
        <w:t>ss</w:t>
      </w:r>
      <w:r>
        <w:t xml:space="preserve">eren Teile können in dieser Zeit nicht zum Kern heranschrumpfen. Sie werden vielmehr an den vom Kern ausgehenden Schockwellen reflektiert. Der Stern leuchtet im gigantischen Lichtschein einer </w:t>
      </w:r>
      <w:r w:rsidRPr="00CE3F46">
        <w:rPr>
          <w:rStyle w:val="hervorgehoben"/>
          <w:b/>
        </w:rPr>
        <w:t>Supernova</w:t>
      </w:r>
      <w:r>
        <w:t xml:space="preserve"> auf.</w:t>
      </w:r>
    </w:p>
    <w:p w:rsidR="00BF561B" w:rsidRPr="00BF561B" w:rsidRDefault="00BF561B" w:rsidP="00BF561B"/>
    <w:p w:rsidR="005C40C2" w:rsidRDefault="00853890" w:rsidP="00D2585B">
      <w:r w:rsidRPr="00853890">
        <w:t>Bei masseärmeren Sternen, etwa im Bereich einer Sonnenmasse, zündet ebenfalls nach dem Verlassen der Hauptreihe die Heliumfusion. Diese setzt schlagartig ein - man spricht von einem Heliumflash - und führt zu einem kurzzeitigen starken Anwachsen der Leuchtkraft. Nachdem sich in der Folge des Heliumbrennens Sauerstoff und Kohlenstoff im Zentrum des Sterns angereichert haben, geht die Energiefreisetzung ihrem endgültigen Ende entgegen. Zuvor hat sich, wie auch bei den massereichen Sternen, die Sternhülle aufgebläht und den Stern zu einem Riesen werden lassen. Das letzte Stadium der Entwicklung setzt ein, wenn die nur noch locker an den Stern gebundene Hülle in den Weltraum abgesto</w:t>
      </w:r>
      <w:r w:rsidR="00B6009D">
        <w:t>ss</w:t>
      </w:r>
      <w:r w:rsidRPr="00853890">
        <w:t>en wird.</w:t>
      </w:r>
    </w:p>
    <w:p w:rsidR="00F41E98" w:rsidRDefault="00F41E98" w:rsidP="00D2585B"/>
    <w:p w:rsidR="00F41E98" w:rsidRDefault="00F41E98" w:rsidP="00D2585B"/>
    <w:p w:rsidR="00F41E98" w:rsidRPr="00853890" w:rsidRDefault="00F41E98" w:rsidP="00D2585B"/>
    <w:p w:rsidR="005C40C2" w:rsidRDefault="004E6233" w:rsidP="00D2585B">
      <w:r>
        <w:rPr>
          <w:noProof/>
          <w:lang w:val="de-CH" w:eastAsia="de-CH"/>
        </w:rPr>
        <w:drawing>
          <wp:inline distT="0" distB="0" distL="0" distR="0">
            <wp:extent cx="4405630" cy="4059555"/>
            <wp:effectExtent l="19050" t="0" r="0" b="0"/>
            <wp:docPr id="10" name="Bild 10" descr="entwicklung_der_st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twicklung_der_sterne"/>
                    <pic:cNvPicPr>
                      <a:picLocks noChangeAspect="1" noChangeArrowheads="1"/>
                    </pic:cNvPicPr>
                  </pic:nvPicPr>
                  <pic:blipFill>
                    <a:blip r:embed="rId110" cstate="print"/>
                    <a:srcRect/>
                    <a:stretch>
                      <a:fillRect/>
                    </a:stretch>
                  </pic:blipFill>
                  <pic:spPr bwMode="auto">
                    <a:xfrm>
                      <a:off x="0" y="0"/>
                      <a:ext cx="4405630" cy="4059555"/>
                    </a:xfrm>
                    <a:prstGeom prst="rect">
                      <a:avLst/>
                    </a:prstGeom>
                    <a:noFill/>
                    <a:ln w="9525">
                      <a:noFill/>
                      <a:miter lim="800000"/>
                      <a:headEnd/>
                      <a:tailEnd/>
                    </a:ln>
                  </pic:spPr>
                </pic:pic>
              </a:graphicData>
            </a:graphic>
          </wp:inline>
        </w:drawing>
      </w:r>
    </w:p>
    <w:p w:rsidR="005C40C2" w:rsidRDefault="005C40C2" w:rsidP="00D2585B"/>
    <w:p w:rsidR="005C40C2" w:rsidRDefault="00DA6BAC" w:rsidP="00D2585B">
      <w:r>
        <w:br w:type="page"/>
      </w:r>
    </w:p>
    <w:p w:rsidR="007E47FF" w:rsidRDefault="004E6233" w:rsidP="00D2585B">
      <w:r>
        <w:rPr>
          <w:noProof/>
          <w:lang w:val="de-CH" w:eastAsia="de-CH"/>
        </w:rPr>
        <w:drawing>
          <wp:anchor distT="0" distB="0" distL="114300" distR="114300" simplePos="0" relativeHeight="251688960" behindDoc="0" locked="0" layoutInCell="1" allowOverlap="1">
            <wp:simplePos x="0" y="0"/>
            <wp:positionH relativeFrom="column">
              <wp:posOffset>3608705</wp:posOffset>
            </wp:positionH>
            <wp:positionV relativeFrom="paragraph">
              <wp:posOffset>102870</wp:posOffset>
            </wp:positionV>
            <wp:extent cx="940435" cy="701675"/>
            <wp:effectExtent l="19050" t="0" r="0" b="0"/>
            <wp:wrapSquare wrapText="bothSides"/>
            <wp:docPr id="685" name="Bild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111" cstate="print"/>
                    <a:srcRect/>
                    <a:stretch>
                      <a:fillRect/>
                    </a:stretch>
                  </pic:blipFill>
                  <pic:spPr bwMode="auto">
                    <a:xfrm>
                      <a:off x="0" y="0"/>
                      <a:ext cx="940435" cy="701675"/>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687936" behindDoc="0" locked="0" layoutInCell="1" allowOverlap="1">
            <wp:simplePos x="0" y="0"/>
            <wp:positionH relativeFrom="column">
              <wp:posOffset>4866005</wp:posOffset>
            </wp:positionH>
            <wp:positionV relativeFrom="paragraph">
              <wp:posOffset>102870</wp:posOffset>
            </wp:positionV>
            <wp:extent cx="978535" cy="1332865"/>
            <wp:effectExtent l="19050" t="0" r="0" b="0"/>
            <wp:wrapSquare wrapText="bothSides"/>
            <wp:docPr id="684" name="Bild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112" cstate="print"/>
                    <a:srcRect/>
                    <a:stretch>
                      <a:fillRect/>
                    </a:stretch>
                  </pic:blipFill>
                  <pic:spPr bwMode="auto">
                    <a:xfrm>
                      <a:off x="0" y="0"/>
                      <a:ext cx="978535" cy="1332865"/>
                    </a:xfrm>
                    <a:prstGeom prst="rect">
                      <a:avLst/>
                    </a:prstGeom>
                    <a:noFill/>
                    <a:ln w="9525">
                      <a:noFill/>
                      <a:miter lim="800000"/>
                      <a:headEnd/>
                      <a:tailEnd/>
                    </a:ln>
                  </pic:spPr>
                </pic:pic>
              </a:graphicData>
            </a:graphic>
          </wp:anchor>
        </w:drawing>
      </w:r>
    </w:p>
    <w:p w:rsidR="007E47FF" w:rsidRDefault="007E47FF" w:rsidP="00D2585B"/>
    <w:p w:rsidR="007E47FF" w:rsidRDefault="007E47FF" w:rsidP="00D2585B">
      <w:r>
        <w:t>Notizen zu DVD: Die Schöpfung</w:t>
      </w:r>
    </w:p>
    <w:p w:rsidR="007E47FF" w:rsidRDefault="007E47FF" w:rsidP="00D2585B">
      <w:r>
        <w:t>Vergangenheit und Zukunft des Universums</w:t>
      </w:r>
    </w:p>
    <w:p w:rsidR="00DA6BAC" w:rsidRDefault="00DA6BAC" w:rsidP="00D2585B"/>
    <w:p w:rsidR="00DA6BAC" w:rsidRDefault="00DA6BAC" w:rsidP="00D2585B"/>
    <w:p w:rsidR="00DA6BAC" w:rsidRDefault="00DA6BAC" w:rsidP="00D2585B"/>
    <w:p w:rsidR="00DA6BAC" w:rsidRDefault="00DA6BAC" w:rsidP="00D2585B"/>
    <w:p w:rsidR="00DA6BAC" w:rsidRDefault="00DA6BAC" w:rsidP="00D2585B"/>
    <w:p w:rsidR="00B6446C" w:rsidRDefault="004E6233" w:rsidP="00D2585B">
      <w:r>
        <w:rPr>
          <w:noProof/>
          <w:lang w:val="de-CH" w:eastAsia="de-CH"/>
        </w:rPr>
        <w:drawing>
          <wp:anchor distT="0" distB="0" distL="114300" distR="114300" simplePos="0" relativeHeight="251689984" behindDoc="0" locked="0" layoutInCell="1" allowOverlap="1">
            <wp:simplePos x="0" y="0"/>
            <wp:positionH relativeFrom="column">
              <wp:posOffset>5208905</wp:posOffset>
            </wp:positionH>
            <wp:positionV relativeFrom="paragraph">
              <wp:posOffset>155575</wp:posOffset>
            </wp:positionV>
            <wp:extent cx="636905" cy="636905"/>
            <wp:effectExtent l="19050" t="0" r="0" b="0"/>
            <wp:wrapSquare wrapText="bothSides"/>
            <wp:docPr id="686" name="Bild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71" cstate="print"/>
                    <a:srcRect/>
                    <a:stretch>
                      <a:fillRect/>
                    </a:stretch>
                  </pic:blipFill>
                  <pic:spPr bwMode="auto">
                    <a:xfrm>
                      <a:off x="0" y="0"/>
                      <a:ext cx="636905" cy="636905"/>
                    </a:xfrm>
                    <a:prstGeom prst="rect">
                      <a:avLst/>
                    </a:prstGeom>
                    <a:noFill/>
                    <a:ln w="9525">
                      <a:noFill/>
                      <a:miter lim="800000"/>
                      <a:headEnd/>
                      <a:tailEnd/>
                    </a:ln>
                  </pic:spPr>
                </pic:pic>
              </a:graphicData>
            </a:graphic>
          </wp:anchor>
        </w:drawing>
      </w:r>
    </w:p>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B6446C" w:rsidRDefault="00B6446C" w:rsidP="00D2585B"/>
    <w:p w:rsidR="00264E04" w:rsidRDefault="00A64827" w:rsidP="00D2585B">
      <w:pPr>
        <w:rPr>
          <w:sz w:val="16"/>
          <w:szCs w:val="16"/>
        </w:rPr>
      </w:pPr>
      <w:r>
        <w:br w:type="page"/>
      </w:r>
    </w:p>
    <w:p w:rsidR="00264E04" w:rsidRDefault="00264E04" w:rsidP="00264E04">
      <w:r w:rsidRPr="00065E65">
        <w:t>Der Zustand eines Reaktors kann durch den Multiplikationsfaktor k beschrieben werden. Er gibt das Verhältnis der Anzahl der Spaltungen einer Neutronengeneration zur Anzahl der Spaltungen der vorhergehenden Neutronengenerationen an:</w:t>
      </w:r>
    </w:p>
    <w:p w:rsidR="00264E04" w:rsidRDefault="000A5065" w:rsidP="00264E04">
      <w:r>
        <w:rPr>
          <w:noProof/>
        </w:rPr>
        <w:pict>
          <v:shape id="_x0000_s1769" type="#_x0000_t202" style="position:absolute;left:0;text-align:left;margin-left:14.15pt;margin-top:-1.35pt;width:279pt;height:63pt;z-index:251728896" filled="f" stroked="f">
            <v:textbox style="mso-next-textbox:#_x0000_s1769">
              <w:txbxContent>
                <w:p w:rsidR="00E558CA" w:rsidRPr="00637445" w:rsidRDefault="00E558CA" w:rsidP="00264E04">
                  <w:pPr>
                    <w:rPr>
                      <w:vanish/>
                      <w:color w:val="FF0000"/>
                      <w:szCs w:val="18"/>
                    </w:rPr>
                  </w:pPr>
                  <w:r w:rsidRPr="00637445">
                    <w:rPr>
                      <w:vanish/>
                      <w:color w:val="FF0000"/>
                      <w:szCs w:val="18"/>
                    </w:rPr>
                    <w:t>bsp. für ein kleines Volumen der Spaltzone:</w:t>
                  </w:r>
                </w:p>
                <w:p w:rsidR="00E558CA" w:rsidRPr="00637445" w:rsidRDefault="00E558CA" w:rsidP="00264E04">
                  <w:pPr>
                    <w:rPr>
                      <w:vanish/>
                      <w:color w:val="FF0000"/>
                      <w:szCs w:val="18"/>
                    </w:rPr>
                  </w:pPr>
                  <w:r w:rsidRPr="00637445">
                    <w:rPr>
                      <w:vanish/>
                      <w:color w:val="FF0000"/>
                      <w:szCs w:val="18"/>
                    </w:rPr>
                    <w:t xml:space="preserve"> 1. Neutronengeneration: 3750 Spaltungen </w:t>
                  </w:r>
                </w:p>
                <w:p w:rsidR="00E558CA" w:rsidRPr="00637445" w:rsidRDefault="00E558CA" w:rsidP="00264E04">
                  <w:pPr>
                    <w:rPr>
                      <w:vanish/>
                      <w:color w:val="FF0000"/>
                      <w:szCs w:val="18"/>
                    </w:rPr>
                  </w:pPr>
                  <w:r w:rsidRPr="00637445">
                    <w:rPr>
                      <w:vanish/>
                      <w:color w:val="FF0000"/>
                      <w:szCs w:val="18"/>
                    </w:rPr>
                    <w:t>2. Neutronengeneration: 3 773 Spaltungen</w:t>
                  </w:r>
                </w:p>
                <w:p w:rsidR="00E558CA" w:rsidRPr="00637445" w:rsidRDefault="00E558CA" w:rsidP="00264E04">
                  <w:pPr>
                    <w:rPr>
                      <w:vanish/>
                      <w:color w:val="FF0000"/>
                      <w:szCs w:val="18"/>
                    </w:rPr>
                  </w:pPr>
                  <w:r w:rsidRPr="00637445">
                    <w:rPr>
                      <w:vanish/>
                      <w:color w:val="FF0000"/>
                      <w:szCs w:val="18"/>
                    </w:rPr>
                    <w:t>k = 1,006</w:t>
                  </w:r>
                </w:p>
                <w:p w:rsidR="00E558CA" w:rsidRDefault="00E558CA" w:rsidP="00264E04">
                  <w:pPr>
                    <w:pStyle w:val="StandardWeb"/>
                    <w:spacing w:after="240"/>
                  </w:pPr>
                </w:p>
                <w:p w:rsidR="00E558CA" w:rsidRPr="00637445" w:rsidRDefault="00E558CA" w:rsidP="00264E04">
                  <w:pPr>
                    <w:rPr>
                      <w:vanish/>
                      <w:color w:val="FF0000"/>
                      <w:szCs w:val="18"/>
                    </w:rPr>
                  </w:pPr>
                </w:p>
              </w:txbxContent>
            </v:textbox>
            <w10:anchorlock/>
          </v:shape>
        </w:pict>
      </w:r>
    </w:p>
    <w:p w:rsidR="00264E04" w:rsidRDefault="00264E04" w:rsidP="00264E04"/>
    <w:p w:rsidR="00264E04" w:rsidRDefault="00264E04" w:rsidP="00264E04"/>
    <w:p w:rsidR="00264E04" w:rsidRDefault="004E6233" w:rsidP="00264E04">
      <w:r>
        <w:rPr>
          <w:noProof/>
          <w:lang w:val="de-CH" w:eastAsia="de-CH"/>
        </w:rPr>
        <w:drawing>
          <wp:anchor distT="0" distB="0" distL="114300" distR="114300" simplePos="0" relativeHeight="251729920" behindDoc="0" locked="0" layoutInCell="1" allowOverlap="1">
            <wp:simplePos x="0" y="0"/>
            <wp:positionH relativeFrom="column">
              <wp:posOffset>3151505</wp:posOffset>
            </wp:positionH>
            <wp:positionV relativeFrom="paragraph">
              <wp:posOffset>100965</wp:posOffset>
            </wp:positionV>
            <wp:extent cx="3151505" cy="2351405"/>
            <wp:effectExtent l="19050" t="0" r="0" b="0"/>
            <wp:wrapSquare wrapText="bothSides"/>
            <wp:docPr id="746" name="Bild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13" cstate="print"/>
                    <a:srcRect/>
                    <a:stretch>
                      <a:fillRect/>
                    </a:stretch>
                  </pic:blipFill>
                  <pic:spPr bwMode="auto">
                    <a:xfrm>
                      <a:off x="0" y="0"/>
                      <a:ext cx="3151505" cy="2351405"/>
                    </a:xfrm>
                    <a:prstGeom prst="rect">
                      <a:avLst/>
                    </a:prstGeom>
                    <a:noFill/>
                    <a:ln w="9525">
                      <a:noFill/>
                      <a:miter lim="800000"/>
                      <a:headEnd/>
                      <a:tailEnd/>
                    </a:ln>
                  </pic:spPr>
                </pic:pic>
              </a:graphicData>
            </a:graphic>
          </wp:anchor>
        </w:drawing>
      </w:r>
    </w:p>
    <w:p w:rsidR="00264E04" w:rsidRDefault="00264E04" w:rsidP="00264E04"/>
    <w:p w:rsidR="00264E04" w:rsidRDefault="00264E04" w:rsidP="00264E04">
      <w:r>
        <w:t>Beim so genannten Anfahren eines Reaktors muss der Multiplikationsfaktor grösser als 1 sein ( k &gt; 1, überkritischer Reaktor), damit die Anzahl der Kettenreaktionen ansteigt. Ist ein bestimmtes Leistungsniveau erreicht, wird dafür gesorgt, dass k= 1 gilt (kritischer Reaktor). Bei der Leistungsverringerung oder dem Abschalten eines Reaktors werden die Steuerstäbe zur Absorption der Neutronen zwischen die Brennstäbe eingefahren.  Die Kettenreaktion nimmt ab bzw. hört ganz auf ( k&lt; 1, unterkritischer Reaktor). Bei starken Abweichungen vom normalen Reaktorbetrieb oder bei Störfällen kann der Reaktor durch schnelles Einfahren der Absorberstäbe innerhalb weniger Sekunden abgeschaltet werden. Dieser Schnellschuss wird automatisch ausgelöst, kann aber auch durch Betätigen eines Notschalters herbeigeführt werden.</w:t>
      </w:r>
    </w:p>
    <w:p w:rsidR="00264E04" w:rsidRDefault="00264E04" w:rsidP="00264E04"/>
    <w:p w:rsidR="00264E04" w:rsidRDefault="00264E04" w:rsidP="00264E04">
      <w:r>
        <w:t xml:space="preserve">Bei einer Kettenreaktion tritt die Neutronenvermehrung in Bruchteilen von Sekunden auf. Bei der Inbetriebnahme eines Reaktors oder der Steigerung seiner Leistung wäre eine Steuerung mit mechanischen Vorrichtungen nicht möglich, weil sie viel zu langsam wären. Der Ablauf des Spaltungsvorganges selbst kommt den Menschen aber zu Hilfe. Etwa 0,75 % der bei der Spaltung frei werdenden Neutronen werden erst mit einer Verzögerung von durchschnittlich 10 bis 20 s durch die Spaltprodukte abgegeben. </w:t>
      </w:r>
    </w:p>
    <w:p w:rsidR="00264E04" w:rsidRDefault="00264E04" w:rsidP="00264E04"/>
    <w:p w:rsidR="00264E04" w:rsidRDefault="00264E04" w:rsidP="00264E04">
      <w:r>
        <w:t>Stellt man bei einer Leistungserhöhung den Reaktor so ein, dass sich die Neutronen von Generation zu Generation nicht mehr als um 0,75 % vermehren, wird der Zuwachs nur durch diese verzögerten Neutronen bewirkt. Die Zeit von 20 s reicht aus, um neutronenabsorbierende Steuerstäbe zwischen die Uran-Brennstäbe zu schieben.</w:t>
      </w:r>
    </w:p>
    <w:p w:rsidR="00264E04" w:rsidRDefault="00264E04" w:rsidP="00D2585B">
      <w:pPr>
        <w:rPr>
          <w:sz w:val="16"/>
          <w:szCs w:val="16"/>
        </w:rPr>
      </w:pPr>
    </w:p>
    <w:p w:rsidR="00264E04" w:rsidRDefault="00264E04" w:rsidP="00D2585B">
      <w:pPr>
        <w:rPr>
          <w:sz w:val="16"/>
          <w:szCs w:val="16"/>
        </w:rPr>
      </w:pPr>
    </w:p>
    <w:p w:rsidR="00264E04" w:rsidRDefault="00264E04" w:rsidP="00D2585B">
      <w:pPr>
        <w:rPr>
          <w:sz w:val="16"/>
          <w:szCs w:val="16"/>
        </w:rPr>
      </w:pPr>
      <w:r>
        <w:rPr>
          <w:sz w:val="16"/>
          <w:szCs w:val="16"/>
        </w:rPr>
        <w:br w:type="page"/>
      </w:r>
    </w:p>
    <w:p w:rsidR="00264E04" w:rsidRDefault="00264E04" w:rsidP="00D2585B">
      <w:pPr>
        <w:rPr>
          <w:sz w:val="16"/>
          <w:szCs w:val="16"/>
        </w:rPr>
      </w:pPr>
    </w:p>
    <w:p w:rsidR="005C40C2" w:rsidRPr="006C75A2" w:rsidRDefault="00567675" w:rsidP="00D2585B">
      <w:pPr>
        <w:rPr>
          <w:sz w:val="16"/>
          <w:szCs w:val="16"/>
        </w:rPr>
      </w:pPr>
      <w:r w:rsidRPr="006C75A2">
        <w:rPr>
          <w:sz w:val="16"/>
          <w:szCs w:val="16"/>
        </w:rPr>
        <w:t>Gucke hier: http://jupiter.as.arizona.edu/~burrows/movies.html</w:t>
      </w:r>
    </w:p>
    <w:p w:rsidR="00567675" w:rsidRPr="006C75A2" w:rsidRDefault="00567675" w:rsidP="00D2585B">
      <w:pPr>
        <w:rPr>
          <w:sz w:val="16"/>
          <w:szCs w:val="16"/>
        </w:rPr>
      </w:pPr>
      <w:r w:rsidRPr="006C75A2">
        <w:rPr>
          <w:sz w:val="16"/>
          <w:szCs w:val="16"/>
        </w:rPr>
        <w:t>Wunderbare Animationen!</w:t>
      </w:r>
    </w:p>
    <w:p w:rsidR="008E6236" w:rsidRPr="006C75A2" w:rsidRDefault="008E6236" w:rsidP="00D2585B">
      <w:pPr>
        <w:rPr>
          <w:sz w:val="16"/>
          <w:szCs w:val="16"/>
        </w:rPr>
      </w:pPr>
      <w:r w:rsidRPr="006C75A2">
        <w:rPr>
          <w:sz w:val="16"/>
          <w:szCs w:val="16"/>
        </w:rPr>
        <w:t>Hier: http://www.fz-rossendorf.de/pls/rois/Cms?pOid=10483&amp;pNid=0</w:t>
      </w:r>
    </w:p>
    <w:p w:rsidR="008E6236" w:rsidRPr="006C75A2" w:rsidRDefault="008E6236" w:rsidP="00D2585B">
      <w:pPr>
        <w:rPr>
          <w:sz w:val="16"/>
          <w:szCs w:val="16"/>
        </w:rPr>
      </w:pPr>
      <w:r w:rsidRPr="006C75A2">
        <w:rPr>
          <w:sz w:val="16"/>
          <w:szCs w:val="16"/>
        </w:rPr>
        <w:t>Guter Text mit weiteren Diagrammen zu r, s, rp prozessen inklusive Filmen … guuuuutttt!</w:t>
      </w:r>
    </w:p>
    <w:p w:rsidR="00315029" w:rsidRPr="006C75A2" w:rsidRDefault="00315029" w:rsidP="00D2585B">
      <w:pPr>
        <w:rPr>
          <w:sz w:val="16"/>
          <w:szCs w:val="16"/>
        </w:rPr>
      </w:pPr>
      <w:r w:rsidRPr="006C75A2">
        <w:rPr>
          <w:sz w:val="16"/>
          <w:szCs w:val="16"/>
        </w:rPr>
        <w:t>Auch gut:</w:t>
      </w:r>
    </w:p>
    <w:p w:rsidR="00315029" w:rsidRPr="006C75A2" w:rsidRDefault="00315029" w:rsidP="00D2585B">
      <w:pPr>
        <w:rPr>
          <w:sz w:val="16"/>
          <w:szCs w:val="16"/>
        </w:rPr>
      </w:pPr>
      <w:r w:rsidRPr="006C75A2">
        <w:rPr>
          <w:sz w:val="16"/>
          <w:szCs w:val="16"/>
        </w:rPr>
        <w:t>http://www.uni-bayreuth.de/departments/didaktikchemie/umat/elemententstehung/elemententstehung.htm</w:t>
      </w:r>
    </w:p>
    <w:p w:rsidR="005E006F" w:rsidRDefault="00C249E4" w:rsidP="00D2585B">
      <w:pPr>
        <w:rPr>
          <w:lang w:val="it-IT"/>
        </w:rPr>
      </w:pPr>
      <w:r w:rsidRPr="00C249E4">
        <w:rPr>
          <w:lang w:val="it-IT"/>
        </w:rPr>
        <w:t xml:space="preserve">genesis … : </w:t>
      </w:r>
      <w:hyperlink r:id="rId114" w:history="1">
        <w:r w:rsidR="005E006F" w:rsidRPr="004D7DEE">
          <w:rPr>
            <w:rStyle w:val="Hyperlink"/>
            <w:lang w:val="it-IT"/>
          </w:rPr>
          <w:t>http://www.genesisnet.info/index.php?Artikel=42484&amp;Sprache=de&amp;l=1</w:t>
        </w:r>
      </w:hyperlink>
    </w:p>
    <w:p w:rsidR="00F07AB6" w:rsidRDefault="005E006F" w:rsidP="00D2585B">
      <w:pPr>
        <w:rPr>
          <w:lang w:val="it-IT"/>
        </w:rPr>
      </w:pPr>
      <w:r>
        <w:rPr>
          <w:lang w:val="it-IT"/>
        </w:rPr>
        <w:br w:type="page"/>
      </w:r>
    </w:p>
    <w:p w:rsidR="005E006F" w:rsidRDefault="005E006F" w:rsidP="00D2585B">
      <w:pPr>
        <w:rPr>
          <w:lang w:val="it-IT"/>
        </w:rPr>
      </w:pPr>
    </w:p>
    <w:p w:rsidR="005E006F" w:rsidRDefault="004E6233" w:rsidP="00D2585B">
      <w:pPr>
        <w:rPr>
          <w:lang w:val="it-IT"/>
        </w:rPr>
      </w:pPr>
      <w:r>
        <w:rPr>
          <w:noProof/>
          <w:lang w:val="de-CH" w:eastAsia="de-CH"/>
        </w:rPr>
        <w:drawing>
          <wp:inline distT="0" distB="0" distL="0" distR="0">
            <wp:extent cx="4288155" cy="3304540"/>
            <wp:effectExtent l="1905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srcRect/>
                    <a:stretch>
                      <a:fillRect/>
                    </a:stretch>
                  </pic:blipFill>
                  <pic:spPr bwMode="auto">
                    <a:xfrm>
                      <a:off x="0" y="0"/>
                      <a:ext cx="4288155" cy="3304540"/>
                    </a:xfrm>
                    <a:prstGeom prst="rect">
                      <a:avLst/>
                    </a:prstGeom>
                    <a:noFill/>
                    <a:ln w="9525">
                      <a:noFill/>
                      <a:miter lim="800000"/>
                      <a:headEnd/>
                      <a:tailEnd/>
                    </a:ln>
                  </pic:spPr>
                </pic:pic>
              </a:graphicData>
            </a:graphic>
          </wp:inline>
        </w:drawing>
      </w:r>
    </w:p>
    <w:p w:rsidR="0006218C" w:rsidRDefault="0006218C" w:rsidP="00D2585B">
      <w:pPr>
        <w:rPr>
          <w:lang w:val="it-IT"/>
        </w:rPr>
      </w:pPr>
    </w:p>
    <w:p w:rsidR="0006218C" w:rsidRDefault="0006218C" w:rsidP="00D2585B">
      <w:pPr>
        <w:rPr>
          <w:lang w:val="it-IT"/>
        </w:rPr>
      </w:pPr>
    </w:p>
    <w:p w:rsidR="0006218C" w:rsidRDefault="0006218C" w:rsidP="00D2585B">
      <w:pPr>
        <w:rPr>
          <w:lang w:val="en-GB"/>
        </w:rPr>
      </w:pPr>
      <w:r w:rsidRPr="0006218C">
        <w:rPr>
          <w:lang w:val="en-GB"/>
        </w:rPr>
        <w:t xml:space="preserve">From: </w:t>
      </w:r>
      <w:r w:rsidR="008E41E6" w:rsidRPr="00950FE6">
        <w:rPr>
          <w:lang w:val="en-GB"/>
        </w:rPr>
        <w:t>http://www.fz-rossendorf.de/pls/rois/Cms?pOid=10473&amp;pNid=0</w:t>
      </w:r>
    </w:p>
    <w:p w:rsidR="008E41E6" w:rsidRDefault="008E41E6" w:rsidP="00D2585B">
      <w:pPr>
        <w:rPr>
          <w:lang w:val="en-GB"/>
        </w:rPr>
      </w:pPr>
    </w:p>
    <w:p w:rsidR="008E41E6" w:rsidRPr="008E41E6" w:rsidRDefault="008E41E6" w:rsidP="00D2585B">
      <w:r w:rsidRPr="008E41E6">
        <w:t>Pdf-file mit brauchbaren Bildern:</w:t>
      </w:r>
    </w:p>
    <w:p w:rsidR="008E41E6" w:rsidRDefault="00950FE6" w:rsidP="00D2585B">
      <w:r w:rsidRPr="00950FE6">
        <w:t>http://www.ieap.uni-kiel.de/et/lehre/skripte/et/ET050610.pdf</w:t>
      </w:r>
    </w:p>
    <w:p w:rsidR="00950FE6" w:rsidRDefault="00950FE6" w:rsidP="00D2585B"/>
    <w:p w:rsidR="00950FE6" w:rsidRDefault="00950FE6" w:rsidP="00D2585B">
      <w:r>
        <w:t>hübsche Bilder:</w:t>
      </w:r>
    </w:p>
    <w:p w:rsidR="00950FE6" w:rsidRDefault="00950FE6" w:rsidP="00D2585B">
      <w:r w:rsidRPr="00950FE6">
        <w:t>http://www.usm.uni-muenchen.de/people/saglia/dm/galaxien/alldt/node24.html</w:t>
      </w:r>
    </w:p>
    <w:p w:rsidR="00950FE6" w:rsidRPr="00950FE6" w:rsidRDefault="00950FE6" w:rsidP="00D2585B"/>
    <w:p w:rsidR="008E41E6" w:rsidRPr="008E41E6" w:rsidRDefault="008E41E6" w:rsidP="00D2585B"/>
    <w:p w:rsidR="005E006F" w:rsidRDefault="004E6233" w:rsidP="00D2585B">
      <w:r>
        <w:rPr>
          <w:noProof/>
          <w:lang w:val="de-CH" w:eastAsia="de-CH"/>
        </w:rPr>
        <w:drawing>
          <wp:inline distT="0" distB="0" distL="0" distR="0">
            <wp:extent cx="4398645" cy="2493645"/>
            <wp:effectExtent l="19050" t="0" r="190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srcRect/>
                    <a:stretch>
                      <a:fillRect/>
                    </a:stretch>
                  </pic:blipFill>
                  <pic:spPr bwMode="auto">
                    <a:xfrm>
                      <a:off x="0" y="0"/>
                      <a:ext cx="4398645" cy="2493645"/>
                    </a:xfrm>
                    <a:prstGeom prst="rect">
                      <a:avLst/>
                    </a:prstGeom>
                    <a:noFill/>
                    <a:ln w="9525">
                      <a:noFill/>
                      <a:miter lim="800000"/>
                      <a:headEnd/>
                      <a:tailEnd/>
                    </a:ln>
                  </pic:spPr>
                </pic:pic>
              </a:graphicData>
            </a:graphic>
          </wp:inline>
        </w:drawing>
      </w:r>
    </w:p>
    <w:p w:rsidR="00DA158B" w:rsidRDefault="000E4E63" w:rsidP="00D2585B">
      <w:pPr>
        <w:rPr>
          <w:lang w:val="en-GB"/>
        </w:rPr>
      </w:pPr>
      <w:r w:rsidRPr="000E4E63">
        <w:rPr>
          <w:lang w:val="en-GB"/>
        </w:rPr>
        <w:t xml:space="preserve">From: </w:t>
      </w:r>
    </w:p>
    <w:p w:rsidR="000E4E63" w:rsidRPr="000E4E63" w:rsidRDefault="000E4E63" w:rsidP="00D2585B">
      <w:pPr>
        <w:rPr>
          <w:lang w:val="en-GB"/>
        </w:rPr>
      </w:pPr>
      <w:r w:rsidRPr="00DA158B">
        <w:rPr>
          <w:sz w:val="16"/>
          <w:szCs w:val="16"/>
          <w:lang w:val="en-GB"/>
        </w:rPr>
        <w:t>http://www.fz-juelich.de/nic/Publikationen/Broschuere/Elementarteilchenphysik/universum-e.jpg</w:t>
      </w:r>
    </w:p>
    <w:p w:rsidR="005E006F" w:rsidRPr="000E4E63" w:rsidRDefault="005E006F" w:rsidP="00D2585B">
      <w:pPr>
        <w:rPr>
          <w:lang w:val="en-GB"/>
        </w:rPr>
      </w:pPr>
    </w:p>
    <w:p w:rsidR="00831C6E" w:rsidRDefault="007254E7" w:rsidP="00D2585B">
      <w:r w:rsidRPr="000E4E63">
        <w:rPr>
          <w:lang w:val="en-GB"/>
        </w:rPr>
        <w:br w:type="page"/>
      </w:r>
    </w:p>
    <w:p w:rsidR="00831C6E" w:rsidRDefault="00831C6E" w:rsidP="00D2585B"/>
    <w:p w:rsidR="00831C6E" w:rsidRDefault="00831C6E" w:rsidP="00D2585B"/>
    <w:p w:rsidR="00C40907" w:rsidRDefault="00C40907" w:rsidP="00D2585B"/>
    <w:p w:rsidR="00AB0F54" w:rsidRPr="00AB0F54" w:rsidRDefault="00AB0F54" w:rsidP="00AB0F54">
      <w:r w:rsidRPr="00AB0F54">
        <w:t>Woher kommt der überschüssige Energiebetrag? Einstein sagte uns da</w:t>
      </w:r>
      <w:r w:rsidR="008C500B">
        <w:t>ss</w:t>
      </w:r>
      <w:r w:rsidRPr="00AB0F54">
        <w:t xml:space="preserve"> E=mc</w:t>
      </w:r>
      <w:r w:rsidRPr="00AB0F54">
        <w:rPr>
          <w:vertAlign w:val="superscript"/>
        </w:rPr>
        <w:t>2</w:t>
      </w:r>
      <w:r w:rsidRPr="00AB0F54">
        <w:t xml:space="preserve"> gilt. Diese Gleichung besagt, da</w:t>
      </w:r>
      <w:r w:rsidR="008C500B">
        <w:t>ss</w:t>
      </w:r>
      <w:r w:rsidRPr="00AB0F54">
        <w:t xml:space="preserve"> jeder Massenverlu</w:t>
      </w:r>
      <w:r w:rsidR="008C500B">
        <w:t>st</w:t>
      </w:r>
      <w:r w:rsidRPr="00AB0F54">
        <w:t xml:space="preserve"> (m) zu einem Auftauchen von Energie (E) führt. c ist die Lichtgeschwindigkeit. Sie beträgt 300000 km/Sekunde. Ein Heliumkern ist nur 99,3% so schwer wie vier Protonen. Die fehlende Masse wird in Energie umgewandelt. Dies ist die </w:t>
      </w:r>
      <w:r w:rsidR="008C500B">
        <w:t>E</w:t>
      </w:r>
      <w:r w:rsidRPr="00AB0F54">
        <w:t>energie, die einen Stern scheinen lä</w:t>
      </w:r>
      <w:r w:rsidR="008C500B">
        <w:t>ss</w:t>
      </w:r>
      <w:r w:rsidRPr="00AB0F54">
        <w:t>t und die verhindert, da</w:t>
      </w:r>
      <w:r w:rsidR="008C500B">
        <w:t>ss</w:t>
      </w:r>
      <w:r w:rsidRPr="00AB0F54">
        <w:t xml:space="preserve"> er unter seiner eigenen Schwerkraft zusammenbricht. </w:t>
      </w:r>
    </w:p>
    <w:p w:rsidR="00AB0F54" w:rsidRPr="00AB0F54" w:rsidRDefault="00AB0F54" w:rsidP="00AB0F54">
      <w:r w:rsidRPr="00AB0F54">
        <w:t xml:space="preserve">Erzeugt die Umwandlung so einer kleinen Masse wirklich genug Energie, um die Sonne leuchten zu lassen? Immerhin hat die Sonne eine Leuchtkraft von 390 000 000 000 000 000 000 000 000 Watt. Die Antwort: Es reicht aus - Du kannst es ja </w:t>
      </w:r>
      <w:hyperlink r:id="rId117" w:history="1">
        <w:r w:rsidRPr="00AB0F54">
          <w:rPr>
            <w:rStyle w:val="Hyperlink"/>
          </w:rPr>
          <w:t>nachrechnen!</w:t>
        </w:r>
      </w:hyperlink>
      <w:r w:rsidRPr="00AB0F54">
        <w:t xml:space="preserve"> </w:t>
      </w:r>
    </w:p>
    <w:p w:rsidR="00F8550E" w:rsidRDefault="00F8550E" w:rsidP="00D2585B"/>
    <w:p w:rsidR="00465777" w:rsidRPr="00465777" w:rsidRDefault="00465777" w:rsidP="00465777"/>
    <w:p w:rsidR="00465777" w:rsidRPr="00465777" w:rsidRDefault="00465777" w:rsidP="00465777">
      <w:r w:rsidRPr="00465777">
        <w:t>Die Masse eines Protons beträgt 1,67 x 10</w:t>
      </w:r>
      <w:r w:rsidRPr="00465777">
        <w:rPr>
          <w:vertAlign w:val="superscript"/>
        </w:rPr>
        <w:t>-27</w:t>
      </w:r>
      <w:r w:rsidRPr="00465777">
        <w:t xml:space="preserve"> kg. Beim Proton-Proton-Zyklus werden vier Protonen als Ausgangsmaterial gebraucht. Dabei entsteht ein Heliumkern und zwei Positronen (Die Neutrinos, die ebenfalls beim Proton-Proton-Zyklus entstehen, haben wahrscheinlich keine Masse). Ein Heliumkern hat eine Masse von 6,6326 x 10</w:t>
      </w:r>
      <w:r w:rsidRPr="00465777">
        <w:rPr>
          <w:vertAlign w:val="superscript"/>
        </w:rPr>
        <w:t>-27</w:t>
      </w:r>
      <w:r w:rsidRPr="00465777">
        <w:t xml:space="preserve"> kg u</w:t>
      </w:r>
      <w:r w:rsidR="00C762CF">
        <w:t>nd jedes der zwei Positronen ha</w:t>
      </w:r>
      <w:r w:rsidRPr="00465777">
        <w:t>t eine Masse von je 9,1139x10</w:t>
      </w:r>
      <w:r w:rsidRPr="00465777">
        <w:rPr>
          <w:vertAlign w:val="superscript"/>
        </w:rPr>
        <w:t>-31</w:t>
      </w:r>
      <w:r w:rsidRPr="00465777">
        <w:t xml:space="preserve"> kg. Somit haben die Endprodukte dieser Reaktion e</w:t>
      </w:r>
      <w:r w:rsidR="00A77C7E">
        <w:t>i</w:t>
      </w:r>
      <w:r w:rsidRPr="00465777">
        <w:t>ne Masse von "nur" 6,6344 x 10</w:t>
      </w:r>
      <w:r w:rsidRPr="00465777">
        <w:rPr>
          <w:vertAlign w:val="superscript"/>
        </w:rPr>
        <w:t>-27</w:t>
      </w:r>
      <w:r w:rsidRPr="00465777">
        <w:t xml:space="preserve"> kg. Es fehlt eine Masse von 4.7227 x 10</w:t>
      </w:r>
      <w:r w:rsidRPr="00465777">
        <w:rPr>
          <w:vertAlign w:val="superscript"/>
        </w:rPr>
        <w:t>-29</w:t>
      </w:r>
      <w:r w:rsidRPr="00465777">
        <w:t xml:space="preserve"> kg. Die berühmteste Gleichung (E=mc</w:t>
      </w:r>
      <w:r w:rsidRPr="00465777">
        <w:rPr>
          <w:vertAlign w:val="superscript"/>
        </w:rPr>
        <w:t>2</w:t>
      </w:r>
      <w:r w:rsidRPr="00465777">
        <w:t>) der Welt gibt uns die Antwort! Wie</w:t>
      </w:r>
      <w:r w:rsidR="00A77C7E">
        <w:t xml:space="preserve"> </w:t>
      </w:r>
      <w:r w:rsidRPr="00465777">
        <w:t>viel Energie liefern 4,7227 x 10</w:t>
      </w:r>
      <w:r w:rsidRPr="00465777">
        <w:rPr>
          <w:vertAlign w:val="superscript"/>
        </w:rPr>
        <w:t>-29</w:t>
      </w:r>
      <w:r w:rsidRPr="00465777">
        <w:t xml:space="preserve"> kg? (m ist die Masse in kg, c ist die Lichtgeschwindigkeit in m/s und E die freiwerdende Energie in Joule)</w:t>
      </w:r>
    </w:p>
    <w:p w:rsidR="00465777" w:rsidRPr="00465777" w:rsidRDefault="00465777" w:rsidP="00465777">
      <w:r w:rsidRPr="00465777">
        <w:t xml:space="preserve">Jetzt überlege mal folgendes: </w:t>
      </w:r>
    </w:p>
    <w:p w:rsidR="00465777" w:rsidRPr="00465777" w:rsidRDefault="00465777" w:rsidP="00465777">
      <w:r w:rsidRPr="00465777">
        <w:t>Wir können den Energieaussto</w:t>
      </w:r>
      <w:r w:rsidR="008C500B">
        <w:t>ss</w:t>
      </w:r>
      <w:r w:rsidRPr="00465777">
        <w:t xml:space="preserve"> (d.h. die Leuchtkraft) der Sonne messen. Er beträgt L=3,9 x 10</w:t>
      </w:r>
      <w:r w:rsidRPr="00465777">
        <w:rPr>
          <w:vertAlign w:val="superscript"/>
        </w:rPr>
        <w:t>26</w:t>
      </w:r>
      <w:r w:rsidRPr="00465777">
        <w:t xml:space="preserve"> J/s. Wenn jede Reaktion im der Proton-Proton-Zyklus 4,3 x 10</w:t>
      </w:r>
      <w:r w:rsidRPr="00465777">
        <w:rPr>
          <w:vertAlign w:val="superscript"/>
        </w:rPr>
        <w:t>-12</w:t>
      </w:r>
      <w:r w:rsidRPr="00465777">
        <w:t xml:space="preserve"> liefert, wieviel Reaktionen müssen dann pro Sekunde Stattfinden, um die Leuchtkraft der Sonne zu erklären?</w:t>
      </w:r>
    </w:p>
    <w:p w:rsidR="00465777" w:rsidRPr="00465777" w:rsidRDefault="00465777" w:rsidP="00465777">
      <w:r w:rsidRPr="00465777">
        <w:t>Anzahl der Reaktionen = 3,9 x 10</w:t>
      </w:r>
      <w:r w:rsidRPr="00465777">
        <w:rPr>
          <w:vertAlign w:val="superscript"/>
        </w:rPr>
        <w:t>26</w:t>
      </w:r>
      <w:r w:rsidRPr="00465777">
        <w:t xml:space="preserve"> / 4,3 x 10</w:t>
      </w:r>
      <w:r w:rsidRPr="00465777">
        <w:rPr>
          <w:vertAlign w:val="superscript"/>
        </w:rPr>
        <w:t>-12</w:t>
      </w:r>
      <w:r w:rsidRPr="00465777">
        <w:t xml:space="preserve"> = 9 x 10</w:t>
      </w:r>
      <w:r w:rsidRPr="00465777">
        <w:rPr>
          <w:vertAlign w:val="superscript"/>
        </w:rPr>
        <w:t>37</w:t>
      </w:r>
    </w:p>
    <w:p w:rsidR="00465777" w:rsidRPr="00465777" w:rsidRDefault="00465777" w:rsidP="00465777">
      <w:r w:rsidRPr="00465777">
        <w:t>Wie Du dich erinnerst, brauchen wir vier Protonen in jeder Reaktion. Daher brauchen wir pro Sekunde 3,6 x 10</w:t>
      </w:r>
      <w:r w:rsidRPr="00465777">
        <w:rPr>
          <w:vertAlign w:val="superscript"/>
        </w:rPr>
        <w:t>38</w:t>
      </w:r>
      <w:r w:rsidRPr="00465777">
        <w:t xml:space="preserve"> Protonen! Wieviele Protonen gibt es in der Sonne? Wir können das ganz einfach ausrechnen:</w:t>
      </w:r>
    </w:p>
    <w:p w:rsidR="00465777" w:rsidRPr="00465777" w:rsidRDefault="00465777" w:rsidP="00465777">
      <w:r w:rsidRPr="00465777">
        <w:t>Anzahl Protonen in der Sonne = (Masse der Sonne) / (Masse eines Protons)</w:t>
      </w:r>
    </w:p>
    <w:p w:rsidR="00465777" w:rsidRPr="00465777" w:rsidRDefault="00465777" w:rsidP="00465777">
      <w:r w:rsidRPr="00465777">
        <w:t>= 2.0 x 10</w:t>
      </w:r>
      <w:r w:rsidRPr="00465777">
        <w:rPr>
          <w:vertAlign w:val="superscript"/>
        </w:rPr>
        <w:t>30</w:t>
      </w:r>
      <w:r w:rsidRPr="00465777">
        <w:t xml:space="preserve"> kg / 1,67 x 10</w:t>
      </w:r>
      <w:r w:rsidRPr="00465777">
        <w:rPr>
          <w:vertAlign w:val="superscript"/>
        </w:rPr>
        <w:t xml:space="preserve">-27 </w:t>
      </w:r>
      <w:r w:rsidRPr="00465777">
        <w:t>kg</w:t>
      </w:r>
    </w:p>
    <w:p w:rsidR="00465777" w:rsidRPr="00465777" w:rsidRDefault="00465777" w:rsidP="00465777">
      <w:r w:rsidRPr="00465777">
        <w:t>= 1.0 x 10</w:t>
      </w:r>
      <w:r w:rsidRPr="00465777">
        <w:rPr>
          <w:vertAlign w:val="superscript"/>
        </w:rPr>
        <w:t>57</w:t>
      </w:r>
    </w:p>
    <w:p w:rsidR="00465777" w:rsidRPr="00465777" w:rsidRDefault="00465777" w:rsidP="00465777">
      <w:r w:rsidRPr="00465777">
        <w:t>Wenn wir 10</w:t>
      </w:r>
      <w:r w:rsidRPr="00465777">
        <w:rPr>
          <w:vertAlign w:val="superscript"/>
        </w:rPr>
        <w:t>57</w:t>
      </w:r>
      <w:r w:rsidRPr="00465777">
        <w:t xml:space="preserve"> Protonen haben und wir pro Sekunde 10</w:t>
      </w:r>
      <w:r w:rsidRPr="00465777">
        <w:rPr>
          <w:vertAlign w:val="superscript"/>
        </w:rPr>
        <w:t>38</w:t>
      </w:r>
      <w:r w:rsidRPr="00465777">
        <w:t xml:space="preserve"> Protonen brauchen, so Reicht unser Protonenvorrat für 10</w:t>
      </w:r>
      <w:r w:rsidRPr="00465777">
        <w:rPr>
          <w:vertAlign w:val="superscript"/>
        </w:rPr>
        <w:t>19</w:t>
      </w:r>
      <w:r w:rsidRPr="00465777">
        <w:t xml:space="preserve"> Sekunden - das sind mehr als 100 000 000 000 Jahre! Aber während ihrer Lebenszeit verbraucht die Sonne nur 10% ihres Vorrats an Protone</w:t>
      </w:r>
      <w:r>
        <w:t>n</w:t>
      </w:r>
    </w:p>
    <w:p w:rsidR="00465777" w:rsidRDefault="00AC113B" w:rsidP="00D2585B">
      <w:r>
        <w:br w:type="page"/>
      </w:r>
      <w:r w:rsidR="004E6233">
        <w:rPr>
          <w:noProof/>
          <w:lang w:val="de-CH" w:eastAsia="de-CH"/>
        </w:rPr>
        <w:drawing>
          <wp:inline distT="0" distB="0" distL="0" distR="0">
            <wp:extent cx="4405630" cy="2611755"/>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4405630" cy="2611755"/>
                    </a:xfrm>
                    <a:prstGeom prst="rect">
                      <a:avLst/>
                    </a:prstGeom>
                    <a:noFill/>
                    <a:ln w="9525">
                      <a:noFill/>
                      <a:miter lim="800000"/>
                      <a:headEnd/>
                      <a:tailEnd/>
                    </a:ln>
                  </pic:spPr>
                </pic:pic>
              </a:graphicData>
            </a:graphic>
          </wp:inline>
        </w:drawing>
      </w:r>
    </w:p>
    <w:p w:rsidR="00D2585B" w:rsidRDefault="00F8550E" w:rsidP="00D2585B">
      <w:r>
        <w:br w:type="page"/>
      </w:r>
    </w:p>
    <w:p w:rsidR="00D2585B" w:rsidRDefault="00D2585B" w:rsidP="00D2585B"/>
    <w:p w:rsidR="00D2585B" w:rsidRDefault="00D2585B" w:rsidP="00D2585B">
      <w:r>
        <w:t xml:space="preserve">Die zehn häufigsten Elemente der Erde haben bereits einen Anteil von 99,9% an der gesamten Masse der Erdkruste. Viele Metalle können nur deshalb gewonnen werden, weil sie sich als schwerlösliche Verbindungen in Erzlagerstätten angereichert haben. Das gilt auch für die kulturhistorisch wichtigen Metalle </w:t>
      </w:r>
      <w:r>
        <w:rPr>
          <w:b/>
        </w:rPr>
        <w:t>Kupfer</w:t>
      </w:r>
      <w:r>
        <w:t xml:space="preserve">, </w:t>
      </w:r>
      <w:r>
        <w:rPr>
          <w:b/>
        </w:rPr>
        <w:t>Zinn</w:t>
      </w:r>
      <w:r>
        <w:t xml:space="preserve">, </w:t>
      </w:r>
      <w:r>
        <w:rPr>
          <w:b/>
        </w:rPr>
        <w:t>Blei</w:t>
      </w:r>
      <w:r>
        <w:t xml:space="preserve"> und </w:t>
      </w:r>
      <w:r>
        <w:rPr>
          <w:b/>
        </w:rPr>
        <w:t>Silber</w:t>
      </w:r>
      <w:r>
        <w:t xml:space="preserve">. Jahrhundertelang sind Lagerstätten bedenkenlos ausgebeutet worden. Erst in jüngster Zeit werden die noch vorhandenen Vorräte systematisch erfasst. Ausgehend vom gegenwärtigen Verbrauch versucht man abzuschätzen, wie lange die Rohstoffvorräte noch reichen. Danach würden in 60 Jahren die abbauwürdigen Erzlager an Kupfer erschöpft sein, in 75 Jahren die an Blei. Diese Berechnungen berücksichtigen allerdings nur die heutigen Rohstoffpreise. Bei höheren Preisen würde sich auch der Abbau ärmerer Erzlager lohnen. </w:t>
      </w:r>
    </w:p>
    <w:p w:rsidR="00D2585B" w:rsidRDefault="00D2585B" w:rsidP="00D2585B">
      <w:r>
        <w:t>Begrenzte Reserven haben zu einer verstärkten Entwicklung von Recycling-Verfahren geführt. Mit steigender Tendenz werden bereits gegenwärtig zwischen 35% und 50% der Metalle Kupfer, Aluminium, Eisen, Nickel und Zink aus Metallschrott hergestellt. Noch höher liegt der Recycling-Anteil bei Blei, Silber und Zinn.</w:t>
      </w:r>
    </w:p>
    <w:p w:rsidR="00105F1B" w:rsidRDefault="00105F1B" w:rsidP="00770B93"/>
    <w:p w:rsidR="00CC1578" w:rsidRDefault="00CC1578" w:rsidP="00770B93"/>
    <w:p w:rsidR="0061752A" w:rsidRDefault="00CC1578" w:rsidP="00770B93">
      <w:r>
        <w:br w:type="page"/>
      </w:r>
    </w:p>
    <w:p w:rsidR="0061752A" w:rsidRDefault="0061752A" w:rsidP="00770B93"/>
    <w:p w:rsidR="00770B93" w:rsidRDefault="00770B93" w:rsidP="00770B93"/>
    <w:p w:rsidR="00770B93" w:rsidRDefault="00770B93" w:rsidP="00770B93">
      <w:r>
        <w:t xml:space="preserve">Nach einer A-Bomben Explosion </w:t>
      </w:r>
    </w:p>
    <w:p w:rsidR="00770B93" w:rsidRDefault="00770B93" w:rsidP="00770B93">
      <w:r>
        <w:t xml:space="preserve">Die Wirkungen einer explodierenden A-Bombe bestehen in einer Druck- und Hitzewelle, in dem Umherfliegen der verschiedensten Gegenstände sowie in der Strahlenbelastung von Menschen. Die Zerstörungskraft einer A-Bombe lässt sich in fünf Zonen unterteilen, die in der folgenden Tabelle dargestellt sind. Die Ausdehnung der Zonen ist dabei stark von der Explosionsstärke der Bombe abhängig. </w:t>
      </w:r>
    </w:p>
    <w:p w:rsidR="00770B93" w:rsidRDefault="00770B93" w:rsidP="00770B93"/>
    <w:p w:rsidR="00770B93" w:rsidRPr="0039723C" w:rsidRDefault="004E6233" w:rsidP="00770B93">
      <w:r>
        <w:rPr>
          <w:noProof/>
          <w:lang w:val="de-CH" w:eastAsia="de-CH"/>
        </w:rPr>
        <w:drawing>
          <wp:inline distT="0" distB="0" distL="0" distR="0">
            <wp:extent cx="4405630" cy="1787525"/>
            <wp:effectExtent l="1905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srcRect/>
                    <a:stretch>
                      <a:fillRect/>
                    </a:stretch>
                  </pic:blipFill>
                  <pic:spPr bwMode="auto">
                    <a:xfrm>
                      <a:off x="0" y="0"/>
                      <a:ext cx="4405630" cy="1787525"/>
                    </a:xfrm>
                    <a:prstGeom prst="rect">
                      <a:avLst/>
                    </a:prstGeom>
                    <a:noFill/>
                    <a:ln w="9525">
                      <a:noFill/>
                      <a:miter lim="800000"/>
                      <a:headEnd/>
                      <a:tailEnd/>
                    </a:ln>
                  </pic:spPr>
                </pic:pic>
              </a:graphicData>
            </a:graphic>
          </wp:inline>
        </w:drawing>
      </w:r>
    </w:p>
    <w:p w:rsidR="00770B93" w:rsidRDefault="00770B93" w:rsidP="00770B93">
      <w:r>
        <w:t>In der folgenden Tabelle sind die Ausdehnungen der Zerstörungszonen in Abhängigkeit von der Sprengkraft dargestellt. Der Vollständigkeit halber sind auch die Zonen für die Explosion von Wasserstoffbomben mit dargestellt.</w:t>
      </w:r>
    </w:p>
    <w:p w:rsidR="00770B93" w:rsidRDefault="00770B93" w:rsidP="00770B93"/>
    <w:p w:rsidR="00770B93" w:rsidRPr="0039723C" w:rsidRDefault="004E6233" w:rsidP="00770B93">
      <w:r>
        <w:rPr>
          <w:noProof/>
          <w:lang w:val="de-CH" w:eastAsia="de-CH"/>
        </w:rPr>
        <w:drawing>
          <wp:inline distT="0" distB="0" distL="0" distR="0">
            <wp:extent cx="4405630" cy="1648460"/>
            <wp:effectExtent l="1905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srcRect/>
                    <a:stretch>
                      <a:fillRect/>
                    </a:stretch>
                  </pic:blipFill>
                  <pic:spPr bwMode="auto">
                    <a:xfrm>
                      <a:off x="0" y="0"/>
                      <a:ext cx="4405630" cy="1648460"/>
                    </a:xfrm>
                    <a:prstGeom prst="rect">
                      <a:avLst/>
                    </a:prstGeom>
                    <a:noFill/>
                    <a:ln w="9525">
                      <a:noFill/>
                      <a:miter lim="800000"/>
                      <a:headEnd/>
                      <a:tailEnd/>
                    </a:ln>
                  </pic:spPr>
                </pic:pic>
              </a:graphicData>
            </a:graphic>
          </wp:inline>
        </w:drawing>
      </w:r>
    </w:p>
    <w:p w:rsidR="00770B93" w:rsidRDefault="00770B93" w:rsidP="00770B93">
      <w:r>
        <w:t xml:space="preserve">Man erkennt in den beiden Tabellen, dass es bei der Explosion einer H-Bombe mit einer Sprengkraft von 20 Mt TNT in einem Radius von 14 km praktisch keine Überlebende und in einem Radius von 22 km nur sehr wenige Überlebende geben würde. Selbst in über 50 km Entfernung sind die Auswirkungen noch extrem. </w:t>
      </w:r>
    </w:p>
    <w:p w:rsidR="00770B93" w:rsidRDefault="00770B93" w:rsidP="00770B93">
      <w:r>
        <w:t xml:space="preserve">Aber selbst bei einer "kleinen" Kernwaffe von 10 kt Sprengkraft ist in einem Radius von rund 5 km mit schwersten Zerstörungen und vielen Toten und Verletzten zu rechnen. </w:t>
      </w:r>
    </w:p>
    <w:p w:rsidR="00770B93" w:rsidRDefault="00770B93" w:rsidP="00770B93"/>
    <w:p w:rsidR="00770B93" w:rsidRDefault="00770B93" w:rsidP="00770B93"/>
    <w:p w:rsidR="00770B93" w:rsidRDefault="00770B93" w:rsidP="00770B93"/>
    <w:p w:rsidR="00770B93" w:rsidRDefault="00770B93" w:rsidP="00770B93">
      <w:r>
        <w:t>Zeitgeschehen II: Atombombe auf Hiroshima. Was wäre, wenn.... von Niklaus Kreusch</w:t>
      </w:r>
    </w:p>
    <w:p w:rsidR="00770B93" w:rsidRDefault="00770B93" w:rsidP="00770B93">
      <w:r>
        <w:t xml:space="preserve">6. August 1945. Auf dem US-Flugplatz auf der Pazifikinsel Tinian sitzt Major Paul W. Tibbets jr. an Bord seines B-29 Bombers, der Enola Gay, und geht ein letztes Mal seine Checkliste durch. </w:t>
      </w:r>
    </w:p>
    <w:p w:rsidR="00770B93" w:rsidRDefault="00770B93" w:rsidP="00770B93">
      <w:r>
        <w:t xml:space="preserve">Er ist ein erfahrener Bomberpilot mit einigen Einsätzen über dem japanischen Inseln, heute ist sein Ziel die Industriestadt Hiroshima. Aber der Flug, auf den er sich in den frühen Morgenstunden an diesem Tag vorbereitet, ist kein gewöhnlicher Flug. </w:t>
      </w:r>
    </w:p>
    <w:p w:rsidR="00770B93" w:rsidRDefault="00770B93" w:rsidP="00770B93">
      <w:r>
        <w:t>Er wird in die Geschichte eingehen und die Welt auf ewig verändern. An Bord des gro</w:t>
      </w:r>
      <w:r w:rsidR="00DF1097">
        <w:t>ss</w:t>
      </w:r>
      <w:r>
        <w:t xml:space="preserve">en Flugzeugs befindet sich "Little Boy" ("Kleiner Junge"). Hinter diesem harmlos klingenden Namen verbirgt sich die tödlichste Waffe, die je von Menschenhand erschaffen wurde. Little Boy ist eine der zwei ersten Atombomben, die für den Einsatz im Krieg gegen Japan gebaut wurden. Wenige Stunden später, um 8:19 explodiert Little Boy über der japanischen Stadt. Amerikanische Begleitflugzeuge schossen Bilder der Explosion, und ein neues Wahrzeichen für </w:t>
      </w:r>
      <w:r w:rsidR="004E6233">
        <w:rPr>
          <w:noProof/>
          <w:lang w:val="de-CH" w:eastAsia="de-CH"/>
        </w:rPr>
        <w:drawing>
          <wp:anchor distT="0" distB="0" distL="114300" distR="114300" simplePos="0" relativeHeight="251659264" behindDoc="0" locked="0" layoutInCell="1" allowOverlap="1">
            <wp:simplePos x="0" y="0"/>
            <wp:positionH relativeFrom="column">
              <wp:posOffset>2008505</wp:posOffset>
            </wp:positionH>
            <wp:positionV relativeFrom="paragraph">
              <wp:posOffset>948055</wp:posOffset>
            </wp:positionV>
            <wp:extent cx="3148965" cy="2472690"/>
            <wp:effectExtent l="19050" t="0" r="0" b="0"/>
            <wp:wrapSquare wrapText="bothSides"/>
            <wp:docPr id="639" name="Bild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20" cstate="print"/>
                    <a:srcRect/>
                    <a:stretch>
                      <a:fillRect/>
                    </a:stretch>
                  </pic:blipFill>
                  <pic:spPr bwMode="auto">
                    <a:xfrm>
                      <a:off x="0" y="0"/>
                      <a:ext cx="3148965" cy="2472690"/>
                    </a:xfrm>
                    <a:prstGeom prst="rect">
                      <a:avLst/>
                    </a:prstGeom>
                    <a:noFill/>
                    <a:ln w="9525">
                      <a:noFill/>
                      <a:miter lim="800000"/>
                      <a:headEnd/>
                      <a:tailEnd/>
                    </a:ln>
                  </pic:spPr>
                </pic:pic>
              </a:graphicData>
            </a:graphic>
          </wp:anchor>
        </w:drawing>
      </w:r>
      <w:r>
        <w:t>den Wahnsinn des Krieges war geboren. Der Atompilz. Die Zerstörung der Stadt war unbeschreiblich. 80.000 Menschen starben sofort, und viele andere sollten an den Nachwirkungen sterben. Zwar waren dies weniger als bei den Angriffen auf Tokio starben, doch Tokio wurde mit gewöhnlichen Bomben und einer gro</w:t>
      </w:r>
      <w:r w:rsidR="00DF1097">
        <w:t>ss</w:t>
      </w:r>
      <w:r>
        <w:t>en Zahl Flugzeuge angegriffen. Hiroshima wurde mit einer einzigen Bombe von einem Flugzeug zerstört. Die japanische Führung war geschockt, dachte jedoch noch nicht an Kapitulation. Drei Tage später, am 9. August, warf ein anderer Bomber der US-Luftwaffe eine zweite Bombe über der Hafenstadt Nagasaki ab. Diese Demonstration von Macht und Zerstörungskraft zwang den japanischen Kaiser in die Knie und er stimmte der Kapitulation zu. Der zweite Weltkrieg, der in Europa begonnen hatte, ging im Pazifik zu Ende. Die Entscheidung, diese Waffe gegen Japan einzusetzen, kann keine einfache für die US Regierung gewesen sein. Sie müssen sich im Klaren darüber gewesen sein, dass ein solcher Angriff viele Zivilisten, Frauen und Kindern das Leben kosten würde. Das Ziel der USA war klar: Sie wollten den Krieg, der in Europa schon im April zu Ende ging, nun auch endlich im Pazifik siegreich beenden. Die Ergebenheit der Japaner gegenüber ihrem Kaiser, den sie wie einen Gott verehrten, machte die eigenständige Kapitulation der Bevölkerung oder Teile der Armee wie im Fall von Deutschland eher unwahrscheinlich. Dies würde noch einige Monate harten und blutigen Kampf bedeuten. Die Atombombe war als Waffe furchtbar, doch noch furchtbarer war die psychologische Wirkung dieser Waffe. Die USA schienen mit diesen Waffen die Möglichkeit zu haben, jede japanische Stadt nach Belieben zu zerstören. Was wäre geschehen, wenn sich die US-Regierung gegen den Einsatz dieser Waffe entschieden hätte? Natürlich kann man hier nur spekulieren, da geschichtliche Tatsachen nun mal Fakt sind.Fangen wir mal bei dem Ziel an, das die USA mit dem Abwurf der Bombe verfolgt hat: Sie wollten den Krieg möglichst schnell zu ihren Gunsten beenden. Es ist sehr unwahrscheinlich, dass die USA ohne den Einsatz von Little Boy den Krieg verloren hätten. -Im August 1945 war Japan als letzte der drei Achsenmächte übrig. Italien und Deutschland waren geschlagen. -Die Versorgung der japanischen Inseln wurde durch Blockaden der US Marine empfindlich gestört. Neue Schiffe und Flugzeuge konnten nicht mehr von den Japanern produziert werden. -Sie waren militärisch sowie wirtschaftlich am Ende, und es war nur noch eine Frage der Zeit, bis die japanische Verteidigung ganz zusammenbrechen würde. Die Bombe beschleunigte also nur das, was sowieso passieren wäre. Jedoch muss gesagt werden, dass der Krieg wahrscheinlich sehr viel länger gedauert hätte. Die stolze japanische Bevölkerung hätte sich ohne die Erlaubnis ihres Kaisers nie ergeben. Die USA hätten eine japanische Insel nach der anderen erobern müssen. Dies hätte eine gro</w:t>
      </w:r>
      <w:r w:rsidR="00DF1097">
        <w:t>ss</w:t>
      </w:r>
      <w:r>
        <w:t>e Zahl von Toten und unglaubliche Zerstörung bedeutet. Die Zivilbevölkerung in ganz Japan hätte ihre Heimat verbissen verteidigt, und die US Armee hätte hart und lange kämpfen müssen, um die Oberhand zu gewinnen. Wie viele US Soldaten und Japaner bei solchen Kämpfen gestorben wären, kann man nur schätzen. Ob es weniger oder mehr Tote gegeben hätte, als durch die Bombe möchte ich nicht einschätzen müssen, aber die US Armee war davon überzeugt. Hätte der Krieg länger gedauert, wäre auch noch ein anderer Faktor zum Tragen gekommen. Die Sowjetunion, die in den letzten Monaten des Krieges Japan auch den Krieg erklärt hatte, bereitete eine gro</w:t>
      </w:r>
      <w:r w:rsidR="00DF1097">
        <w:t>ss</w:t>
      </w:r>
      <w:r>
        <w:t>e Invasion Japans vom Westen her vor. Hätte der Krieg nur ein paar Wochen länger gedauert, wäre die Sowjet-Armee in Japan gelandet und hätte das Land wie schon Deutschland in Zonen unterteilt. Wie hoch die Wahrscheinlichkeit einer Art Berliner Mauer in Tokio wäre, ist schwer zu sagen. Sicher ist jedoch, dass die Sowjetunion in dem von ihnen besetzen Teil Japans in den kommenden Jahren eine ähnliche Politik verfolgt hätte wie im Osten Deutschlands. Dies hätte das Bild der Welt, wie wir sie heute kennen, grundlegend verändert. Auch der kalte Krieg hätte anders verlaufen können. Hiroshima und Nagasaki waren die Beweise, wie zerstörerisch zwei recht primitive Atombomben sein können. Im kalten Krieg zwischen den USA und der Sowjetunion verfügten beide Seiten über Tausende moderner Waffen mit einer viel grö</w:t>
      </w:r>
      <w:r w:rsidR="00DF1097">
        <w:t>ss</w:t>
      </w:r>
      <w:r>
        <w:t>eren Zerstörungskraft, als sie Little Boy hatte. Hiroshima erfüllte jedoch eine abschreckende Funktion. Die beiden Staaten wussten, dass ein Atomkrieg das Ende der Menschheit mit sich führen würde. Die nukleare Abschreckung funktionierte in beide Richtungen, und zum Glück haben weder die USA noch die Sowjetunion jemals wieder Atombomben im Krieg benutzt. Wäre die Zerstörung der beiden japanischen Städte nicht so komplett gewesen, oder wären die Bomben nicht zum Einsatz gekommen, wäre diese Abschreckung vielleicht nicht so stark gewesen.</w:t>
      </w:r>
    </w:p>
    <w:p w:rsidR="00770B93" w:rsidRPr="00F30D75" w:rsidRDefault="00770B93" w:rsidP="00F30D75"/>
    <w:p w:rsidR="005F260F" w:rsidRDefault="005F260F" w:rsidP="00214519"/>
    <w:p w:rsidR="0021410E" w:rsidRDefault="0021410E" w:rsidP="00F81A61"/>
    <w:p w:rsidR="0021410E" w:rsidRDefault="0021410E" w:rsidP="00F81A61"/>
    <w:p w:rsidR="003F1B26" w:rsidRDefault="003B0644" w:rsidP="00F81A61">
      <w:r>
        <w:t>Alpha-centauri: was ist ein Atomkern</w:t>
      </w:r>
    </w:p>
    <w:p w:rsidR="003B0644" w:rsidRDefault="008565DA" w:rsidP="00F81A61">
      <w:r w:rsidRPr="008565DA">
        <w:t>http://www.br-online.de/cgi-bin/ravi?v=alpha/centauri/v/&amp;f=010318.rm&amp;g2=1</w:t>
      </w:r>
    </w:p>
    <w:p w:rsidR="008565DA" w:rsidRPr="003B0644" w:rsidRDefault="008565DA" w:rsidP="00F81A61"/>
    <w:p w:rsidR="00EC3F8E" w:rsidRDefault="00EC3F8E" w:rsidP="00F81A61">
      <w:r>
        <w:br w:type="page"/>
      </w:r>
    </w:p>
    <w:p w:rsidR="00EC3F8E" w:rsidRDefault="00EC3F8E" w:rsidP="00F81A61"/>
    <w:p w:rsidR="00F81A61" w:rsidRDefault="00F81A61" w:rsidP="00F81A61"/>
    <w:p w:rsidR="00F81A61" w:rsidRDefault="00F81A61" w:rsidP="00F81A61">
      <w:r>
        <w:t xml:space="preserve">Wie viel Energie aus einer bestimmten Masse entsteht, kann nach dem von Einstein formulierten Gesetz berechnet werden: </w:t>
      </w:r>
    </w:p>
    <w:p w:rsidR="00F81A61" w:rsidRDefault="00F81A61" w:rsidP="00F81A61"/>
    <w:p w:rsidR="00F81A61" w:rsidRDefault="00F81A61" w:rsidP="00F81A61"/>
    <w:p w:rsidR="00303F08" w:rsidRDefault="00303F08" w:rsidP="00F81A61"/>
    <w:p w:rsidR="00F81A61" w:rsidRDefault="00F81A61" w:rsidP="00F81A61"/>
    <w:p w:rsidR="00F81A61" w:rsidRDefault="00F81A61" w:rsidP="00F81A61">
      <w:r>
        <w:t xml:space="preserve">So ergibt 1 kg Masse, die völlig in Energie umgewandelt wird, eine Energie von </w:t>
      </w:r>
      <w:r w:rsidR="00B956EA">
        <w:br/>
      </w:r>
      <w:r>
        <w:t>E= 9*10</w:t>
      </w:r>
      <w:r w:rsidRPr="00B956EA">
        <w:rPr>
          <w:szCs w:val="18"/>
          <w:vertAlign w:val="superscript"/>
        </w:rPr>
        <w:t>16</w:t>
      </w:r>
      <w:r>
        <w:t xml:space="preserve"> J. Stünde dieser Betrag als elektrische Energie zur Verfügung, könnte damit die Stadt Schaffhausen ca. 100 Jahre lang mit elektrischer Energie versorgt werden. </w:t>
      </w:r>
    </w:p>
    <w:p w:rsidR="00F81A61" w:rsidRDefault="00F81A61" w:rsidP="00F81A61">
      <w:r>
        <w:t xml:space="preserve">Je grösser bei einer Kernentstehung der Massenverlust und damit die Energieabgabe ist, desto fester sind die Kernteilchen aneinander gebunden. Man nennt diese Energie deshalb auch Bindungsenergie. </w:t>
      </w:r>
    </w:p>
    <w:p w:rsidR="00F81A61" w:rsidRDefault="00F81A61" w:rsidP="00F81A61"/>
    <w:p w:rsidR="00F169BA" w:rsidRDefault="00F169BA" w:rsidP="00F81A61"/>
    <w:p w:rsidR="00F169BA" w:rsidRDefault="00F169BA" w:rsidP="00F81A61"/>
    <w:p w:rsidR="00F81A61" w:rsidRDefault="00F81A61" w:rsidP="00F81A61">
      <w:r>
        <w:t xml:space="preserve">Für die Nutzung der Kernbindungsenergie stehen grundsätzlich zwei Möglichkeiten zur Verfügung: </w:t>
      </w:r>
    </w:p>
    <w:p w:rsidR="00C37FE5" w:rsidRDefault="00C37FE5" w:rsidP="00F81A61"/>
    <w:p w:rsidR="00F81A61" w:rsidRDefault="004E6233" w:rsidP="00F169BA">
      <w:pPr>
        <w:numPr>
          <w:ilvl w:val="0"/>
          <w:numId w:val="17"/>
        </w:numPr>
      </w:pPr>
      <w:r>
        <w:rPr>
          <w:b/>
          <w:noProof/>
          <w:lang w:val="de-CH" w:eastAsia="de-CH"/>
        </w:rPr>
        <w:drawing>
          <wp:anchor distT="0" distB="0" distL="114300" distR="114300" simplePos="0" relativeHeight="251633664" behindDoc="0" locked="0" layoutInCell="1" allowOverlap="1">
            <wp:simplePos x="0" y="0"/>
            <wp:positionH relativeFrom="column">
              <wp:posOffset>4637405</wp:posOffset>
            </wp:positionH>
            <wp:positionV relativeFrom="paragraph">
              <wp:posOffset>17145</wp:posOffset>
            </wp:positionV>
            <wp:extent cx="882650" cy="898525"/>
            <wp:effectExtent l="19050" t="0" r="0" b="0"/>
            <wp:wrapSquare wrapText="bothSides"/>
            <wp:docPr id="560" name="Bild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21" cstate="print"/>
                    <a:srcRect/>
                    <a:stretch>
                      <a:fillRect/>
                    </a:stretch>
                  </pic:blipFill>
                  <pic:spPr bwMode="auto">
                    <a:xfrm>
                      <a:off x="0" y="0"/>
                      <a:ext cx="882650" cy="898525"/>
                    </a:xfrm>
                    <a:prstGeom prst="rect">
                      <a:avLst/>
                    </a:prstGeom>
                    <a:noFill/>
                    <a:ln w="9525">
                      <a:noFill/>
                      <a:miter lim="800000"/>
                      <a:headEnd/>
                      <a:tailEnd/>
                    </a:ln>
                  </pic:spPr>
                </pic:pic>
              </a:graphicData>
            </a:graphic>
          </wp:anchor>
        </w:drawing>
      </w:r>
      <w:r w:rsidR="00F81A61" w:rsidRPr="006A439B">
        <w:rPr>
          <w:b/>
        </w:rPr>
        <w:t>Es werden sehr leichte Kerne miteinander verschmolzen.</w:t>
      </w:r>
      <w:r w:rsidR="00F81A61">
        <w:t xml:space="preserve"> Daraus entstehen dann schwerere Kerne, deren Kernteilchen stärker aneinander gebunden sind. Das ist mit einem Massenverlust und somit einer Energieabgabe verbunden. Nach diesem Prinzip arbeitet die Energiefreisetzung im Innern der Sonne und der Fusionsreaktor:</w:t>
      </w:r>
    </w:p>
    <w:p w:rsidR="00F81A61" w:rsidRDefault="00F81A61" w:rsidP="00F81A61"/>
    <w:p w:rsidR="00F81A61" w:rsidRDefault="00F81A61" w:rsidP="00F81A61"/>
    <w:p w:rsidR="00F81A61" w:rsidRDefault="00F81A61" w:rsidP="00F81A61"/>
    <w:p w:rsidR="009803E5" w:rsidRPr="00157C4E" w:rsidRDefault="004E6233" w:rsidP="00F169BA">
      <w:pPr>
        <w:numPr>
          <w:ilvl w:val="0"/>
          <w:numId w:val="17"/>
        </w:numPr>
      </w:pPr>
      <w:r>
        <w:rPr>
          <w:b/>
          <w:noProof/>
          <w:lang w:val="de-CH" w:eastAsia="de-CH"/>
        </w:rPr>
        <w:drawing>
          <wp:anchor distT="0" distB="0" distL="114300" distR="114300" simplePos="0" relativeHeight="251634688" behindDoc="0" locked="0" layoutInCell="1" allowOverlap="1">
            <wp:simplePos x="0" y="0"/>
            <wp:positionH relativeFrom="column">
              <wp:posOffset>4637405</wp:posOffset>
            </wp:positionH>
            <wp:positionV relativeFrom="paragraph">
              <wp:posOffset>114300</wp:posOffset>
            </wp:positionV>
            <wp:extent cx="1121410" cy="763270"/>
            <wp:effectExtent l="19050" t="0" r="2540" b="0"/>
            <wp:wrapSquare wrapText="bothSides"/>
            <wp:docPr id="561" name="Bild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22" cstate="print"/>
                    <a:srcRect/>
                    <a:stretch>
                      <a:fillRect/>
                    </a:stretch>
                  </pic:blipFill>
                  <pic:spPr bwMode="auto">
                    <a:xfrm>
                      <a:off x="0" y="0"/>
                      <a:ext cx="1121410" cy="763270"/>
                    </a:xfrm>
                    <a:prstGeom prst="rect">
                      <a:avLst/>
                    </a:prstGeom>
                    <a:noFill/>
                    <a:ln w="9525">
                      <a:noFill/>
                      <a:miter lim="800000"/>
                      <a:headEnd/>
                      <a:tailEnd/>
                    </a:ln>
                  </pic:spPr>
                </pic:pic>
              </a:graphicData>
            </a:graphic>
          </wp:anchor>
        </w:drawing>
      </w:r>
      <w:r w:rsidR="00F81A61" w:rsidRPr="006A439B">
        <w:rPr>
          <w:b/>
        </w:rPr>
        <w:t>Schwere Kerne werden in mittelschwere gespalten</w:t>
      </w:r>
      <w:r w:rsidR="00F81A61">
        <w:t>. Da die Bindungsenergie je Nukleon bei mittelschweren Kernen grösser ist als bei schweren Kernen, tritt auch dabei Massenverlust und damit Energiefreisetzung auf. Auf diesem Prinzip beruht die Energiegewinnung in Kernkraftwerken</w:t>
      </w:r>
    </w:p>
    <w:p w:rsidR="009803E5" w:rsidRDefault="009803E5" w:rsidP="00423A07"/>
    <w:p w:rsidR="009803E5" w:rsidRDefault="009803E5" w:rsidP="00423A07"/>
    <w:p w:rsidR="009803E5" w:rsidRPr="009803E5" w:rsidRDefault="009803E5" w:rsidP="00423A07"/>
    <w:p w:rsidR="00350F91" w:rsidRDefault="00350F91" w:rsidP="00423A07"/>
    <w:p w:rsidR="0090028D" w:rsidRDefault="0090028D" w:rsidP="00423A07"/>
    <w:p w:rsidR="00057E8C" w:rsidRDefault="00AC5A89" w:rsidP="00423A07">
      <w:r>
        <w:br w:type="page"/>
      </w:r>
    </w:p>
    <w:p w:rsidR="00AC5A89" w:rsidRDefault="00AC5A89" w:rsidP="00423A07"/>
    <w:p w:rsidR="00AC5A89" w:rsidRDefault="00AC5A89" w:rsidP="00423A07"/>
    <w:p w:rsidR="00AC5A89" w:rsidRDefault="00AC5A89" w:rsidP="00423A07"/>
    <w:p w:rsidR="00AA1881" w:rsidRDefault="00AA1881" w:rsidP="00423A07"/>
    <w:p w:rsidR="00AA1881" w:rsidRDefault="00AA1881" w:rsidP="00423A07"/>
    <w:p w:rsidR="00AA1881" w:rsidRDefault="00AA1881" w:rsidP="00423A07"/>
    <w:p w:rsidR="00AA1881" w:rsidRDefault="004E6233" w:rsidP="00423A07">
      <w:r>
        <w:rPr>
          <w:noProof/>
          <w:lang w:val="de-CH" w:eastAsia="de-CH"/>
        </w:rPr>
        <w:drawing>
          <wp:inline distT="0" distB="0" distL="0" distR="0">
            <wp:extent cx="4288155" cy="6012815"/>
            <wp:effectExtent l="1905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srcRect/>
                    <a:stretch>
                      <a:fillRect/>
                    </a:stretch>
                  </pic:blipFill>
                  <pic:spPr bwMode="auto">
                    <a:xfrm>
                      <a:off x="0" y="0"/>
                      <a:ext cx="4288155" cy="6012815"/>
                    </a:xfrm>
                    <a:prstGeom prst="rect">
                      <a:avLst/>
                    </a:prstGeom>
                    <a:noFill/>
                    <a:ln w="9525">
                      <a:noFill/>
                      <a:miter lim="800000"/>
                      <a:headEnd/>
                      <a:tailEnd/>
                    </a:ln>
                  </pic:spPr>
                </pic:pic>
              </a:graphicData>
            </a:graphic>
          </wp:inline>
        </w:drawing>
      </w:r>
    </w:p>
    <w:p w:rsidR="00AA1881" w:rsidRDefault="00AA1881" w:rsidP="00423A07"/>
    <w:p w:rsidR="00057E8C" w:rsidRDefault="00057E8C" w:rsidP="00423A07"/>
    <w:p w:rsidR="00B87369" w:rsidRDefault="00B87369" w:rsidP="00E76917">
      <w:r>
        <w:br w:type="page"/>
      </w:r>
    </w:p>
    <w:p w:rsidR="00B87369" w:rsidRDefault="00B87369" w:rsidP="00E76917">
      <w:r>
        <w:t>Dinge welche nicht im Skript vorgesehen sind ….</w:t>
      </w:r>
    </w:p>
    <w:p w:rsidR="00B87369" w:rsidRDefault="00B87369" w:rsidP="00E76917"/>
    <w:p w:rsidR="00B87369" w:rsidRDefault="00B87369" w:rsidP="00E76917"/>
    <w:p w:rsidR="00E76917" w:rsidRDefault="00E76917" w:rsidP="00E76917">
      <w:r>
        <w:t xml:space="preserve">Messung der Radioaktivität  </w:t>
      </w:r>
    </w:p>
    <w:p w:rsidR="00E76917" w:rsidRDefault="00E76917" w:rsidP="00E76917">
      <w:r>
        <w:t>Die Emissionen von radioaktiven Substanzen können durch verschiedene Methoden untersucht werden. Photographische Filme werden belichtet. Mit photographischen Verfahren kann die Strahlung qualitativ und quantitativ registriert werden. Diese Methode ist relativ un genau und für schnell durchzuführende Untersuchungen ungeeignet. Beispiel:</w:t>
      </w:r>
    </w:p>
    <w:p w:rsidR="00A103F0" w:rsidRDefault="00A103F0" w:rsidP="00A103F0"/>
    <w:p w:rsidR="00A103F0" w:rsidRPr="00A103F0" w:rsidRDefault="00A103F0" w:rsidP="00A103F0">
      <w:r w:rsidRPr="00A103F0">
        <w:t>Sie wird zum Beispiel zur Strahlenschutz-Überwachung von Personen verwendet, welche Filmplaketten tragen, die in regelmä</w:t>
      </w:r>
      <w:r w:rsidR="0050110A">
        <w:t>ss</w:t>
      </w:r>
      <w:r w:rsidRPr="00A103F0">
        <w:t>igen Abständen ausgetauscht und entwickelt werden (Dosimeter).</w:t>
      </w:r>
    </w:p>
    <w:p w:rsidR="00A103F0" w:rsidRPr="00A103F0" w:rsidRDefault="00A103F0" w:rsidP="00A103F0"/>
    <w:p w:rsidR="00A103F0" w:rsidRPr="00A103F0" w:rsidRDefault="00A103F0" w:rsidP="00E76917">
      <w:r w:rsidRPr="00A103F0">
        <w:t>Manche Substanzen, zum Beispiel Zinksulfid, absorbieren die Energie von auftreffender radioaktiver Strahlung und wandeln sie in Licht um. Zinksulfid fluoresziert; bei jedem Auftreffen eines Teilchens aus der radioaktiven Quelle wird ein kleiner Lichtblitz erzeugt. Ein Szintillationszähler ist ein Gerät, bei dem dieser Effekt zur Strahlungsmessung genutzt wird. Das Eintrittsfenster eines photoelektrischen Me</w:t>
      </w:r>
      <w:r w:rsidR="0050110A">
        <w:t>ss</w:t>
      </w:r>
      <w:r w:rsidRPr="00A103F0">
        <w:t>instrumentes wird mit ZnS beschichtet. Jedes Mal, wenn ein radioaktives Emissionsprodukt auf das Zinksulfid trifft, blitzt das ZnS auf und löst einen elektrischen Impuls im Me</w:t>
      </w:r>
      <w:r w:rsidR="0050110A">
        <w:t>ss</w:t>
      </w:r>
      <w:r w:rsidRPr="00A103F0">
        <w:t>instrument aus. Diese Signale werden verstärkt und können mit  elektronischen Hilfsmitteln gezählt werden.</w:t>
      </w:r>
    </w:p>
    <w:p w:rsidR="008C3BBC" w:rsidRDefault="008C3BBC" w:rsidP="00D96ED3"/>
    <w:p w:rsidR="008C3BBC" w:rsidRPr="008C3BBC" w:rsidRDefault="004E6233" w:rsidP="00D96ED3">
      <w:r>
        <w:rPr>
          <w:noProof/>
          <w:lang w:val="de-CH" w:eastAsia="de-CH"/>
        </w:rPr>
        <w:drawing>
          <wp:anchor distT="0" distB="0" distL="114300" distR="114300" simplePos="0" relativeHeight="251624448" behindDoc="0" locked="0" layoutInCell="1" allowOverlap="1">
            <wp:simplePos x="0" y="0"/>
            <wp:positionH relativeFrom="column">
              <wp:posOffset>2922905</wp:posOffset>
            </wp:positionH>
            <wp:positionV relativeFrom="paragraph">
              <wp:posOffset>346075</wp:posOffset>
            </wp:positionV>
            <wp:extent cx="3151505" cy="1621790"/>
            <wp:effectExtent l="19050" t="0" r="0" b="0"/>
            <wp:wrapSquare wrapText="bothSides"/>
            <wp:docPr id="535" name="Bild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24" cstate="print"/>
                    <a:srcRect/>
                    <a:stretch>
                      <a:fillRect/>
                    </a:stretch>
                  </pic:blipFill>
                  <pic:spPr bwMode="auto">
                    <a:xfrm>
                      <a:off x="0" y="0"/>
                      <a:ext cx="3151505" cy="1621790"/>
                    </a:xfrm>
                    <a:prstGeom prst="rect">
                      <a:avLst/>
                    </a:prstGeom>
                    <a:noFill/>
                    <a:ln w="9525">
                      <a:noFill/>
                      <a:miter lim="800000"/>
                      <a:headEnd/>
                      <a:tailEnd/>
                    </a:ln>
                  </pic:spPr>
                </pic:pic>
              </a:graphicData>
            </a:graphic>
          </wp:anchor>
        </w:drawing>
      </w:r>
      <w:r w:rsidR="008C3BBC" w:rsidRPr="008C3BBC">
        <w:t>Geiger-Müller-Zählrohr: Die Strahlung tritt durch ein dünnwandiges Fenster in das Zählrohr ein,  welches Argon-Gas enthält. Während ein Teilchen oder ein g-Strahl  das Rohr durchquert, werden Elektronen aus den Argon-Atomen herausgeschlagen und Ar+-Ionen gebildet. In der Mitte des Rohres befindet sich ein Draht; zwischen diesem und der Rohrwand wird eine Spannung von 1000 bis 1200 Volt angelegt. Die Rohrwand übernimmt die Funktion einer negativen Elektrode und zieht die Ar+-lonen an; der Draht wirkt als positive Elektrode und zieht die Elektronen an. Die Elektronen, die von der elektrischen Spannung beschleunigt werden, treffen weitere Argon-Atome und ionisieren sie. So entsteht eine Kaskade von Ionen, die einen kurzzeitigen Stromflu</w:t>
      </w:r>
      <w:r w:rsidR="0050110A">
        <w:t>ss</w:t>
      </w:r>
      <w:r w:rsidR="008C3BBC" w:rsidRPr="008C3BBC">
        <w:t xml:space="preserve"> zwischen Rohr und Draht bewirkt. Der Stromsto</w:t>
      </w:r>
      <w:r w:rsidR="0050110A">
        <w:t>ss</w:t>
      </w:r>
      <w:r w:rsidR="008C3BBC" w:rsidRPr="008C3BBC">
        <w:t xml:space="preserve"> wird verstärkt und mit einer Zählvorrichtung registriert oder mit einem Lautsprecher hörbar gemacht. Vereinfacht dargestellt:</w:t>
      </w:r>
    </w:p>
    <w:p w:rsidR="008C3BBC" w:rsidRDefault="008C3BBC" w:rsidP="00D96ED3"/>
    <w:p w:rsidR="008C3BBC" w:rsidRDefault="008C3BBC" w:rsidP="00D96ED3"/>
    <w:p w:rsidR="008C3BBC" w:rsidRPr="008C3BBC" w:rsidRDefault="008C3BBC" w:rsidP="008C3BBC">
      <w:r w:rsidRPr="008C3BBC">
        <w:t>1) A -&gt; A+ + e-, 2) Minuspol (minus, weils dort elektronen hat): A+ + e- -&gt; A</w:t>
      </w:r>
    </w:p>
    <w:p w:rsidR="008C3BBC" w:rsidRPr="008C3BBC" w:rsidRDefault="008C3BBC" w:rsidP="008C3BBC">
      <w:r w:rsidRPr="008C3BBC">
        <w:t>3) Pluspol (positiv, weil Mangel an e-) elektronen gehen hin ...</w:t>
      </w:r>
    </w:p>
    <w:p w:rsidR="008C3BBC" w:rsidRPr="008C3BBC" w:rsidRDefault="008C3BBC" w:rsidP="008C3BBC"/>
    <w:p w:rsidR="008C3BBC" w:rsidRDefault="008C3BBC" w:rsidP="00D96ED3"/>
    <w:p w:rsidR="008C3BBC" w:rsidRDefault="00C8345D" w:rsidP="00D96ED3">
      <w:r>
        <w:br w:type="page"/>
      </w:r>
      <w:r w:rsidRPr="00C8345D">
        <w:t>Mit der Wilsonschen Nebelkammer können die Wege, die Teilchen aus dem radioaktiven Zerfall zurücklegen, sichtbar gemacht werden. Die  Strahlung wirkt ionisierend auf Luft. Was heisst das?</w:t>
      </w:r>
    </w:p>
    <w:p w:rsidR="00C8345D" w:rsidRDefault="00C8345D" w:rsidP="00D96ED3"/>
    <w:p w:rsidR="00C8345D" w:rsidRPr="00C8345D" w:rsidRDefault="00C8345D" w:rsidP="00C8345D">
      <w:r w:rsidRPr="00C8345D">
        <w:t>sie erzeugt Ionen entlang ihres Weges</w:t>
      </w:r>
    </w:p>
    <w:p w:rsidR="00C8345D" w:rsidRPr="00C8345D" w:rsidRDefault="00C8345D" w:rsidP="00C8345D"/>
    <w:p w:rsidR="00C8345D" w:rsidRPr="00A308B9" w:rsidRDefault="004E6233" w:rsidP="00D96ED3">
      <w:r>
        <w:rPr>
          <w:noProof/>
          <w:lang w:val="de-CH" w:eastAsia="de-CH"/>
        </w:rPr>
        <w:drawing>
          <wp:anchor distT="0" distB="0" distL="114300" distR="114300" simplePos="0" relativeHeight="251626496" behindDoc="0" locked="0" layoutInCell="1" allowOverlap="1">
            <wp:simplePos x="0" y="0"/>
            <wp:positionH relativeFrom="column">
              <wp:posOffset>2465705</wp:posOffset>
            </wp:positionH>
            <wp:positionV relativeFrom="paragraph">
              <wp:posOffset>1135380</wp:posOffset>
            </wp:positionV>
            <wp:extent cx="2574290" cy="1511300"/>
            <wp:effectExtent l="19050" t="0" r="0" b="0"/>
            <wp:wrapSquare wrapText="bothSides"/>
            <wp:docPr id="537" name="Bild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25" cstate="print"/>
                    <a:srcRect/>
                    <a:stretch>
                      <a:fillRect/>
                    </a:stretch>
                  </pic:blipFill>
                  <pic:spPr bwMode="auto">
                    <a:xfrm>
                      <a:off x="0" y="0"/>
                      <a:ext cx="2574290" cy="151130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625472" behindDoc="0" locked="0" layoutInCell="1" allowOverlap="1">
            <wp:simplePos x="0" y="0"/>
            <wp:positionH relativeFrom="column">
              <wp:posOffset>-620395</wp:posOffset>
            </wp:positionH>
            <wp:positionV relativeFrom="paragraph">
              <wp:posOffset>792480</wp:posOffset>
            </wp:positionV>
            <wp:extent cx="2694305" cy="1867535"/>
            <wp:effectExtent l="19050" t="0" r="0" b="0"/>
            <wp:wrapSquare wrapText="bothSides"/>
            <wp:docPr id="536" name="Bild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26" cstate="print"/>
                    <a:srcRect/>
                    <a:stretch>
                      <a:fillRect/>
                    </a:stretch>
                  </pic:blipFill>
                  <pic:spPr bwMode="auto">
                    <a:xfrm>
                      <a:off x="0" y="0"/>
                      <a:ext cx="2694305" cy="1867535"/>
                    </a:xfrm>
                    <a:prstGeom prst="rect">
                      <a:avLst/>
                    </a:prstGeom>
                    <a:noFill/>
                    <a:ln w="9525">
                      <a:noFill/>
                      <a:miter lim="800000"/>
                      <a:headEnd/>
                      <a:tailEnd/>
                    </a:ln>
                  </pic:spPr>
                </pic:pic>
              </a:graphicData>
            </a:graphic>
          </wp:anchor>
        </w:drawing>
      </w:r>
      <w:r w:rsidR="00C8345D" w:rsidRPr="00C8345D">
        <w:t>Die Nebelkammer enthält Luft und ist mit den Dämpfen einer Flüssigkeit wie Wasser oder Alkohol gesättigt. Durch Bewegung eines Kolbens wird die Luft in der Kammer plötzlich expandiert und abgekühlt. Dadurch wird die Luft mit dem Dampf übersättigt. Flüssigkeitstropfen kondensieren sich an den Ionen, die von den radioaktiven</w:t>
      </w:r>
      <w:r w:rsidR="00A308B9">
        <w:t xml:space="preserve"> </w:t>
      </w:r>
      <w:r w:rsidR="00A308B9" w:rsidRPr="00A308B9">
        <w:t>Strahlen erzeugt werden, und machen die Wege der Teilchen sichtbar. Die Tröpfchen-Spuren können photographiert und dann ausgewertet werden. Auf den Photographien sind Weglängen und Kollisionen der Teilchen sichtbar; der Einflu</w:t>
      </w:r>
      <w:r w:rsidR="0050110A">
        <w:t>ss</w:t>
      </w:r>
      <w:r w:rsidR="00A308B9" w:rsidRPr="00A308B9">
        <w:t xml:space="preserve"> von äu</w:t>
      </w:r>
      <w:r w:rsidR="0050110A">
        <w:t>ss</w:t>
      </w:r>
      <w:r w:rsidR="00A308B9" w:rsidRPr="00A308B9">
        <w:t>eren Magnetfeldern oder elektrischen Feldern kann studiert werden und daraus können Schlüsse über die Ladung, Masse und Geschwindigkeit der Teilchen gezogen werden.</w:t>
      </w:r>
    </w:p>
    <w:p w:rsidR="008C3BBC" w:rsidRDefault="008C3BBC" w:rsidP="00D96ED3"/>
    <w:p w:rsidR="008C3BBC" w:rsidRDefault="008C3BBC" w:rsidP="00D96ED3"/>
    <w:p w:rsidR="00CC714C" w:rsidRDefault="00CC714C" w:rsidP="00CC714C">
      <w:r>
        <w:t>Messgenauigkeit</w:t>
      </w:r>
    </w:p>
    <w:p w:rsidR="00CC714C" w:rsidRDefault="00CC714C" w:rsidP="00CC714C">
      <w:r>
        <w:t>Die Messung von radioaktiver Strahlung ist mit au</w:t>
      </w:r>
      <w:r w:rsidR="0050110A">
        <w:t>ss</w:t>
      </w:r>
      <w:r>
        <w:t>erordentlich hoher Empfindlichkeit möglich. Nukleare Zerfallsprozesse können einzeln registriert werden.  Weitere Eigenschaften:</w:t>
      </w:r>
    </w:p>
    <w:p w:rsidR="00CC714C" w:rsidRDefault="00CC714C" w:rsidP="00CC714C"/>
    <w:p w:rsidR="00CC714C" w:rsidRPr="00CC714C" w:rsidRDefault="00CC714C" w:rsidP="00CC714C">
      <w:r w:rsidRPr="00CC714C">
        <w:t xml:space="preserve">emittierte Strahlung für jedes Nuclid charakteristisch -&gt; </w:t>
      </w:r>
    </w:p>
    <w:p w:rsidR="00CC714C" w:rsidRPr="00CC714C" w:rsidRDefault="00CC714C" w:rsidP="00CC714C">
      <w:r w:rsidRPr="00CC714C">
        <w:t>bei Messung des Spektrums der Strahlung die strahlenden Nuclide auch identifiziert werden.</w:t>
      </w:r>
    </w:p>
    <w:p w:rsidR="00CC714C" w:rsidRPr="00CC714C" w:rsidRDefault="00CC714C" w:rsidP="00CC714C"/>
    <w:p w:rsidR="00CC714C" w:rsidRPr="00C8345D" w:rsidRDefault="00CC714C" w:rsidP="00CC714C"/>
    <w:p w:rsidR="008C3BBC" w:rsidRDefault="00CB51AF" w:rsidP="00D96ED3">
      <w:r w:rsidRPr="00CB51AF">
        <w:t>Die Anwesenheit und die Konzentration einer radioaktiven Substanz lä</w:t>
      </w:r>
      <w:r w:rsidR="0050110A">
        <w:t>ss</w:t>
      </w:r>
      <w:r w:rsidRPr="00CB51AF">
        <w:t>t sich um viele Grö</w:t>
      </w:r>
      <w:r w:rsidR="0050110A">
        <w:t>ss</w:t>
      </w:r>
      <w:r w:rsidRPr="00CB51AF">
        <w:t>enordnungen genauer und zuverlässiger ermitteln als bei nicht strahlenden Substanzen. Radioaktive Abfallstoffe können mit wesentlich einfacheren, schnelleren und zuverlässigeren Mitteln überwacht werden als jeder andere Abfallstoff. So konnte zum Beispiel nach dem Kernreaktor-Unfall in Tschernobyl (Ukraine) im Jahre 1986 genau verfolgt werden, wo und welche radioaktive Substanzen (hauptsächlich 131I und 137Cs) durch den Wind hingetragen wurden, obwohl die Gesamtmenge 131I, die auf die ganze Fläche der Bundesrepublik Deutschland niederging, weniger als ein Gramm betrug.</w:t>
      </w:r>
    </w:p>
    <w:p w:rsidR="00B302A4" w:rsidRDefault="00B302A4" w:rsidP="00D96ED3"/>
    <w:p w:rsidR="00B302A4" w:rsidRDefault="00B302A4" w:rsidP="00D96ED3"/>
    <w:p w:rsidR="00EA62CD" w:rsidRDefault="00EA62CD" w:rsidP="00D96ED3"/>
    <w:p w:rsidR="00EA62CD" w:rsidRDefault="00EA62CD" w:rsidP="00D96ED3"/>
    <w:p w:rsidR="00EA62CD" w:rsidRDefault="00EA62CD" w:rsidP="00EA62CD">
      <w:r>
        <w:br w:type="page"/>
        <w:t>Aktivität</w:t>
      </w:r>
    </w:p>
    <w:p w:rsidR="00EA62CD" w:rsidRDefault="00EA62CD" w:rsidP="00EA62CD">
      <w:r>
        <w:t>Sie wissen, dass Radionuklide spontan zerfallen und dabei Teilchen aussenden. Wenn Sie zum Beispiel eine Salatprobe vor sich haben, möchten Sie aber auch sagen können, wie oft in dieser Probe ein Zerfall stattfindet. Man braucht also ein Mass, das beschreibt, wie intensiv Ihre Probe strahlt. Zu diesem Zweck definieren wir die Aktivität folgendermassen:</w:t>
      </w:r>
    </w:p>
    <w:p w:rsidR="00EA62CD" w:rsidRDefault="00EA62CD" w:rsidP="00EA62CD"/>
    <w:p w:rsidR="00EA62CD" w:rsidRPr="00EA62CD" w:rsidRDefault="00EA62CD" w:rsidP="00EA62CD">
      <w:r w:rsidRPr="00EA62CD">
        <w:t>Aktivität = Anzahl Kernzerfälle</w:t>
      </w:r>
    </w:p>
    <w:p w:rsidR="00EA62CD" w:rsidRPr="00EA62CD" w:rsidRDefault="00EA62CD" w:rsidP="00EA62CD">
      <w:r w:rsidRPr="00EA62CD">
        <w:t>Zeiteinheit</w:t>
      </w:r>
    </w:p>
    <w:p w:rsidR="00EA62CD" w:rsidRPr="00EA62CD" w:rsidRDefault="00EA62CD" w:rsidP="00EA62CD">
      <w:r w:rsidRPr="00EA62CD">
        <w:t xml:space="preserve">Die </w:t>
      </w:r>
      <w:r w:rsidRPr="00EA62CD">
        <w:rPr>
          <w:b/>
          <w:bCs/>
        </w:rPr>
        <w:t xml:space="preserve">Einheit </w:t>
      </w:r>
      <w:r w:rsidRPr="00EA62CD">
        <w:t xml:space="preserve">der Aktivität ist </w:t>
      </w:r>
      <w:r w:rsidRPr="00EA62CD">
        <w:rPr>
          <w:b/>
          <w:bCs/>
        </w:rPr>
        <w:t xml:space="preserve">1 Becquerel </w:t>
      </w:r>
      <w:r w:rsidRPr="00EA62CD">
        <w:t>= 1 Zerfall/Sekunde: [A] = 1 Bq</w:t>
      </w:r>
    </w:p>
    <w:p w:rsidR="00EA62CD" w:rsidRPr="00EA62CD" w:rsidRDefault="00EA62CD" w:rsidP="00EA62CD"/>
    <w:p w:rsidR="00EA62CD" w:rsidRDefault="00EA62CD" w:rsidP="00EA62CD"/>
    <w:p w:rsidR="00EA62CD" w:rsidRDefault="00EA62CD" w:rsidP="00EA62CD">
      <w:r w:rsidRPr="00EA62CD">
        <w:t>Der radioaktive Zerfall hat rein statistischen Charakter. Wir können nur für eine sehr, sehr grosse Zahl von radioaktiven Nukliden, aber nicht für ein einzelnes Nuklid, voraussagen, wann der Zerfall eintritt.</w:t>
      </w:r>
    </w:p>
    <w:p w:rsidR="00855A39" w:rsidRDefault="00855A39" w:rsidP="00EA62CD"/>
    <w:p w:rsidR="00855A39" w:rsidRDefault="00855A39" w:rsidP="00EA62CD"/>
    <w:p w:rsidR="00855A39" w:rsidRDefault="00855A39" w:rsidP="00EA62CD"/>
    <w:p w:rsidR="00855A39" w:rsidRDefault="00855A39" w:rsidP="00855A39">
      <w:r>
        <w:t>Biologische Effekte der radioaktiven Strahlung</w:t>
      </w:r>
    </w:p>
    <w:p w:rsidR="00855A39" w:rsidRDefault="00855A39" w:rsidP="00855A39">
      <w:r>
        <w:t>(aus: Warum krümeln Kekse, Joe Schwarcz, Seite 257)</w:t>
      </w:r>
    </w:p>
    <w:p w:rsidR="00855A39" w:rsidRDefault="00855A39" w:rsidP="00855A39">
      <w:r>
        <w:t>Radium war eine Neuheit. Leuchtgirlanden, die im Dunkeln glühten, eroberten die Geschäfte. Doch was die Öffentlichkeit wirklich begeisterte, waren Uhren mit Leuchtziffern. ...</w:t>
      </w:r>
    </w:p>
    <w:p w:rsidR="00855A39" w:rsidRDefault="00855A39" w:rsidP="00855A39">
      <w:r>
        <w:t>In den zwanziger Jahren hatte sich die Radium Dial Company in Ottawa, Illionis, niedergelassen. Die meisten Arbeiterinnen waren junge Frauen, die von der relativ guten Bezahlung —18 Dollar die Woche — angelockt worden waren. Die «Radium-Girls», wie sie bald genannt wurden, waren überall in der Stadt leicht zu erkennen; sie kleideten sich gut und fuhren schicke Autos. Sie machten auch gerne Spässe. Einige bemalten sich verschiedene Körperteile mit der Leuchtfarbe, um ihre Freunde im Dunkeln damit zu überraschen. Aber ihnen selbst stand eine Überraschung bevor.</w:t>
      </w:r>
    </w:p>
    <w:p w:rsidR="00855A39" w:rsidRDefault="00855A39" w:rsidP="00855A39">
      <w:r>
        <w:t>Einige Mädchen begannen, über Kieferschmerzen zu klagen, doch niemand nahm diese Klagen ernst, bis eine 25-jährige Arbeiterin starb. Die Behörden wurden misstrauisch, und sie konzentrierten sich bald auf die «Lippenspitztechnik», die die Mädchen entwickelt hatten, um die kleinen Zahlen auf den Ziffernblättern zu malen. Nach fast jedem Pinselstrich leckte ein Mädchen seinen Pinsel ab, um dem Haarbündel wieder eine feine Spitze zu geben. Dabei schluckte es stets ein wenig Radium. Radium ist insofern heimtückisch, als es sich wie Kalzium in die Knochen einlagert. Dort setzt es Alpha-Teilchen frei, die nicht nur den Knochen, sondern auch die Blutzellen im Knochenmark zerstören. Die Mädchen entwickelten eine Anämie (Blutarmut), und ihre Kieferknochen wurden so weich, dass sie brachen, wenn ein Zahn gezogen werden musste. Bis 1929 war deutlich geworden, welche schlimmen Folgen ein sorgloser Umgang mit Radium haben konnte, doch zu diesem Zeitpunkt waren dreiunddreissig Arbeiterinnen gestorben. Die Behörden setzten Reformen durch; es wurde sichergestellt, dass jede von ihnen Handschuhe trug, dass die Farben unter einem Abzug gemischt wurden und dass Radium in Bleibehältern aufbewahrt wurde. Doch sie konnten nicht jedes Risiko bei der Herstellung ausschliessen, denn es liess sich nicht verhindern, dass Radiumteilchen in die Luft gelangten. Die letzte Uhr mit radiumgemalten Zifferblättern wurde 1968 hergestellt; kurze Zeit später wurde die Fabrik der Radium Dial Company abgerissen.</w:t>
      </w:r>
    </w:p>
    <w:p w:rsidR="00A3142E" w:rsidRDefault="00A3142E" w:rsidP="00855A39"/>
    <w:p w:rsidR="00A3142E" w:rsidRDefault="00A3142E" w:rsidP="00855A39"/>
    <w:p w:rsidR="00A3142E" w:rsidRDefault="00A3142E" w:rsidP="00855A39"/>
    <w:p w:rsidR="00BE4529" w:rsidRDefault="00BE4529" w:rsidP="00BE4529">
      <w:r>
        <w:t>Zu unterscheiden sind folgende Begriffe:</w:t>
      </w:r>
    </w:p>
    <w:p w:rsidR="00BE4529" w:rsidRDefault="00BE4529" w:rsidP="00BE4529">
      <w:r>
        <w:t>Die (Radio-)Aktivität ist mit  der Anzahl der Zerfälle pro Sekunde definiert (siehe auch Halbwertszeit). Wird jedoch die biologische Aktivität betrachtet, so ist die Energiedosis D wichtig, welche von den Lebewesen absorbiert wird. Diese ist definiert als Quotient aus der absorbierten Strahl-ungsenergie und der Masse; sie wird angegeben in Gray  (Gy)  (J/kg). Man erhält sie rechnerisch durch Multiplikation der Aktivität*Energie/Zerfall, wobei Energie/Zerfall aus Tabellenweken entnommen werden kann.</w:t>
      </w:r>
    </w:p>
    <w:p w:rsidR="00A3142E" w:rsidRDefault="00BE4529" w:rsidP="00BE4529">
      <w:r>
        <w:t>Die Äquivalenzdosis H schliesslich ist ein Mass für die biologische Wirksamkeit der vom Menschen absorbierten Strahlung. Die Strahlungsschädigung wird durch den Qualitätsfaktor Q angegeben: b und g-Strahlung: Q=1, a: Q=20. Oft wird noch ein Wichtungsfaktor N für bestimmte Organe eingeführt. H wird dann zu Q*N*D. Um die Äquivalenzdosis von der Energiedosis zu unterscheiden, wird H mit der Einheit Sievert (Sv)(=1J/kg) angegeben</w:t>
      </w:r>
    </w:p>
    <w:p w:rsidR="00131FB4" w:rsidRDefault="00131FB4" w:rsidP="00BE4529"/>
    <w:p w:rsidR="00A3142E" w:rsidRDefault="004E6233" w:rsidP="00855A39">
      <w:r>
        <w:rPr>
          <w:noProof/>
          <w:lang w:val="de-CH" w:eastAsia="de-CH"/>
        </w:rPr>
        <w:drawing>
          <wp:inline distT="0" distB="0" distL="0" distR="0">
            <wp:extent cx="4405630" cy="2223770"/>
            <wp:effectExtent l="1905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print"/>
                    <a:srcRect/>
                    <a:stretch>
                      <a:fillRect/>
                    </a:stretch>
                  </pic:blipFill>
                  <pic:spPr bwMode="auto">
                    <a:xfrm>
                      <a:off x="0" y="0"/>
                      <a:ext cx="4405630" cy="2223770"/>
                    </a:xfrm>
                    <a:prstGeom prst="rect">
                      <a:avLst/>
                    </a:prstGeom>
                    <a:noFill/>
                    <a:ln w="9525">
                      <a:noFill/>
                      <a:miter lim="800000"/>
                      <a:headEnd/>
                      <a:tailEnd/>
                    </a:ln>
                  </pic:spPr>
                </pic:pic>
              </a:graphicData>
            </a:graphic>
          </wp:inline>
        </w:drawing>
      </w:r>
    </w:p>
    <w:p w:rsidR="00131FB4" w:rsidRDefault="00131FB4" w:rsidP="00855A39"/>
    <w:p w:rsidR="00131FB4" w:rsidRDefault="00131FB4" w:rsidP="00855A39"/>
    <w:p w:rsidR="00131FB4" w:rsidRPr="00131FB4" w:rsidRDefault="004E6233" w:rsidP="00855A39">
      <w:r>
        <w:rPr>
          <w:noProof/>
          <w:lang w:val="de-CH" w:eastAsia="de-CH"/>
        </w:rPr>
        <w:drawing>
          <wp:inline distT="0" distB="0" distL="0" distR="0">
            <wp:extent cx="4405630" cy="2078355"/>
            <wp:effectExtent l="1905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srcRect/>
                    <a:stretch>
                      <a:fillRect/>
                    </a:stretch>
                  </pic:blipFill>
                  <pic:spPr bwMode="auto">
                    <a:xfrm>
                      <a:off x="0" y="0"/>
                      <a:ext cx="4405630" cy="2078355"/>
                    </a:xfrm>
                    <a:prstGeom prst="rect">
                      <a:avLst/>
                    </a:prstGeom>
                    <a:noFill/>
                    <a:ln w="9525">
                      <a:noFill/>
                      <a:miter lim="800000"/>
                      <a:headEnd/>
                      <a:tailEnd/>
                    </a:ln>
                  </pic:spPr>
                </pic:pic>
              </a:graphicData>
            </a:graphic>
          </wp:inline>
        </w:drawing>
      </w:r>
    </w:p>
    <w:p w:rsidR="00131FB4" w:rsidRDefault="00131FB4" w:rsidP="00855A39"/>
    <w:p w:rsidR="0043282C" w:rsidRPr="006F3469" w:rsidRDefault="0043282C" w:rsidP="006F3469">
      <w:r>
        <w:br w:type="page"/>
      </w:r>
      <w:r w:rsidRPr="006F3469">
        <w:t xml:space="preserve">Strahlensyndrome in Abhängigkeit der Strahlendosis </w:t>
      </w:r>
    </w:p>
    <w:p w:rsidR="0043282C" w:rsidRPr="006F3469" w:rsidRDefault="0043282C" w:rsidP="006F3469"/>
    <w:p w:rsidR="0043282C" w:rsidRPr="006F3469" w:rsidRDefault="0043282C" w:rsidP="006F3469">
      <w:r w:rsidRPr="006F3469">
        <w:t>Abkömmlinge des Knochenmarks sind die Erythrozyten, die Granulozyten (G), die Monozyten (teilweise) und die Thrombozyten (T)(Blutplättchen). Die Blutplättchen sind wichtig für die Blutgerinnung und Blutstillung.</w:t>
      </w:r>
    </w:p>
    <w:p w:rsidR="0043282C" w:rsidRDefault="0043282C" w:rsidP="006F3469">
      <w:r w:rsidRPr="006F3469">
        <w:t>Granulozyten, Lymphozyten (L.) und Monozyten werden als Leukozyten (weisse Blutkörperchen) zusammengefasst</w:t>
      </w:r>
      <w:r>
        <w:rPr>
          <w:szCs w:val="18"/>
        </w:rPr>
        <w:t>.</w:t>
      </w:r>
    </w:p>
    <w:p w:rsidR="0043282C" w:rsidRDefault="0043282C" w:rsidP="00CA5B61"/>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00" w:firstRow="0" w:lastRow="0" w:firstColumn="0" w:lastColumn="0" w:noHBand="0" w:noVBand="0"/>
      </w:tblPr>
      <w:tblGrid>
        <w:gridCol w:w="2305"/>
        <w:gridCol w:w="2305"/>
        <w:gridCol w:w="2306"/>
        <w:gridCol w:w="2306"/>
      </w:tblGrid>
      <w:tr w:rsidR="0043282C" w:rsidRPr="006F3469">
        <w:trPr>
          <w:tblHeader/>
          <w:tblCellSpacing w:w="0" w:type="dxa"/>
        </w:trPr>
        <w:tc>
          <w:tcPr>
            <w:tcW w:w="5000" w:type="pct"/>
            <w:gridSpan w:val="4"/>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Akutes Strahlensyndrom beim Versuchtstier und Menschen in Abhängigkeit von der Strahlendosis</w:t>
            </w:r>
            <w:bookmarkStart w:id="69" w:name="sdfootnote1anc"/>
            <w:r w:rsidR="00DA01C0" w:rsidRPr="006F3469">
              <w:fldChar w:fldCharType="begin"/>
            </w:r>
            <w:r w:rsidRPr="006F3469">
              <w:instrText xml:space="preserve"> HYPERLINK "" \l "sdfootnote1sym#sdfootnote1sym" </w:instrText>
            </w:r>
            <w:r w:rsidR="00DA01C0" w:rsidRPr="006F3469">
              <w:fldChar w:fldCharType="separate"/>
            </w:r>
            <w:r w:rsidRPr="006F3469">
              <w:rPr>
                <w:rStyle w:val="Hyperlink"/>
              </w:rPr>
              <w:t>1</w:t>
            </w:r>
            <w:r w:rsidR="00DA01C0" w:rsidRPr="006F3469">
              <w:fldChar w:fldCharType="end"/>
            </w:r>
            <w:bookmarkEnd w:id="69"/>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Dosisbereich</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Initiale Symptome</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Definitive Symptome</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Prognoe</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 xml:space="preserve">Unter 1 Gy </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Symptomlos</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Keine signifikanten Blutbildveränderungen</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Unbeeinträchtigt</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1-2 Gy</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Symptomlos oder geringe Übelkeit oder Erbrechen. L. oberhalb von 1500/mm2</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 xml:space="preserve">In der 4.-5. Woche vorübergehendes Absinken der G. und T. </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Gesunde Menschen haben praktisch 100% Überlebenschance</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2-4.5 Gy</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Während der ersten 2-4 Tage Schwindel, Übelkeit, Erbrechen. L. oberhalb 500/mm2</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In der 3.-5. Woche meist Fieber und hämorrhaigische Diathese</w:t>
            </w:r>
            <w:bookmarkStart w:id="70" w:name="sdfootnote2anc"/>
            <w:r w:rsidR="00DA01C0" w:rsidRPr="006F3469">
              <w:fldChar w:fldCharType="begin"/>
            </w:r>
            <w:r w:rsidRPr="006F3469">
              <w:instrText xml:space="preserve"> HYPERLINK "" \l "sdfootnote2sym#sdfootnote2sym" </w:instrText>
            </w:r>
            <w:r w:rsidR="00DA01C0" w:rsidRPr="006F3469">
              <w:fldChar w:fldCharType="separate"/>
            </w:r>
            <w:r w:rsidRPr="006F3469">
              <w:rPr>
                <w:rStyle w:val="Hyperlink"/>
              </w:rPr>
              <w:t>2</w:t>
            </w:r>
            <w:r w:rsidR="00DA01C0" w:rsidRPr="006F3469">
              <w:fldChar w:fldCharType="end"/>
            </w:r>
            <w:bookmarkEnd w:id="70"/>
            <w:r w:rsidRPr="006F3469">
              <w:t>. Ab 5. Tag Granulozytenabfall, später Thrombopenie</w:t>
            </w:r>
            <w:bookmarkStart w:id="71" w:name="sdfootnote3anc"/>
            <w:r w:rsidR="00DA01C0" w:rsidRPr="006F3469">
              <w:fldChar w:fldCharType="begin"/>
            </w:r>
            <w:r w:rsidRPr="006F3469">
              <w:instrText xml:space="preserve"> HYPERLINK "" \l "sdfootnote3sym#sdfootnote3sym" </w:instrText>
            </w:r>
            <w:r w:rsidR="00DA01C0" w:rsidRPr="006F3469">
              <w:fldChar w:fldCharType="separate"/>
            </w:r>
            <w:r w:rsidRPr="006F3469">
              <w:rPr>
                <w:rStyle w:val="Hyperlink"/>
              </w:rPr>
              <w:t>3</w:t>
            </w:r>
            <w:r w:rsidR="00DA01C0" w:rsidRPr="006F3469">
              <w:fldChar w:fldCharType="end"/>
            </w:r>
            <w:bookmarkEnd w:id="71"/>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Bei unbehandelten Personen bis auf 100% zunehmende Mortalität, bei behandelten Personen erheblich bessere Überlebenschance</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4.5-9 Gy</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Unstillbares Erbrechen, Schwindel, eventuell Schock, Fieber. L. sinken rasch unter 500/mm2. Granulozytose</w:t>
            </w:r>
            <w:bookmarkStart w:id="72" w:name="sdfootnote4anc"/>
            <w:r w:rsidR="00DA01C0" w:rsidRPr="006F3469">
              <w:fldChar w:fldCharType="begin"/>
            </w:r>
            <w:r w:rsidRPr="006F3469">
              <w:instrText xml:space="preserve"> HYPERLINK "" \l "sdfootnote4sym#sdfootnote4sym" </w:instrText>
            </w:r>
            <w:r w:rsidR="00DA01C0" w:rsidRPr="006F3469">
              <w:fldChar w:fldCharType="separate"/>
            </w:r>
            <w:r w:rsidRPr="006F3469">
              <w:rPr>
                <w:rStyle w:val="Hyperlink"/>
              </w:rPr>
              <w:t>4</w:t>
            </w:r>
            <w:r w:rsidR="00DA01C0" w:rsidRPr="006F3469">
              <w:fldChar w:fldCharType="end"/>
            </w:r>
            <w:bookmarkEnd w:id="72"/>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Schwere Durchfälle, Infektion, Blutungen, Epilation</w:t>
            </w:r>
            <w:bookmarkStart w:id="73" w:name="sdfootnote5anc"/>
            <w:r w:rsidR="00DA01C0" w:rsidRPr="006F3469">
              <w:fldChar w:fldCharType="begin"/>
            </w:r>
            <w:r w:rsidRPr="006F3469">
              <w:instrText xml:space="preserve"> HYPERLINK "" \l "sdfootnote5sym#sdfootnote5sym" </w:instrText>
            </w:r>
            <w:r w:rsidR="00DA01C0" w:rsidRPr="006F3469">
              <w:fldChar w:fldCharType="separate"/>
            </w:r>
            <w:r w:rsidRPr="006F3469">
              <w:rPr>
                <w:rStyle w:val="Hyperlink"/>
              </w:rPr>
              <w:t>5</w:t>
            </w:r>
            <w:r w:rsidR="00DA01C0" w:rsidRPr="006F3469">
              <w:fldChar w:fldCharType="end"/>
            </w:r>
            <w:bookmarkEnd w:id="73"/>
            <w:r w:rsidRPr="006F3469">
              <w:t>; ab 5. Tag schwere Granulozytopenie, Thrombopenie</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 xml:space="preserve">Hohe Mortalität bis zu 100% auch bei adäquater Therapie </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9-16 Gy</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Unstillbares Erbrechen, Benommenheit, Schock, Fieber, Unruhe. L. sinken rasch praktisch auf 0 ab</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Schwere Durchfälle, Schleimhautulceration</w:t>
            </w:r>
            <w:bookmarkStart w:id="74" w:name="sdfootnote6anc"/>
            <w:r w:rsidR="00DA01C0" w:rsidRPr="006F3469">
              <w:fldChar w:fldCharType="begin"/>
            </w:r>
            <w:r w:rsidRPr="006F3469">
              <w:instrText xml:space="preserve"> HYPERLINK "" \l "sdfootnote6sym#sdfootnote6sym" </w:instrText>
            </w:r>
            <w:r w:rsidR="00DA01C0" w:rsidRPr="006F3469">
              <w:fldChar w:fldCharType="separate"/>
            </w:r>
            <w:r w:rsidRPr="006F3469">
              <w:rPr>
                <w:rStyle w:val="Hyperlink"/>
              </w:rPr>
              <w:t>6</w:t>
            </w:r>
            <w:r w:rsidR="00DA01C0" w:rsidRPr="006F3469">
              <w:fldChar w:fldCharType="end"/>
            </w:r>
            <w:bookmarkEnd w:id="74"/>
            <w:r w:rsidRPr="006F3469">
              <w:t>. Ab 5. Tag schwere Granulozytopenie, und Thrombopenie</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Wahrscheinlich 100% Mortalität in den ersten 10 Tagen, Therapie bisher ohne wesentlichen Einfluss auf Prognose</w:t>
            </w:r>
          </w:p>
        </w:tc>
      </w:tr>
      <w:tr w:rsidR="0043282C" w:rsidRPr="006F3469">
        <w:trPr>
          <w:tblCellSpacing w:w="0" w:type="dxa"/>
        </w:trPr>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über 16 Gy</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Schwerer Kreislaufkollaps, unstillbares Erbrechen, Durchfälle</w:t>
            </w:r>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Symptome der Zentralnervensystem-Schädigung bis zum Koma, rasche Entwicklung der gastro-intestinalen Symptomatik</w:t>
            </w:r>
            <w:bookmarkStart w:id="75" w:name="sdfootnote7anc"/>
            <w:r w:rsidR="00DA01C0" w:rsidRPr="006F3469">
              <w:fldChar w:fldCharType="begin"/>
            </w:r>
            <w:r w:rsidRPr="006F3469">
              <w:instrText xml:space="preserve"> HYPERLINK "" \l "sdfootnote7sym#sdfootnote7sym" </w:instrText>
            </w:r>
            <w:r w:rsidR="00DA01C0" w:rsidRPr="006F3469">
              <w:fldChar w:fldCharType="separate"/>
            </w:r>
            <w:r w:rsidRPr="006F3469">
              <w:rPr>
                <w:rStyle w:val="Hyperlink"/>
              </w:rPr>
              <w:t>7</w:t>
            </w:r>
            <w:r w:rsidR="00DA01C0" w:rsidRPr="006F3469">
              <w:fldChar w:fldCharType="end"/>
            </w:r>
            <w:bookmarkEnd w:id="75"/>
          </w:p>
        </w:tc>
        <w:tc>
          <w:tcPr>
            <w:tcW w:w="1250" w:type="pct"/>
            <w:tcBorders>
              <w:top w:val="outset" w:sz="6" w:space="0" w:color="000000"/>
              <w:left w:val="outset" w:sz="6" w:space="0" w:color="000000"/>
              <w:bottom w:val="outset" w:sz="6" w:space="0" w:color="000000"/>
              <w:right w:val="outset" w:sz="6" w:space="0" w:color="000000"/>
            </w:tcBorders>
          </w:tcPr>
          <w:p w:rsidR="0043282C" w:rsidRPr="006F3469" w:rsidRDefault="0043282C" w:rsidP="006F3469">
            <w:r w:rsidRPr="006F3469">
              <w:t>100% Mortalität schon in den ersten Tagen</w:t>
            </w:r>
          </w:p>
        </w:tc>
      </w:tr>
    </w:tbl>
    <w:p w:rsidR="0043282C" w:rsidRDefault="0043282C" w:rsidP="00C97FE1"/>
    <w:bookmarkStart w:id="76" w:name="sdfootnote1sym"/>
    <w:p w:rsidR="00C97FE1" w:rsidRPr="00C97FE1" w:rsidRDefault="00DA01C0" w:rsidP="00C97FE1">
      <w:r w:rsidRPr="00C97FE1">
        <w:fldChar w:fldCharType="begin"/>
      </w:r>
      <w:r w:rsidR="00C97FE1" w:rsidRPr="00C97FE1">
        <w:instrText xml:space="preserve"> HYPERLINK "" \l "sdfootnote1anc#sdfootnote1anc" </w:instrText>
      </w:r>
      <w:r w:rsidRPr="00C97FE1">
        <w:fldChar w:fldCharType="separate"/>
      </w:r>
      <w:r w:rsidR="00C97FE1" w:rsidRPr="00C97FE1">
        <w:rPr>
          <w:rStyle w:val="Hyperlink"/>
        </w:rPr>
        <w:t>1</w:t>
      </w:r>
      <w:r w:rsidRPr="00C97FE1">
        <w:fldChar w:fldCharType="end"/>
      </w:r>
      <w:bookmarkEnd w:id="76"/>
      <w:r w:rsidR="00C97FE1" w:rsidRPr="00C97FE1">
        <w:t xml:space="preserve"> Tabelle ist dem Buch Lehrbuch der Toxikologie, Wissenschaftsverlag Mannheim entnommen</w:t>
      </w:r>
    </w:p>
    <w:bookmarkStart w:id="77" w:name="sdfootnote2sym"/>
    <w:p w:rsidR="00C97FE1" w:rsidRPr="00C97FE1" w:rsidRDefault="00DA01C0" w:rsidP="00C97FE1">
      <w:r w:rsidRPr="00C97FE1">
        <w:fldChar w:fldCharType="begin"/>
      </w:r>
      <w:r w:rsidR="00C97FE1" w:rsidRPr="00C97FE1">
        <w:instrText xml:space="preserve"> HYPERLINK "" \l "sdfootnote2anc#sdfootnote2anc" </w:instrText>
      </w:r>
      <w:r w:rsidRPr="00C97FE1">
        <w:fldChar w:fldCharType="separate"/>
      </w:r>
      <w:r w:rsidR="00C97FE1" w:rsidRPr="00C97FE1">
        <w:rPr>
          <w:rStyle w:val="Hyperlink"/>
        </w:rPr>
        <w:t>2</w:t>
      </w:r>
      <w:r w:rsidRPr="00C97FE1">
        <w:fldChar w:fldCharType="end"/>
      </w:r>
      <w:bookmarkEnd w:id="77"/>
      <w:r w:rsidR="00C97FE1" w:rsidRPr="00C97FE1">
        <w:t>Hämmorrhagie: Blutung, Diathese: Neigung -&gt; Blutungsneigung</w:t>
      </w:r>
    </w:p>
    <w:bookmarkStart w:id="78" w:name="sdfootnote3sym"/>
    <w:p w:rsidR="00C97FE1" w:rsidRPr="00C97FE1" w:rsidRDefault="00DA01C0" w:rsidP="00C97FE1">
      <w:r w:rsidRPr="00C97FE1">
        <w:fldChar w:fldCharType="begin"/>
      </w:r>
      <w:r w:rsidR="00C97FE1" w:rsidRPr="00C97FE1">
        <w:instrText xml:space="preserve"> HYPERLINK "" \l "sdfootnote3anc#sdfootnote3anc" </w:instrText>
      </w:r>
      <w:r w:rsidRPr="00C97FE1">
        <w:fldChar w:fldCharType="separate"/>
      </w:r>
      <w:r w:rsidR="00C97FE1" w:rsidRPr="00C97FE1">
        <w:rPr>
          <w:rStyle w:val="Hyperlink"/>
        </w:rPr>
        <w:t>3</w:t>
      </w:r>
      <w:r w:rsidRPr="00C97FE1">
        <w:fldChar w:fldCharType="end"/>
      </w:r>
      <w:bookmarkEnd w:id="78"/>
      <w:r w:rsidR="00C97FE1" w:rsidRPr="00C97FE1">
        <w:t>verminderte Zahl der Thrombozyten</w:t>
      </w:r>
    </w:p>
    <w:bookmarkStart w:id="79" w:name="sdfootnote4sym"/>
    <w:p w:rsidR="00C97FE1" w:rsidRPr="00C97FE1" w:rsidRDefault="00DA01C0" w:rsidP="00C97FE1">
      <w:r w:rsidRPr="00C97FE1">
        <w:fldChar w:fldCharType="begin"/>
      </w:r>
      <w:r w:rsidR="00C97FE1" w:rsidRPr="00C97FE1">
        <w:instrText xml:space="preserve"> HYPERLINK "" \l "sdfootnote4anc#sdfootnote4anc" </w:instrText>
      </w:r>
      <w:r w:rsidRPr="00C97FE1">
        <w:fldChar w:fldCharType="separate"/>
      </w:r>
      <w:r w:rsidR="00C97FE1" w:rsidRPr="00C97FE1">
        <w:rPr>
          <w:rStyle w:val="Hyperlink"/>
        </w:rPr>
        <w:t>4</w:t>
      </w:r>
      <w:r w:rsidRPr="00C97FE1">
        <w:fldChar w:fldCharType="end"/>
      </w:r>
      <w:bookmarkEnd w:id="79"/>
      <w:r w:rsidR="00C97FE1" w:rsidRPr="00C97FE1">
        <w:t>Vermehrung der Granulzyten</w:t>
      </w:r>
    </w:p>
    <w:bookmarkStart w:id="80" w:name="sdfootnote5sym"/>
    <w:p w:rsidR="00C97FE1" w:rsidRPr="00C97FE1" w:rsidRDefault="00DA01C0" w:rsidP="00C97FE1">
      <w:r w:rsidRPr="00C97FE1">
        <w:fldChar w:fldCharType="begin"/>
      </w:r>
      <w:r w:rsidR="00C97FE1" w:rsidRPr="00C97FE1">
        <w:instrText xml:space="preserve"> HYPERLINK "" \l "sdfootnote5anc#sdfootnote5anc" </w:instrText>
      </w:r>
      <w:r w:rsidRPr="00C97FE1">
        <w:fldChar w:fldCharType="separate"/>
      </w:r>
      <w:r w:rsidR="00C97FE1" w:rsidRPr="00C97FE1">
        <w:rPr>
          <w:rStyle w:val="Hyperlink"/>
        </w:rPr>
        <w:t>5</w:t>
      </w:r>
      <w:r w:rsidRPr="00C97FE1">
        <w:fldChar w:fldCharType="end"/>
      </w:r>
      <w:bookmarkEnd w:id="80"/>
      <w:r w:rsidR="00C97FE1" w:rsidRPr="00C97FE1">
        <w:t>Haarausfall</w:t>
      </w:r>
    </w:p>
    <w:bookmarkStart w:id="81" w:name="sdfootnote6sym"/>
    <w:p w:rsidR="00C97FE1" w:rsidRPr="00C97FE1" w:rsidRDefault="00DA01C0" w:rsidP="00C97FE1">
      <w:r w:rsidRPr="00C97FE1">
        <w:fldChar w:fldCharType="begin"/>
      </w:r>
      <w:r w:rsidR="00C97FE1" w:rsidRPr="00C97FE1">
        <w:instrText xml:space="preserve"> HYPERLINK "" \l "sdfootnote6anc#sdfootnote6anc" </w:instrText>
      </w:r>
      <w:r w:rsidRPr="00C97FE1">
        <w:fldChar w:fldCharType="separate"/>
      </w:r>
      <w:r w:rsidR="00C97FE1" w:rsidRPr="00C97FE1">
        <w:rPr>
          <w:rStyle w:val="Hyperlink"/>
        </w:rPr>
        <w:t>6</w:t>
      </w:r>
      <w:r w:rsidRPr="00C97FE1">
        <w:fldChar w:fldCharType="end"/>
      </w:r>
      <w:bookmarkEnd w:id="81"/>
      <w:r w:rsidR="00C97FE1" w:rsidRPr="00C97FE1">
        <w:t>Geschwürbildung auf der Schleimhaut</w:t>
      </w:r>
    </w:p>
    <w:bookmarkStart w:id="82" w:name="sdfootnote7sym"/>
    <w:p w:rsidR="00C97FE1" w:rsidRPr="00C97FE1" w:rsidRDefault="00DA01C0" w:rsidP="00C97FE1">
      <w:r w:rsidRPr="00C97FE1">
        <w:fldChar w:fldCharType="begin"/>
      </w:r>
      <w:r w:rsidR="00C97FE1" w:rsidRPr="00C97FE1">
        <w:instrText xml:space="preserve"> HYPERLINK "" \l "sdfootnote7anc#sdfootnote7anc" </w:instrText>
      </w:r>
      <w:r w:rsidRPr="00C97FE1">
        <w:fldChar w:fldCharType="separate"/>
      </w:r>
      <w:r w:rsidR="00C97FE1" w:rsidRPr="00C97FE1">
        <w:rPr>
          <w:rStyle w:val="Hyperlink"/>
        </w:rPr>
        <w:t>7</w:t>
      </w:r>
      <w:r w:rsidRPr="00C97FE1">
        <w:fldChar w:fldCharType="end"/>
      </w:r>
      <w:bookmarkEnd w:id="82"/>
      <w:r w:rsidR="00C97FE1" w:rsidRPr="00C97FE1">
        <w:t>Magen- und Darmblutungen</w:t>
      </w:r>
    </w:p>
    <w:p w:rsidR="0043282C" w:rsidRDefault="0043282C" w:rsidP="00C97FE1"/>
    <w:p w:rsidR="0043282C" w:rsidRDefault="0043282C" w:rsidP="00C97FE1"/>
    <w:p w:rsidR="0043282C" w:rsidRDefault="0043282C" w:rsidP="00C97FE1"/>
    <w:p w:rsidR="0043282C" w:rsidRDefault="0043282C" w:rsidP="0043282C">
      <w:pPr>
        <w:pStyle w:val="StandardWeb"/>
      </w:pPr>
      <w:r>
        <w:rPr>
          <w:rFonts w:ascii="Comic Sans MS" w:hAnsi="Comic Sans MS"/>
          <w:b/>
          <w:bCs/>
          <w:sz w:val="26"/>
          <w:szCs w:val="26"/>
        </w:rPr>
        <w:t>Therapeutische Massnahmen bei Strahlenunfällen</w:t>
      </w:r>
    </w:p>
    <w:p w:rsidR="0043282C" w:rsidRDefault="0043282C" w:rsidP="0043282C">
      <w:pPr>
        <w:pStyle w:val="StandardWeb"/>
        <w:numPr>
          <w:ilvl w:val="0"/>
          <w:numId w:val="12"/>
        </w:numPr>
      </w:pPr>
      <w:r>
        <w:rPr>
          <w:rFonts w:ascii="Comic Sans MS" w:hAnsi="Comic Sans MS"/>
          <w:sz w:val="18"/>
          <w:szCs w:val="18"/>
        </w:rPr>
        <w:t>Eine erste Möglichkeit besteht darin, radioaktive Nuklide äusserlich zu beseitigen (</w:t>
      </w:r>
      <w:r>
        <w:rPr>
          <w:rFonts w:ascii="Comic Sans MS" w:hAnsi="Comic Sans MS"/>
          <w:b/>
          <w:bCs/>
          <w:sz w:val="18"/>
          <w:szCs w:val="18"/>
        </w:rPr>
        <w:t>Dekontaminierung</w:t>
      </w:r>
      <w:r>
        <w:rPr>
          <w:rFonts w:ascii="Comic Sans MS" w:hAnsi="Comic Sans MS"/>
          <w:sz w:val="18"/>
          <w:szCs w:val="18"/>
        </w:rPr>
        <w:t>) oder aus dem Körper zu eliminieren (</w:t>
      </w:r>
      <w:r>
        <w:rPr>
          <w:rFonts w:ascii="Comic Sans MS" w:hAnsi="Comic Sans MS"/>
          <w:b/>
          <w:bCs/>
          <w:sz w:val="18"/>
          <w:szCs w:val="18"/>
        </w:rPr>
        <w:t>Dekorporierung</w:t>
      </w:r>
      <w:r>
        <w:rPr>
          <w:rFonts w:ascii="Comic Sans MS" w:hAnsi="Comic Sans MS"/>
          <w:sz w:val="18"/>
          <w:szCs w:val="18"/>
        </w:rPr>
        <w:t>): Duschen, Haarwäsche, Magenspülung</w:t>
      </w:r>
    </w:p>
    <w:p w:rsidR="0043282C" w:rsidRDefault="0043282C" w:rsidP="0043282C">
      <w:pPr>
        <w:pStyle w:val="StandardWeb"/>
        <w:numPr>
          <w:ilvl w:val="0"/>
          <w:numId w:val="12"/>
        </w:numPr>
      </w:pPr>
      <w:r>
        <w:rPr>
          <w:rFonts w:ascii="Comic Sans MS" w:hAnsi="Comic Sans MS"/>
          <w:sz w:val="18"/>
          <w:szCs w:val="18"/>
        </w:rPr>
        <w:t xml:space="preserve">Die Aufnahme der Radionuklide aus dem Magen-Darm-Trakt sowie durch Wunden in den Körper kann durch eine Verabreichung des entsprechenden inaktiven Nuklids (Iod, Kalium) reduziert werden. </w:t>
      </w:r>
      <w:r>
        <w:rPr>
          <w:rFonts w:ascii="Comic Sans MS" w:hAnsi="Comic Sans MS"/>
          <w:b/>
          <w:bCs/>
          <w:sz w:val="18"/>
          <w:szCs w:val="18"/>
        </w:rPr>
        <w:t>Iodtablette</w:t>
      </w:r>
      <w:r>
        <w:rPr>
          <w:rFonts w:ascii="Comic Sans MS" w:hAnsi="Comic Sans MS"/>
          <w:sz w:val="18"/>
          <w:szCs w:val="18"/>
        </w:rPr>
        <w:t>: Wird rechtzeitig und im Überschuss «stabiles» Iod verabreicht, so kann damit die Aufnahme und die Speicherung von unfallmässig freigesetztem radioaktivem «instabilem» Iod verhindert oder stark reduziert werden</w:t>
      </w:r>
    </w:p>
    <w:p w:rsidR="0043282C" w:rsidRDefault="0043282C" w:rsidP="0043282C">
      <w:pPr>
        <w:pStyle w:val="StandardWeb"/>
        <w:numPr>
          <w:ilvl w:val="0"/>
          <w:numId w:val="12"/>
        </w:numPr>
      </w:pPr>
      <w:r>
        <w:rPr>
          <w:rFonts w:ascii="Comic Sans MS" w:hAnsi="Comic Sans MS"/>
          <w:sz w:val="18"/>
          <w:szCs w:val="18"/>
        </w:rPr>
        <w:t xml:space="preserve">Das aktute Strahlensyndrom kann nur durch eine Knochenmarktransplantation behandelt werden. </w:t>
      </w:r>
    </w:p>
    <w:p w:rsidR="0043282C" w:rsidRDefault="0043282C" w:rsidP="0043282C">
      <w:pPr>
        <w:pStyle w:val="StandardWeb"/>
        <w:numPr>
          <w:ilvl w:val="0"/>
          <w:numId w:val="12"/>
        </w:numPr>
      </w:pPr>
      <w:r>
        <w:rPr>
          <w:rFonts w:ascii="Comic Sans MS" w:hAnsi="Comic Sans MS"/>
          <w:sz w:val="18"/>
          <w:szCs w:val="18"/>
        </w:rPr>
        <w:t xml:space="preserve">Zur symptomatischen Therapie gehört eine intensive Gabe von Antibiotika und die Unterbringung in Sterilpflegeeinheiten. </w:t>
      </w:r>
    </w:p>
    <w:p w:rsidR="0043282C" w:rsidRDefault="0043282C" w:rsidP="0043282C">
      <w:pPr>
        <w:pStyle w:val="StandardWeb"/>
        <w:numPr>
          <w:ilvl w:val="0"/>
          <w:numId w:val="12"/>
        </w:numPr>
      </w:pPr>
      <w:r>
        <w:rPr>
          <w:rFonts w:ascii="Comic Sans MS" w:hAnsi="Comic Sans MS"/>
          <w:sz w:val="18"/>
          <w:szCs w:val="18"/>
        </w:rPr>
        <w:t>Zur Behandlung der Blutungsgefahr sind Blutplättchentransfusionen angezeigt</w:t>
      </w:r>
    </w:p>
    <w:p w:rsidR="0043282C" w:rsidRDefault="0043282C" w:rsidP="0043282C">
      <w:pPr>
        <w:pStyle w:val="StandardWeb"/>
      </w:pPr>
      <w:r>
        <w:rPr>
          <w:rFonts w:ascii="Comic Sans MS" w:hAnsi="Comic Sans MS"/>
          <w:sz w:val="18"/>
          <w:szCs w:val="18"/>
        </w:rPr>
        <w:t>Diese Massnahmen können derzeit nur als vorläufig betrachtet werden, da noch keine ausreichenden Erfahrungen beim Menschen vorliegen.</w:t>
      </w:r>
    </w:p>
    <w:p w:rsidR="0043282C" w:rsidRDefault="0043282C" w:rsidP="00C97FE1"/>
    <w:p w:rsidR="0043282C" w:rsidRDefault="0043282C" w:rsidP="00C97FE1"/>
    <w:p w:rsidR="0043282C" w:rsidRDefault="0043282C" w:rsidP="0043282C">
      <w:pPr>
        <w:pStyle w:val="StandardWeb"/>
      </w:pPr>
      <w:r>
        <w:rPr>
          <w:rFonts w:ascii="Comic Sans MS" w:hAnsi="Comic Sans MS"/>
          <w:b/>
          <w:bCs/>
          <w:sz w:val="26"/>
          <w:szCs w:val="26"/>
        </w:rPr>
        <w:t>Strahlenschutz: die drei grossen 'A'</w:t>
      </w:r>
    </w:p>
    <w:p w:rsidR="0043282C" w:rsidRDefault="0043282C" w:rsidP="0043282C">
      <w:pPr>
        <w:pStyle w:val="StandardWeb"/>
      </w:pPr>
      <w:r>
        <w:rPr>
          <w:rFonts w:ascii="Comic Sans MS" w:hAnsi="Comic Sans MS"/>
          <w:sz w:val="18"/>
          <w:szCs w:val="18"/>
        </w:rPr>
        <w:t xml:space="preserve">Zum Schutz vor radioaktiver Strahlung, sollte man mit dieser nicht in Berührung kommen. Auch wenn dies im wirklichem Leben kaum einzuhalten ist, sollte man auf die drei grossen "A" des Strahlenschutzes achten: </w:t>
      </w:r>
    </w:p>
    <w:p w:rsidR="0043282C" w:rsidRDefault="0043282C" w:rsidP="00C97FE1"/>
    <w:p w:rsidR="0043282C" w:rsidRDefault="0043282C" w:rsidP="0043282C">
      <w:pPr>
        <w:pStyle w:val="StandardWeb"/>
        <w:rPr>
          <w:bdr w:val="none" w:sz="0" w:space="0" w:color="auto" w:frame="1"/>
          <w:shd w:val="clear" w:color="auto" w:fill="FFFFFF"/>
        </w:rPr>
      </w:pPr>
      <w:r>
        <w:rPr>
          <w:rFonts w:ascii="Comic Sans MS" w:hAnsi="Comic Sans MS"/>
          <w:sz w:val="18"/>
          <w:szCs w:val="18"/>
          <w:bdr w:val="none" w:sz="0" w:space="0" w:color="auto" w:frame="1"/>
          <w:shd w:val="clear" w:color="auto" w:fill="FFFFFF"/>
        </w:rPr>
        <w:t>Abschirmung: Blei, Beton .</w:t>
      </w:r>
    </w:p>
    <w:p w:rsidR="0043282C" w:rsidRDefault="0043282C" w:rsidP="0043282C">
      <w:pPr>
        <w:pStyle w:val="StandardWeb"/>
        <w:rPr>
          <w:bdr w:val="none" w:sz="0" w:space="0" w:color="auto" w:frame="1"/>
          <w:shd w:val="clear" w:color="auto" w:fill="FFFFFF"/>
        </w:rPr>
      </w:pPr>
      <w:r>
        <w:rPr>
          <w:rFonts w:ascii="Comic Sans MS" w:hAnsi="Comic Sans MS"/>
          <w:sz w:val="18"/>
          <w:szCs w:val="18"/>
          <w:bdr w:val="none" w:sz="0" w:space="0" w:color="auto" w:frame="1"/>
          <w:shd w:val="clear" w:color="auto" w:fill="FFFFFF"/>
        </w:rPr>
        <w:t>Abstand: die Dosis fällt mit dem Quadrat des Abstandes</w:t>
      </w:r>
    </w:p>
    <w:p w:rsidR="0043282C" w:rsidRDefault="0043282C" w:rsidP="0043282C">
      <w:pPr>
        <w:pStyle w:val="StandardWeb"/>
        <w:rPr>
          <w:bdr w:val="none" w:sz="0" w:space="0" w:color="auto" w:frame="1"/>
          <w:shd w:val="clear" w:color="auto" w:fill="FFFFFF"/>
        </w:rPr>
      </w:pPr>
      <w:r>
        <w:rPr>
          <w:rFonts w:ascii="Comic Sans MS" w:hAnsi="Comic Sans MS"/>
          <w:sz w:val="18"/>
          <w:szCs w:val="18"/>
          <w:bdr w:val="none" w:sz="0" w:space="0" w:color="auto" w:frame="1"/>
          <w:shd w:val="clear" w:color="auto" w:fill="FFFFFF"/>
        </w:rPr>
        <w:t>Aufenthaltsdauer: eine kurzzeitige intensive Bestrahlung kann zu ausgeprägteren Wirkungen führen kann als langfristig geringe Bestrahlung</w:t>
      </w:r>
    </w:p>
    <w:p w:rsidR="0043282C" w:rsidRDefault="0043282C" w:rsidP="0043282C">
      <w:pPr>
        <w:spacing w:after="240"/>
      </w:pPr>
    </w:p>
    <w:p w:rsidR="0043282C" w:rsidRDefault="0043282C" w:rsidP="00C97FE1"/>
    <w:p w:rsidR="0043282C" w:rsidRDefault="0043282C" w:rsidP="00C97FE1"/>
    <w:p w:rsidR="00131FB4" w:rsidRPr="00A3142E" w:rsidRDefault="00131FB4" w:rsidP="00855A39"/>
    <w:p w:rsidR="00B302A4" w:rsidRDefault="00B302A4" w:rsidP="00D96ED3">
      <w:r>
        <w:br w:type="page"/>
      </w:r>
      <w:r w:rsidR="004E6233">
        <w:rPr>
          <w:noProof/>
          <w:lang w:val="de-CH" w:eastAsia="de-CH"/>
        </w:rPr>
        <w:drawing>
          <wp:inline distT="0" distB="0" distL="0" distR="0">
            <wp:extent cx="4405630" cy="2902585"/>
            <wp:effectExtent l="1905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srcRect/>
                    <a:stretch>
                      <a:fillRect/>
                    </a:stretch>
                  </pic:blipFill>
                  <pic:spPr bwMode="auto">
                    <a:xfrm>
                      <a:off x="0" y="0"/>
                      <a:ext cx="4405630" cy="2902585"/>
                    </a:xfrm>
                    <a:prstGeom prst="rect">
                      <a:avLst/>
                    </a:prstGeom>
                    <a:noFill/>
                    <a:ln w="9525">
                      <a:noFill/>
                      <a:miter lim="800000"/>
                      <a:headEnd/>
                      <a:tailEnd/>
                    </a:ln>
                  </pic:spPr>
                </pic:pic>
              </a:graphicData>
            </a:graphic>
          </wp:inline>
        </w:drawing>
      </w:r>
    </w:p>
    <w:p w:rsidR="0068584D" w:rsidRDefault="0068584D" w:rsidP="00D96ED3"/>
    <w:p w:rsidR="0068584D" w:rsidRDefault="0068584D" w:rsidP="00D96ED3"/>
    <w:p w:rsidR="0068584D" w:rsidRPr="0068584D" w:rsidRDefault="004E6233" w:rsidP="00D96ED3">
      <w:r>
        <w:rPr>
          <w:noProof/>
          <w:lang w:val="de-CH" w:eastAsia="de-CH"/>
        </w:rPr>
        <w:drawing>
          <wp:inline distT="0" distB="0" distL="0" distR="0">
            <wp:extent cx="4405630" cy="2909570"/>
            <wp:effectExtent l="1905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cstate="print"/>
                    <a:srcRect/>
                    <a:stretch>
                      <a:fillRect/>
                    </a:stretch>
                  </pic:blipFill>
                  <pic:spPr bwMode="auto">
                    <a:xfrm>
                      <a:off x="0" y="0"/>
                      <a:ext cx="4405630" cy="2909570"/>
                    </a:xfrm>
                    <a:prstGeom prst="rect">
                      <a:avLst/>
                    </a:prstGeom>
                    <a:noFill/>
                    <a:ln w="9525">
                      <a:noFill/>
                      <a:miter lim="800000"/>
                      <a:headEnd/>
                      <a:tailEnd/>
                    </a:ln>
                  </pic:spPr>
                </pic:pic>
              </a:graphicData>
            </a:graphic>
          </wp:inline>
        </w:drawing>
      </w:r>
    </w:p>
    <w:p w:rsidR="007825B6" w:rsidRDefault="007825B6" w:rsidP="006D7AFB"/>
    <w:p w:rsidR="007825B6" w:rsidRDefault="007825B6" w:rsidP="006D7AFB"/>
    <w:p w:rsidR="007825B6" w:rsidRDefault="007825B6" w:rsidP="007825B6">
      <w:pPr>
        <w:rPr>
          <w:b/>
          <w:bCs/>
        </w:rPr>
      </w:pPr>
      <w:r>
        <w:br w:type="page"/>
      </w:r>
      <w:r w:rsidRPr="00214519">
        <w:rPr>
          <w:b/>
          <w:bCs/>
        </w:rPr>
        <w:t xml:space="preserve">Weiträumige Kontamination und Strahlenexposition </w:t>
      </w:r>
    </w:p>
    <w:p w:rsidR="007825B6" w:rsidRPr="003B79F3" w:rsidRDefault="007825B6" w:rsidP="007825B6">
      <w:r w:rsidRPr="005F260F">
        <w:t>Aus dem beschädigten Reaktor wurden in den ersten zehn Tagen nach dem Unfall gro</w:t>
      </w:r>
      <w:r w:rsidR="00DF1097">
        <w:t>ss</w:t>
      </w:r>
      <w:r w:rsidRPr="005F260F">
        <w:t>e Mengen an radioaktiven Stoffen freigesetzt. Durch den Auftrieb gelangten sie in Höhen über 1.500 m und wurden grossflächig verteilt. Aufgrund der damals bestehenden Wetterverhältnisse nahm die radioaktive Wolke verschiedene Richtungen. Besonders betroffen waren die Ukraine, Wei</w:t>
      </w:r>
      <w:r w:rsidR="00DF1097">
        <w:t>ss</w:t>
      </w:r>
      <w:r w:rsidRPr="005F260F">
        <w:t>ru</w:t>
      </w:r>
      <w:r w:rsidR="00DF1097">
        <w:t>ss</w:t>
      </w:r>
      <w:r w:rsidRPr="005F260F">
        <w:t>land und Ru</w:t>
      </w:r>
      <w:r w:rsidR="00DF1097">
        <w:t>ss</w:t>
      </w:r>
      <w:r w:rsidRPr="005F260F">
        <w:t xml:space="preserve">land. </w:t>
      </w:r>
      <w:r w:rsidRPr="003B79F3">
        <w:t>Au</w:t>
      </w:r>
      <w:r w:rsidR="00DF1097">
        <w:t>ss</w:t>
      </w:r>
      <w:r w:rsidRPr="003B79F3">
        <w:t>erhalb der damaligen UdSSR wurden insbesondere Gebiete in Skandinavien, Deutschland und Teilen des Balkans belastet. Die grö</w:t>
      </w:r>
      <w:r w:rsidR="00DF1097">
        <w:t>ss</w:t>
      </w:r>
      <w:r w:rsidRPr="003B79F3">
        <w:t>ten Strahlenbelastungen erlitten in den ersten Wochen nach dem Unfall Feuerwehrleute, Betriebsmannschaften und sog. Liquidatoren , von denen über 600.000 eingesetzt wurden. Die besonders stark belastete Region um Tschernobyl wurde im Umkreis von 30 km in drei behördlich kontrollierte Zonen aufgeteilt. Für die Gebiete, die zwischen 30 und 500 km von Tschernobyl entfernt liegen, entwickelten die örtlichen Behörden ein Schutzkonzept für die betroffene Bevölkerung.</w:t>
      </w:r>
    </w:p>
    <w:p w:rsidR="007825B6" w:rsidRDefault="004E6233" w:rsidP="007825B6">
      <w:r>
        <w:rPr>
          <w:noProof/>
          <w:lang w:val="de-CH" w:eastAsia="de-CH"/>
        </w:rPr>
        <w:drawing>
          <wp:anchor distT="0" distB="0" distL="114300" distR="114300" simplePos="0" relativeHeight="251650048" behindDoc="0" locked="0" layoutInCell="1" allowOverlap="1">
            <wp:simplePos x="0" y="0"/>
            <wp:positionH relativeFrom="column">
              <wp:posOffset>4180205</wp:posOffset>
            </wp:positionH>
            <wp:positionV relativeFrom="paragraph">
              <wp:posOffset>-1240790</wp:posOffset>
            </wp:positionV>
            <wp:extent cx="2113280" cy="2592070"/>
            <wp:effectExtent l="19050" t="0" r="1270" b="0"/>
            <wp:wrapSquare wrapText="bothSides"/>
            <wp:docPr id="626" name="Bild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31" cstate="print"/>
                    <a:srcRect/>
                    <a:stretch>
                      <a:fillRect/>
                    </a:stretch>
                  </pic:blipFill>
                  <pic:spPr bwMode="auto">
                    <a:xfrm>
                      <a:off x="0" y="0"/>
                      <a:ext cx="2113280" cy="2592070"/>
                    </a:xfrm>
                    <a:prstGeom prst="rect">
                      <a:avLst/>
                    </a:prstGeom>
                    <a:noFill/>
                    <a:ln w="9525">
                      <a:noFill/>
                      <a:miter lim="800000"/>
                      <a:headEnd/>
                      <a:tailEnd/>
                    </a:ln>
                  </pic:spPr>
                </pic:pic>
              </a:graphicData>
            </a:graphic>
          </wp:anchor>
        </w:drawing>
      </w:r>
    </w:p>
    <w:p w:rsidR="007825B6" w:rsidRPr="006B5ED9" w:rsidRDefault="007825B6" w:rsidP="007825B6">
      <w:r w:rsidRPr="006B5ED9">
        <w:t>Aufgrund der meteorologischen Bedingungen wurde die von dem explodierten Reaktor emittierte radioaktive Wolke nach Westen getrieben, wo sie radioaktive Niederschläge in Mitteleuropa verursachte. Diese radioaktive Verseuchung führte zu einer Reihe von Gesundheitsproblemen, weil der niedergeschlagene radioaktive Staub von den Pflanzen absorbiert und somit in die Nahrungskette gelangen konnte.</w:t>
      </w:r>
    </w:p>
    <w:p w:rsidR="007825B6" w:rsidRDefault="007825B6" w:rsidP="007825B6"/>
    <w:p w:rsidR="007825B6" w:rsidRDefault="004E6233" w:rsidP="007825B6">
      <w:r>
        <w:rPr>
          <w:noProof/>
          <w:lang w:val="de-CH" w:eastAsia="de-CH"/>
        </w:rPr>
        <w:drawing>
          <wp:inline distT="0" distB="0" distL="0" distR="0">
            <wp:extent cx="3823970" cy="796925"/>
            <wp:effectExtent l="19050" t="0" r="508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srcRect/>
                    <a:stretch>
                      <a:fillRect/>
                    </a:stretch>
                  </pic:blipFill>
                  <pic:spPr bwMode="auto">
                    <a:xfrm>
                      <a:off x="0" y="0"/>
                      <a:ext cx="3823970" cy="796925"/>
                    </a:xfrm>
                    <a:prstGeom prst="rect">
                      <a:avLst/>
                    </a:prstGeom>
                    <a:noFill/>
                    <a:ln w="9525">
                      <a:noFill/>
                      <a:miter lim="800000"/>
                      <a:headEnd/>
                      <a:tailEnd/>
                    </a:ln>
                  </pic:spPr>
                </pic:pic>
              </a:graphicData>
            </a:graphic>
          </wp:inline>
        </w:drawing>
      </w:r>
    </w:p>
    <w:p w:rsidR="007825B6" w:rsidRPr="009910EF" w:rsidRDefault="007825B6" w:rsidP="007825B6"/>
    <w:p w:rsidR="007825B6" w:rsidRPr="00F30D75" w:rsidRDefault="007825B6" w:rsidP="007825B6">
      <w:r w:rsidRPr="00F30D75">
        <w:t xml:space="preserve">Bei den beiden hauptsächlichen Radionukleiden des radioaktiven Niederschlags über Mitteleuropa handelte es sich um </w:t>
      </w:r>
      <w:r w:rsidRPr="00F30D75">
        <w:rPr>
          <w:b/>
          <w:bCs/>
        </w:rPr>
        <w:t>Strontium</w:t>
      </w:r>
      <w:r w:rsidRPr="00F30D75">
        <w:t xml:space="preserve">-90 (Radiostrontium) und </w:t>
      </w:r>
      <w:r w:rsidRPr="00F30D75">
        <w:rPr>
          <w:b/>
          <w:bCs/>
        </w:rPr>
        <w:t>Iod</w:t>
      </w:r>
      <w:r w:rsidRPr="00F30D75">
        <w:t xml:space="preserve">-131 (Radioiod). Das von Radioiod verursachte Gesundheitsrisiko ist mittlerweile ganz verschwunden, weil dieses Nukleid eine kurze Halbwertszeit aufweist. Dennoch hat dieses Nukleid </w:t>
      </w:r>
      <w:r w:rsidRPr="00F30D75">
        <w:rPr>
          <w:b/>
          <w:bCs/>
        </w:rPr>
        <w:t>grosse wirtschaftliche Schäden</w:t>
      </w:r>
      <w:r w:rsidRPr="00F30D75">
        <w:t xml:space="preserve"> angerichtet, weil viele Agrarerzeugnisse (Gemüsekulturen, Molkereiprodukte) 1986 in verschiedenen europäischen Ländern wegen der radioaktiven Belastung vernichtet werden mussten.</w:t>
      </w:r>
    </w:p>
    <w:p w:rsidR="007825B6" w:rsidRPr="00F30D75" w:rsidRDefault="007825B6" w:rsidP="007825B6"/>
    <w:p w:rsidR="00B65FA4" w:rsidRDefault="007825B6" w:rsidP="007825B6">
      <w:r w:rsidRPr="00F30D75">
        <w:t>Die schwächere, von Strontium-90 ausgehende Radioaktivität ist aber noch vorhanden, da dieses Nukleid eine Halbwertszeit von 28.1 Tagen aufweist. So wird die von diesem Nukleid verursachte zusätzliche Radioaktivität erst 2014 auf die Hälfte abgesunken sein, und 2042 auf ein Viertel. Als Erdalkalimetall ähnelt Strontium dem Calcium, weshalb Sr</w:t>
      </w:r>
      <w:r w:rsidRPr="00F30D75">
        <w:rPr>
          <w:vertAlign w:val="superscript"/>
        </w:rPr>
        <w:t xml:space="preserve">2+ </w:t>
      </w:r>
      <w:r w:rsidRPr="00F30D75">
        <w:t>das Kation Ca</w:t>
      </w:r>
      <w:r w:rsidRPr="00F30D75">
        <w:rPr>
          <w:vertAlign w:val="superscript"/>
        </w:rPr>
        <w:t>2+</w:t>
      </w:r>
      <w:r w:rsidRPr="00F30D75">
        <w:t xml:space="preserve"> in der Knochenstruktur ersetzen kann. Strontium reichert sich auch in calciumreichen Pflanzen wie den wilden Pilzen an</w:t>
      </w:r>
    </w:p>
    <w:p w:rsidR="00B65FA4" w:rsidRDefault="00B65FA4" w:rsidP="007825B6"/>
    <w:p w:rsidR="00B65FA4" w:rsidRDefault="00B65FA4" w:rsidP="007825B6"/>
    <w:p w:rsidR="00B65FA4" w:rsidRDefault="00B65FA4" w:rsidP="007825B6"/>
    <w:p w:rsidR="00B65FA4" w:rsidRDefault="00B65FA4" w:rsidP="007825B6"/>
    <w:p w:rsidR="00052DE4" w:rsidRDefault="00052DE4" w:rsidP="007825B6"/>
    <w:p w:rsidR="00052DE4" w:rsidRDefault="00052DE4" w:rsidP="007825B6"/>
    <w:sectPr w:rsidR="00052DE4" w:rsidSect="004F4991">
      <w:headerReference w:type="default" r:id="rId133"/>
      <w:pgSz w:w="11906" w:h="16838"/>
      <w:pgMar w:top="851" w:right="1416" w:bottom="851" w:left="1418" w:header="284"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5065" w:rsidRDefault="000A5065">
      <w:r>
        <w:separator/>
      </w:r>
    </w:p>
  </w:endnote>
  <w:endnote w:type="continuationSeparator" w:id="0">
    <w:p w:rsidR="000A5065" w:rsidRDefault="000A50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9478BEAF-3ED3-4E01-A5DF-A332BD12167E}"/>
    <w:embedBold r:id="rId2" w:fontKey="{10E33DE6-07C0-4355-A706-04C79DB831DB}"/>
  </w:font>
  <w:font w:name="Times New Roman">
    <w:panose1 w:val="02020603050405020304"/>
    <w:charset w:val="00"/>
    <w:family w:val="roman"/>
    <w:pitch w:val="variable"/>
    <w:sig w:usb0="E0002EFF" w:usb1="C000785B" w:usb2="00000009" w:usb3="00000000" w:csb0="000001FF" w:csb1="00000000"/>
    <w:embedBold r:id="rId3" w:subsetted="1" w:fontKey="{83EFD0EA-75F9-4C48-9D15-97E7F2E0BA47}"/>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embedRegular r:id="rId4" w:fontKey="{CCDF1CBF-763A-499D-B1B4-28D934AD26C5}"/>
  </w:font>
  <w:font w:name="Comic Sans MS">
    <w:panose1 w:val="030F0702030302020204"/>
    <w:charset w:val="00"/>
    <w:family w:val="script"/>
    <w:pitch w:val="variable"/>
    <w:sig w:usb0="00000287" w:usb1="00000013" w:usb2="00000000" w:usb3="00000000" w:csb0="0000009F" w:csb1="00000000"/>
    <w:embedRegular r:id="rId5" w:fontKey="{A2F5B98B-5118-47B3-9DDB-CA403001A3D7}"/>
    <w:embedBold r:id="rId6" w:fontKey="{2A1FA99D-19D4-4FD0-AD8D-607878D2E96B}"/>
    <w:embedItalic r:id="rId7" w:fontKey="{A31A2D57-6CDF-4D54-B1CF-DA5666E3BB0F}"/>
    <w:embedBoldItalic r:id="rId8" w:fontKey="{43AF9446-5EA0-46E0-8FBD-AE3E825A3266}"/>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1Lanz Chemistry">
    <w:altName w:val="Courier New"/>
    <w:charset w:val="00"/>
    <w:family w:val="auto"/>
    <w:pitch w:val="variable"/>
    <w:sig w:usb0="00000003" w:usb1="00000000" w:usb2="00000000" w:usb3="00000000" w:csb0="00000001" w:csb1="00000000"/>
    <w:embedRegular r:id="rId9" w:fontKey="{1BF711D2-B438-423F-B174-3A33F86FF6AA}"/>
  </w:font>
  <w:font w:name="MS Mincho">
    <w:altName w:val="MS Gothic"/>
    <w:panose1 w:val="02020609040205080304"/>
    <w:charset w:val="80"/>
    <w:family w:val="roman"/>
    <w:notTrueType/>
    <w:pitch w:val="fixed"/>
    <w:sig w:usb0="00000000" w:usb1="08070000" w:usb2="00000010" w:usb3="00000000" w:csb0="00020000" w:csb1="00000000"/>
  </w:font>
  <w:font w:name="Frutiger-Roman">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5065" w:rsidRDefault="000A5065">
      <w:r>
        <w:separator/>
      </w:r>
    </w:p>
  </w:footnote>
  <w:footnote w:type="continuationSeparator" w:id="0">
    <w:p w:rsidR="000A5065" w:rsidRDefault="000A5065">
      <w:r>
        <w:continuationSeparator/>
      </w:r>
    </w:p>
  </w:footnote>
  <w:footnote w:id="1">
    <w:p w:rsidR="00E558CA" w:rsidRPr="00B622CF" w:rsidRDefault="00E558CA">
      <w:pPr>
        <w:pStyle w:val="Funotentext"/>
        <w:rPr>
          <w:lang w:val="en-GB"/>
        </w:rPr>
      </w:pPr>
      <w:r>
        <w:rPr>
          <w:rStyle w:val="Funotenzeichen"/>
        </w:rPr>
        <w:footnoteRef/>
      </w:r>
      <w:r w:rsidRPr="00B622CF">
        <w:rPr>
          <w:lang w:val="en-GB"/>
        </w:rPr>
        <w:t xml:space="preserve">  http://www.boehmgeol.ch/de/radon/gesundheitsrisiko.html</w:t>
      </w:r>
    </w:p>
  </w:footnote>
  <w:footnote w:id="2">
    <w:p w:rsidR="00E558CA" w:rsidRPr="00355B64" w:rsidRDefault="00E558CA">
      <w:pPr>
        <w:pStyle w:val="Funotentext"/>
        <w:rPr>
          <w:lang w:val="de-CH"/>
        </w:rPr>
      </w:pPr>
      <w:r>
        <w:rPr>
          <w:rStyle w:val="Funotenzeichen"/>
        </w:rPr>
        <w:footnoteRef/>
      </w:r>
      <w:r>
        <w:t xml:space="preserve"> </w:t>
      </w:r>
      <w:r>
        <w:rPr>
          <w:lang w:val="de-CH"/>
        </w:rPr>
        <w:t xml:space="preserve">Bilder: </w:t>
      </w:r>
      <w:r w:rsidRPr="005E0558">
        <w:rPr>
          <w:lang w:val="de-CH"/>
        </w:rPr>
        <w:t>www.stern.de</w:t>
      </w:r>
      <w:r>
        <w:rPr>
          <w:lang w:val="de-CH"/>
        </w:rPr>
        <w:t>, Text: www.fundus.de</w:t>
      </w:r>
    </w:p>
  </w:footnote>
  <w:footnote w:id="3">
    <w:p w:rsidR="00E558CA" w:rsidRPr="003471E6" w:rsidRDefault="00E558CA">
      <w:pPr>
        <w:pStyle w:val="Funotentext"/>
        <w:rPr>
          <w:lang w:val="de-CH"/>
        </w:rPr>
      </w:pPr>
      <w:r>
        <w:rPr>
          <w:rStyle w:val="Funotenzeichen"/>
        </w:rPr>
        <w:footnoteRef/>
      </w:r>
      <w:r>
        <w:t xml:space="preserve"> SPATIUM, Pro ISSI, Woher kommen Kohlenstoff, Eisen und Uran?</w:t>
      </w:r>
    </w:p>
  </w:footnote>
  <w:footnote w:id="4">
    <w:p w:rsidR="00E558CA" w:rsidRPr="00923F86" w:rsidRDefault="00E558CA" w:rsidP="00C07BD8">
      <w:pPr>
        <w:pStyle w:val="Funotentext"/>
        <w:rPr>
          <w:sz w:val="14"/>
          <w:szCs w:val="14"/>
          <w:lang w:val="en-GB"/>
        </w:rPr>
      </w:pPr>
      <w:r w:rsidRPr="00923F86">
        <w:rPr>
          <w:rStyle w:val="Funotenzeichen"/>
          <w:sz w:val="14"/>
          <w:szCs w:val="14"/>
        </w:rPr>
        <w:footnoteRef/>
      </w:r>
      <w:r w:rsidRPr="00923F86">
        <w:rPr>
          <w:sz w:val="14"/>
          <w:szCs w:val="14"/>
          <w:lang w:val="en-GB"/>
        </w:rPr>
        <w:t xml:space="preserve"> From </w:t>
      </w:r>
    </w:p>
    <w:p w:rsidR="00E558CA" w:rsidRPr="00923F86" w:rsidRDefault="00E558CA" w:rsidP="00C07BD8">
      <w:pPr>
        <w:pStyle w:val="Funotentext"/>
        <w:rPr>
          <w:lang w:val="en-GB"/>
        </w:rPr>
      </w:pPr>
      <w:r w:rsidRPr="00923F86">
        <w:rPr>
          <w:sz w:val="14"/>
          <w:szCs w:val="14"/>
          <w:lang w:val="en-GB"/>
        </w:rPr>
        <w:t>http://www.chemgapedia.de/vsengine/vlu/vsc/de/ph/14/ep/einfuehrung/atombau/atomkerne.vlu/Page/vsc/de/ph/14/ep/einfuehrung/atombau/zerfallsgesetz.vscml.html</w:t>
      </w:r>
    </w:p>
  </w:footnote>
  <w:footnote w:id="5">
    <w:p w:rsidR="00E558CA" w:rsidRPr="00B622CF" w:rsidRDefault="00E558CA" w:rsidP="00F1526C">
      <w:pPr>
        <w:pStyle w:val="Funotentext"/>
        <w:rPr>
          <w:lang w:val="en-GB"/>
        </w:rPr>
      </w:pPr>
      <w:r>
        <w:rPr>
          <w:rStyle w:val="Funotenzeichen"/>
        </w:rPr>
        <w:footnoteRef/>
      </w:r>
      <w:r w:rsidRPr="00B622CF">
        <w:rPr>
          <w:lang w:val="en-GB"/>
        </w:rPr>
        <w:t xml:space="preserve"> http://gin.uibk.ac.at/oegro/onkologisch/ablauf.html</w:t>
      </w:r>
    </w:p>
  </w:footnote>
  <w:footnote w:id="6">
    <w:p w:rsidR="00E558CA" w:rsidRPr="00B622CF" w:rsidRDefault="00E558CA" w:rsidP="00F1526C">
      <w:pPr>
        <w:pStyle w:val="Funotentext"/>
        <w:rPr>
          <w:lang w:val="en-GB"/>
        </w:rPr>
      </w:pPr>
      <w:r>
        <w:rPr>
          <w:rStyle w:val="Funotenzeichen"/>
        </w:rPr>
        <w:footnoteRef/>
      </w:r>
      <w:r w:rsidRPr="00B622CF">
        <w:rPr>
          <w:lang w:val="en-GB"/>
        </w:rPr>
        <w:t xml:space="preserve"> http://www.swisscancer.ch/dt/content/tuerkis/krebstherapien_content.php</w:t>
      </w:r>
    </w:p>
  </w:footnote>
  <w:footnote w:id="7">
    <w:p w:rsidR="00E558CA" w:rsidRPr="0049374D" w:rsidRDefault="00E558CA">
      <w:pPr>
        <w:pStyle w:val="Funotentext"/>
        <w:rPr>
          <w:lang w:val="de-CH"/>
        </w:rPr>
      </w:pPr>
      <w:r>
        <w:rPr>
          <w:rStyle w:val="Funotenzeichen"/>
        </w:rPr>
        <w:footnoteRef/>
      </w:r>
      <w:r>
        <w:t xml:space="preserve"> Graphik von www.cern.ch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890"/>
      <w:gridCol w:w="2183"/>
      <w:gridCol w:w="2980"/>
      <w:gridCol w:w="2986"/>
    </w:tblGrid>
    <w:tr w:rsidR="00E558CA">
      <w:tc>
        <w:tcPr>
          <w:tcW w:w="817" w:type="dxa"/>
          <w:vAlign w:val="center"/>
        </w:tcPr>
        <w:p w:rsidR="00E558CA" w:rsidRPr="003215A8" w:rsidRDefault="00E558CA" w:rsidP="00895DE0">
          <w:pPr>
            <w:pStyle w:val="Kopfzeile"/>
            <w:jc w:val="left"/>
            <w:rPr>
              <w:sz w:val="16"/>
              <w:szCs w:val="16"/>
            </w:rPr>
          </w:pPr>
          <w:r>
            <w:rPr>
              <w:noProof/>
              <w:sz w:val="16"/>
              <w:szCs w:val="16"/>
              <w:lang w:val="de-CH" w:eastAsia="de-CH"/>
            </w:rPr>
            <w:drawing>
              <wp:inline distT="0" distB="0" distL="0" distR="0" wp14:anchorId="6126B2DE" wp14:editId="24A8E304">
                <wp:extent cx="408940" cy="360045"/>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408940" cy="360045"/>
                        </a:xfrm>
                        <a:prstGeom prst="rect">
                          <a:avLst/>
                        </a:prstGeom>
                        <a:noFill/>
                        <a:ln w="9525">
                          <a:noFill/>
                          <a:miter lim="800000"/>
                          <a:headEnd/>
                          <a:tailEnd/>
                        </a:ln>
                      </pic:spPr>
                    </pic:pic>
                  </a:graphicData>
                </a:graphic>
              </wp:inline>
            </w:drawing>
          </w:r>
        </w:p>
      </w:tc>
      <w:tc>
        <w:tcPr>
          <w:tcW w:w="2196" w:type="dxa"/>
          <w:vAlign w:val="center"/>
        </w:tcPr>
        <w:p w:rsidR="00E558CA" w:rsidRPr="003215A8" w:rsidRDefault="00E558CA" w:rsidP="00895DE0">
          <w:pPr>
            <w:pStyle w:val="Kopfzeile"/>
            <w:jc w:val="left"/>
            <w:rPr>
              <w:sz w:val="16"/>
              <w:szCs w:val="16"/>
            </w:rPr>
          </w:pPr>
          <w:r>
            <w:rPr>
              <w:sz w:val="16"/>
              <w:szCs w:val="16"/>
            </w:rPr>
            <w:t>Kernchemie</w:t>
          </w:r>
        </w:p>
      </w:tc>
      <w:tc>
        <w:tcPr>
          <w:tcW w:w="3013" w:type="dxa"/>
          <w:vAlign w:val="center"/>
        </w:tcPr>
        <w:p w:rsidR="00E558CA" w:rsidRDefault="00E558CA" w:rsidP="00895DE0">
          <w:pPr>
            <w:pStyle w:val="Kopfzeile"/>
            <w:jc w:val="center"/>
          </w:pPr>
          <w:r>
            <w:rPr>
              <w:rStyle w:val="Seitenzahl"/>
            </w:rPr>
            <w:t xml:space="preserve">- </w:t>
          </w:r>
          <w:r>
            <w:rPr>
              <w:rStyle w:val="Seitenzahl"/>
            </w:rPr>
            <w:fldChar w:fldCharType="begin"/>
          </w:r>
          <w:r>
            <w:rPr>
              <w:rStyle w:val="Seitenzahl"/>
            </w:rPr>
            <w:instrText xml:space="preserve"> PAGE </w:instrText>
          </w:r>
          <w:r>
            <w:rPr>
              <w:rStyle w:val="Seitenzahl"/>
            </w:rPr>
            <w:fldChar w:fldCharType="separate"/>
          </w:r>
          <w:r w:rsidR="00EB30BD">
            <w:rPr>
              <w:rStyle w:val="Seitenzahl"/>
              <w:noProof/>
            </w:rPr>
            <w:t>1</w:t>
          </w:r>
          <w:r>
            <w:rPr>
              <w:rStyle w:val="Seitenzahl"/>
            </w:rPr>
            <w:fldChar w:fldCharType="end"/>
          </w:r>
          <w:r>
            <w:rPr>
              <w:rStyle w:val="Seitenzahl"/>
            </w:rPr>
            <w:t xml:space="preserve"> -</w:t>
          </w:r>
        </w:p>
      </w:tc>
      <w:tc>
        <w:tcPr>
          <w:tcW w:w="3013" w:type="dxa"/>
          <w:vAlign w:val="center"/>
        </w:tcPr>
        <w:p w:rsidR="00E558CA" w:rsidRPr="00530C31" w:rsidRDefault="00E558CA" w:rsidP="00895DE0">
          <w:pPr>
            <w:pStyle w:val="Kopfzeile"/>
            <w:jc w:val="right"/>
            <w:rPr>
              <w:sz w:val="16"/>
              <w:szCs w:val="16"/>
            </w:rPr>
          </w:pPr>
          <w:r>
            <w:rPr>
              <w:sz w:val="16"/>
              <w:szCs w:val="16"/>
            </w:rPr>
            <w:t>Dr. Rainer Steiger</w:t>
          </w:r>
        </w:p>
      </w:tc>
    </w:tr>
    <w:tr w:rsidR="00E558CA">
      <w:trPr>
        <w:trHeight w:val="61"/>
      </w:trPr>
      <w:tc>
        <w:tcPr>
          <w:tcW w:w="817" w:type="dxa"/>
          <w:vAlign w:val="center"/>
        </w:tcPr>
        <w:p w:rsidR="00E558CA" w:rsidRPr="00706B1E" w:rsidRDefault="00E558CA" w:rsidP="00895DE0">
          <w:pPr>
            <w:pStyle w:val="Kopfzeile"/>
            <w:jc w:val="left"/>
            <w:rPr>
              <w:sz w:val="4"/>
              <w:szCs w:val="4"/>
            </w:rPr>
          </w:pPr>
        </w:p>
      </w:tc>
      <w:tc>
        <w:tcPr>
          <w:tcW w:w="2196" w:type="dxa"/>
          <w:vAlign w:val="center"/>
        </w:tcPr>
        <w:p w:rsidR="00E558CA" w:rsidRPr="00706B1E" w:rsidRDefault="00E558CA" w:rsidP="00895DE0">
          <w:pPr>
            <w:pStyle w:val="Kopfzeile"/>
            <w:jc w:val="left"/>
            <w:rPr>
              <w:sz w:val="4"/>
              <w:szCs w:val="4"/>
            </w:rPr>
          </w:pPr>
        </w:p>
      </w:tc>
      <w:tc>
        <w:tcPr>
          <w:tcW w:w="3013" w:type="dxa"/>
          <w:vAlign w:val="center"/>
        </w:tcPr>
        <w:p w:rsidR="00E558CA" w:rsidRPr="00706B1E" w:rsidRDefault="00E558CA" w:rsidP="00895DE0">
          <w:pPr>
            <w:pStyle w:val="Kopfzeile"/>
            <w:jc w:val="center"/>
            <w:rPr>
              <w:rStyle w:val="Seitenzahl"/>
              <w:sz w:val="4"/>
              <w:szCs w:val="4"/>
            </w:rPr>
          </w:pPr>
        </w:p>
      </w:tc>
      <w:tc>
        <w:tcPr>
          <w:tcW w:w="3013" w:type="dxa"/>
          <w:vAlign w:val="center"/>
        </w:tcPr>
        <w:p w:rsidR="00E558CA" w:rsidRPr="00706B1E" w:rsidRDefault="00E558CA" w:rsidP="00895DE0">
          <w:pPr>
            <w:pStyle w:val="Kopfzeile"/>
            <w:jc w:val="right"/>
            <w:rPr>
              <w:sz w:val="4"/>
              <w:szCs w:val="4"/>
            </w:rPr>
          </w:pPr>
        </w:p>
      </w:tc>
    </w:tr>
  </w:tbl>
  <w:p w:rsidR="00E558CA" w:rsidRDefault="00E558CA">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890"/>
      <w:gridCol w:w="2181"/>
      <w:gridCol w:w="2975"/>
      <w:gridCol w:w="2993"/>
    </w:tblGrid>
    <w:tr w:rsidR="00E558CA">
      <w:tc>
        <w:tcPr>
          <w:tcW w:w="817" w:type="dxa"/>
          <w:vAlign w:val="center"/>
        </w:tcPr>
        <w:p w:rsidR="00E558CA" w:rsidRPr="003215A8" w:rsidRDefault="00E558CA" w:rsidP="00895DE0">
          <w:pPr>
            <w:pStyle w:val="Kopfzeile"/>
            <w:jc w:val="left"/>
            <w:rPr>
              <w:sz w:val="16"/>
              <w:szCs w:val="16"/>
            </w:rPr>
          </w:pPr>
          <w:r>
            <w:rPr>
              <w:noProof/>
              <w:sz w:val="16"/>
              <w:szCs w:val="16"/>
              <w:lang w:val="de-CH" w:eastAsia="de-CH"/>
            </w:rPr>
            <w:drawing>
              <wp:inline distT="0" distB="0" distL="0" distR="0" wp14:anchorId="7E19C74C" wp14:editId="3DFFAD50">
                <wp:extent cx="408940" cy="360045"/>
                <wp:effectExtent l="1905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408940" cy="360045"/>
                        </a:xfrm>
                        <a:prstGeom prst="rect">
                          <a:avLst/>
                        </a:prstGeom>
                        <a:noFill/>
                        <a:ln w="9525">
                          <a:noFill/>
                          <a:miter lim="800000"/>
                          <a:headEnd/>
                          <a:tailEnd/>
                        </a:ln>
                      </pic:spPr>
                    </pic:pic>
                  </a:graphicData>
                </a:graphic>
              </wp:inline>
            </w:drawing>
          </w:r>
        </w:p>
      </w:tc>
      <w:tc>
        <w:tcPr>
          <w:tcW w:w="2196" w:type="dxa"/>
          <w:vAlign w:val="center"/>
        </w:tcPr>
        <w:p w:rsidR="00E558CA" w:rsidRPr="003215A8" w:rsidRDefault="00E558CA" w:rsidP="00895DE0">
          <w:pPr>
            <w:pStyle w:val="Kopfzeile"/>
            <w:jc w:val="left"/>
            <w:rPr>
              <w:sz w:val="16"/>
              <w:szCs w:val="16"/>
            </w:rPr>
          </w:pPr>
          <w:r>
            <w:rPr>
              <w:sz w:val="16"/>
              <w:szCs w:val="16"/>
            </w:rPr>
            <w:t>Kernchemie</w:t>
          </w:r>
        </w:p>
      </w:tc>
      <w:tc>
        <w:tcPr>
          <w:tcW w:w="3013" w:type="dxa"/>
          <w:vAlign w:val="center"/>
        </w:tcPr>
        <w:p w:rsidR="00E558CA" w:rsidRDefault="00E558CA" w:rsidP="00895DE0">
          <w:pPr>
            <w:pStyle w:val="Kopfzeile"/>
            <w:jc w:val="center"/>
          </w:pPr>
          <w:r>
            <w:rPr>
              <w:rStyle w:val="Seitenzahl"/>
            </w:rPr>
            <w:t xml:space="preserve">- </w:t>
          </w:r>
          <w:r>
            <w:rPr>
              <w:rStyle w:val="Seitenzahl"/>
            </w:rPr>
            <w:fldChar w:fldCharType="begin"/>
          </w:r>
          <w:r>
            <w:rPr>
              <w:rStyle w:val="Seitenzahl"/>
            </w:rPr>
            <w:instrText xml:space="preserve"> PAGE </w:instrText>
          </w:r>
          <w:r>
            <w:rPr>
              <w:rStyle w:val="Seitenzahl"/>
            </w:rPr>
            <w:fldChar w:fldCharType="separate"/>
          </w:r>
          <w:r w:rsidR="00EB30BD">
            <w:rPr>
              <w:rStyle w:val="Seitenzahl"/>
              <w:noProof/>
            </w:rPr>
            <w:t>1</w:t>
          </w:r>
          <w:r>
            <w:rPr>
              <w:rStyle w:val="Seitenzahl"/>
            </w:rPr>
            <w:fldChar w:fldCharType="end"/>
          </w:r>
          <w:r>
            <w:rPr>
              <w:rStyle w:val="Seitenzahl"/>
            </w:rPr>
            <w:t xml:space="preserve"> -</w:t>
          </w:r>
        </w:p>
      </w:tc>
      <w:tc>
        <w:tcPr>
          <w:tcW w:w="3013" w:type="dxa"/>
          <w:vAlign w:val="center"/>
        </w:tcPr>
        <w:p w:rsidR="00E558CA" w:rsidRPr="00530C31" w:rsidRDefault="00E558CA" w:rsidP="00895DE0">
          <w:pPr>
            <w:pStyle w:val="Kopfzeile"/>
            <w:jc w:val="right"/>
            <w:rPr>
              <w:sz w:val="16"/>
              <w:szCs w:val="16"/>
            </w:rPr>
          </w:pPr>
          <w:r>
            <w:rPr>
              <w:sz w:val="16"/>
              <w:szCs w:val="16"/>
            </w:rPr>
            <w:t>Inhaltsverzeichnis</w:t>
          </w:r>
        </w:p>
      </w:tc>
    </w:tr>
    <w:tr w:rsidR="00E558CA">
      <w:trPr>
        <w:trHeight w:val="61"/>
      </w:trPr>
      <w:tc>
        <w:tcPr>
          <w:tcW w:w="817" w:type="dxa"/>
          <w:vAlign w:val="center"/>
        </w:tcPr>
        <w:p w:rsidR="00E558CA" w:rsidRPr="00706B1E" w:rsidRDefault="00E558CA" w:rsidP="00895DE0">
          <w:pPr>
            <w:pStyle w:val="Kopfzeile"/>
            <w:jc w:val="left"/>
            <w:rPr>
              <w:sz w:val="4"/>
              <w:szCs w:val="4"/>
            </w:rPr>
          </w:pPr>
        </w:p>
      </w:tc>
      <w:tc>
        <w:tcPr>
          <w:tcW w:w="2196" w:type="dxa"/>
          <w:vAlign w:val="center"/>
        </w:tcPr>
        <w:p w:rsidR="00E558CA" w:rsidRPr="00706B1E" w:rsidRDefault="00E558CA" w:rsidP="00895DE0">
          <w:pPr>
            <w:pStyle w:val="Kopfzeile"/>
            <w:jc w:val="left"/>
            <w:rPr>
              <w:sz w:val="4"/>
              <w:szCs w:val="4"/>
            </w:rPr>
          </w:pPr>
        </w:p>
      </w:tc>
      <w:tc>
        <w:tcPr>
          <w:tcW w:w="3013" w:type="dxa"/>
          <w:vAlign w:val="center"/>
        </w:tcPr>
        <w:p w:rsidR="00E558CA" w:rsidRPr="00706B1E" w:rsidRDefault="00E558CA" w:rsidP="00895DE0">
          <w:pPr>
            <w:pStyle w:val="Kopfzeile"/>
            <w:jc w:val="center"/>
            <w:rPr>
              <w:rStyle w:val="Seitenzahl"/>
              <w:sz w:val="4"/>
              <w:szCs w:val="4"/>
            </w:rPr>
          </w:pPr>
        </w:p>
      </w:tc>
      <w:tc>
        <w:tcPr>
          <w:tcW w:w="3013" w:type="dxa"/>
          <w:vAlign w:val="center"/>
        </w:tcPr>
        <w:p w:rsidR="00E558CA" w:rsidRPr="00706B1E" w:rsidRDefault="00E558CA" w:rsidP="00895DE0">
          <w:pPr>
            <w:pStyle w:val="Kopfzeile"/>
            <w:jc w:val="right"/>
            <w:rPr>
              <w:sz w:val="4"/>
              <w:szCs w:val="4"/>
            </w:rPr>
          </w:pPr>
        </w:p>
      </w:tc>
    </w:tr>
  </w:tbl>
  <w:p w:rsidR="00E558CA" w:rsidRDefault="00E558CA">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891"/>
      <w:gridCol w:w="2181"/>
      <w:gridCol w:w="2977"/>
      <w:gridCol w:w="2990"/>
    </w:tblGrid>
    <w:tr w:rsidR="00E558CA">
      <w:tc>
        <w:tcPr>
          <w:tcW w:w="817" w:type="dxa"/>
          <w:vAlign w:val="center"/>
        </w:tcPr>
        <w:p w:rsidR="00E558CA" w:rsidRPr="003215A8" w:rsidRDefault="00E558CA" w:rsidP="00895DE0">
          <w:pPr>
            <w:pStyle w:val="Kopfzeile"/>
            <w:jc w:val="left"/>
            <w:rPr>
              <w:sz w:val="16"/>
              <w:szCs w:val="16"/>
            </w:rPr>
          </w:pPr>
          <w:r>
            <w:rPr>
              <w:noProof/>
              <w:sz w:val="16"/>
              <w:szCs w:val="16"/>
              <w:lang w:val="de-CH" w:eastAsia="de-CH"/>
            </w:rPr>
            <w:drawing>
              <wp:inline distT="0" distB="0" distL="0" distR="0" wp14:anchorId="15D4ED15" wp14:editId="2497EE6F">
                <wp:extent cx="408940" cy="360045"/>
                <wp:effectExtent l="1905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408940" cy="360045"/>
                        </a:xfrm>
                        <a:prstGeom prst="rect">
                          <a:avLst/>
                        </a:prstGeom>
                        <a:noFill/>
                        <a:ln w="9525">
                          <a:noFill/>
                          <a:miter lim="800000"/>
                          <a:headEnd/>
                          <a:tailEnd/>
                        </a:ln>
                      </pic:spPr>
                    </pic:pic>
                  </a:graphicData>
                </a:graphic>
              </wp:inline>
            </w:drawing>
          </w:r>
        </w:p>
      </w:tc>
      <w:tc>
        <w:tcPr>
          <w:tcW w:w="2196" w:type="dxa"/>
          <w:vAlign w:val="center"/>
        </w:tcPr>
        <w:p w:rsidR="00E558CA" w:rsidRPr="003215A8" w:rsidRDefault="00E558CA" w:rsidP="00895DE0">
          <w:pPr>
            <w:pStyle w:val="Kopfzeile"/>
            <w:jc w:val="left"/>
            <w:rPr>
              <w:sz w:val="16"/>
              <w:szCs w:val="16"/>
            </w:rPr>
          </w:pPr>
          <w:r>
            <w:rPr>
              <w:sz w:val="16"/>
              <w:szCs w:val="16"/>
            </w:rPr>
            <w:t>Kernchemie</w:t>
          </w:r>
        </w:p>
      </w:tc>
      <w:tc>
        <w:tcPr>
          <w:tcW w:w="3013" w:type="dxa"/>
          <w:vAlign w:val="center"/>
        </w:tcPr>
        <w:p w:rsidR="00E558CA" w:rsidRDefault="00E558CA" w:rsidP="00895DE0">
          <w:pPr>
            <w:pStyle w:val="Kopfzeile"/>
            <w:jc w:val="center"/>
          </w:pPr>
          <w:r>
            <w:rPr>
              <w:rStyle w:val="Seitenzahl"/>
            </w:rPr>
            <w:t xml:space="preserve">- </w:t>
          </w:r>
          <w:r>
            <w:rPr>
              <w:rStyle w:val="Seitenzahl"/>
            </w:rPr>
            <w:fldChar w:fldCharType="begin"/>
          </w:r>
          <w:r>
            <w:rPr>
              <w:rStyle w:val="Seitenzahl"/>
            </w:rPr>
            <w:instrText xml:space="preserve"> PAGE </w:instrText>
          </w:r>
          <w:r>
            <w:rPr>
              <w:rStyle w:val="Seitenzahl"/>
            </w:rPr>
            <w:fldChar w:fldCharType="separate"/>
          </w:r>
          <w:r w:rsidR="00EB30BD">
            <w:rPr>
              <w:rStyle w:val="Seitenzahl"/>
              <w:noProof/>
            </w:rPr>
            <w:t>29</w:t>
          </w:r>
          <w:r>
            <w:rPr>
              <w:rStyle w:val="Seitenzahl"/>
            </w:rPr>
            <w:fldChar w:fldCharType="end"/>
          </w:r>
          <w:r>
            <w:rPr>
              <w:rStyle w:val="Seitenzahl"/>
            </w:rPr>
            <w:t xml:space="preserve"> -</w:t>
          </w:r>
        </w:p>
      </w:tc>
      <w:tc>
        <w:tcPr>
          <w:tcW w:w="3013" w:type="dxa"/>
          <w:vAlign w:val="center"/>
        </w:tcPr>
        <w:p w:rsidR="00E558CA" w:rsidRPr="00530C31" w:rsidRDefault="000A5065" w:rsidP="00895DE0">
          <w:pPr>
            <w:pStyle w:val="Kopfzeile"/>
            <w:jc w:val="right"/>
            <w:rPr>
              <w:sz w:val="16"/>
              <w:szCs w:val="16"/>
            </w:rPr>
          </w:pPr>
          <w:r>
            <w:fldChar w:fldCharType="begin"/>
          </w:r>
          <w:r>
            <w:instrText xml:space="preserve"> STYLEREF  "Überschrift 2" \n  \* MERGEFORMAT </w:instrText>
          </w:r>
          <w:r>
            <w:fldChar w:fldCharType="separate"/>
          </w:r>
          <w:r w:rsidR="00EB30BD" w:rsidRPr="00EB30BD">
            <w:rPr>
              <w:noProof/>
              <w:sz w:val="16"/>
              <w:szCs w:val="16"/>
            </w:rPr>
            <w:t>9.18</w:t>
          </w:r>
          <w:r>
            <w:rPr>
              <w:noProof/>
              <w:sz w:val="16"/>
              <w:szCs w:val="16"/>
            </w:rPr>
            <w:fldChar w:fldCharType="end"/>
          </w:r>
          <w:r w:rsidR="00E558CA">
            <w:rPr>
              <w:sz w:val="16"/>
              <w:szCs w:val="16"/>
            </w:rPr>
            <w:t xml:space="preserve"> </w:t>
          </w:r>
          <w:r>
            <w:fldChar w:fldCharType="begin"/>
          </w:r>
          <w:r>
            <w:instrText xml:space="preserve"> STYLEREF  "Überschrift 2"  \* MERGEFORMAT </w:instrText>
          </w:r>
          <w:r>
            <w:fldChar w:fldCharType="separate"/>
          </w:r>
          <w:r w:rsidR="00EB30BD" w:rsidRPr="00EB30BD">
            <w:rPr>
              <w:noProof/>
              <w:sz w:val="16"/>
              <w:szCs w:val="16"/>
            </w:rPr>
            <w:t>Kernspaltung</w:t>
          </w:r>
          <w:r>
            <w:rPr>
              <w:noProof/>
            </w:rPr>
            <w:fldChar w:fldCharType="end"/>
          </w:r>
        </w:p>
      </w:tc>
    </w:tr>
    <w:tr w:rsidR="00E558CA">
      <w:trPr>
        <w:trHeight w:val="61"/>
      </w:trPr>
      <w:tc>
        <w:tcPr>
          <w:tcW w:w="817" w:type="dxa"/>
          <w:vAlign w:val="center"/>
        </w:tcPr>
        <w:p w:rsidR="00E558CA" w:rsidRPr="00706B1E" w:rsidRDefault="00E558CA" w:rsidP="00895DE0">
          <w:pPr>
            <w:pStyle w:val="Kopfzeile"/>
            <w:jc w:val="left"/>
            <w:rPr>
              <w:sz w:val="4"/>
              <w:szCs w:val="4"/>
            </w:rPr>
          </w:pPr>
        </w:p>
      </w:tc>
      <w:tc>
        <w:tcPr>
          <w:tcW w:w="2196" w:type="dxa"/>
          <w:vAlign w:val="center"/>
        </w:tcPr>
        <w:p w:rsidR="00E558CA" w:rsidRPr="00706B1E" w:rsidRDefault="00E558CA" w:rsidP="00895DE0">
          <w:pPr>
            <w:pStyle w:val="Kopfzeile"/>
            <w:jc w:val="left"/>
            <w:rPr>
              <w:sz w:val="4"/>
              <w:szCs w:val="4"/>
            </w:rPr>
          </w:pPr>
        </w:p>
      </w:tc>
      <w:tc>
        <w:tcPr>
          <w:tcW w:w="3013" w:type="dxa"/>
          <w:vAlign w:val="center"/>
        </w:tcPr>
        <w:p w:rsidR="00E558CA" w:rsidRPr="00706B1E" w:rsidRDefault="00E558CA" w:rsidP="00895DE0">
          <w:pPr>
            <w:pStyle w:val="Kopfzeile"/>
            <w:jc w:val="center"/>
            <w:rPr>
              <w:rStyle w:val="Seitenzahl"/>
              <w:sz w:val="4"/>
              <w:szCs w:val="4"/>
            </w:rPr>
          </w:pPr>
        </w:p>
      </w:tc>
      <w:tc>
        <w:tcPr>
          <w:tcW w:w="3013" w:type="dxa"/>
          <w:vAlign w:val="center"/>
        </w:tcPr>
        <w:p w:rsidR="00E558CA" w:rsidRPr="00706B1E" w:rsidRDefault="00E558CA" w:rsidP="00895DE0">
          <w:pPr>
            <w:pStyle w:val="Kopfzeile"/>
            <w:jc w:val="right"/>
            <w:rPr>
              <w:sz w:val="4"/>
              <w:szCs w:val="4"/>
            </w:rPr>
          </w:pPr>
        </w:p>
      </w:tc>
    </w:tr>
  </w:tbl>
  <w:p w:rsidR="00E558CA" w:rsidRDefault="00E558CA">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40D9"/>
    <w:multiLevelType w:val="hybridMultilevel"/>
    <w:tmpl w:val="EC6EF56E"/>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03894305"/>
    <w:multiLevelType w:val="hybridMultilevel"/>
    <w:tmpl w:val="91F0389C"/>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nsid w:val="114659DC"/>
    <w:multiLevelType w:val="hybridMultilevel"/>
    <w:tmpl w:val="1FC415A6"/>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17C641BC"/>
    <w:multiLevelType w:val="multilevel"/>
    <w:tmpl w:val="2DCC7AA4"/>
    <w:lvl w:ilvl="0">
      <w:start w:val="1"/>
      <w:numFmt w:val="decimal"/>
      <w:lvlRestart w:val="0"/>
      <w:isLgl/>
      <w:lvlText w:val="%1"/>
      <w:lvlJc w:val="left"/>
      <w:pPr>
        <w:tabs>
          <w:tab w:val="num" w:pos="431"/>
        </w:tabs>
        <w:ind w:left="431" w:hanging="431"/>
      </w:pPr>
      <w:rPr>
        <w:rFonts w:hint="default"/>
      </w:rPr>
    </w:lvl>
    <w:lvl w:ilvl="1">
      <w:start w:val="1"/>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4">
    <w:nsid w:val="1B2227ED"/>
    <w:multiLevelType w:val="multilevel"/>
    <w:tmpl w:val="CAB29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1C7D2F"/>
    <w:multiLevelType w:val="multilevel"/>
    <w:tmpl w:val="DCCE8890"/>
    <w:lvl w:ilvl="0">
      <w:start w:val="4"/>
      <w:numFmt w:val="decimal"/>
      <w:lvlRestart w:val="0"/>
      <w:isLgl/>
      <w:lvlText w:val="%1"/>
      <w:lvlJc w:val="left"/>
      <w:pPr>
        <w:tabs>
          <w:tab w:val="num" w:pos="431"/>
        </w:tabs>
        <w:ind w:left="431" w:hanging="431"/>
      </w:pPr>
      <w:rPr>
        <w:rFonts w:hint="default"/>
      </w:rPr>
    </w:lvl>
    <w:lvl w:ilvl="1">
      <w:start w:val="4"/>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6">
    <w:nsid w:val="28B600AD"/>
    <w:multiLevelType w:val="multilevel"/>
    <w:tmpl w:val="8500B0A0"/>
    <w:lvl w:ilvl="0">
      <w:start w:val="9"/>
      <w:numFmt w:val="decimal"/>
      <w:lvlRestart w:val="0"/>
      <w:pStyle w:val="berschrift1"/>
      <w:isLgl/>
      <w:lvlText w:val="%1"/>
      <w:lvlJc w:val="left"/>
      <w:pPr>
        <w:tabs>
          <w:tab w:val="num" w:pos="431"/>
        </w:tabs>
        <w:ind w:left="431" w:hanging="431"/>
      </w:pPr>
      <w:rPr>
        <w:rFonts w:hint="default"/>
      </w:rPr>
    </w:lvl>
    <w:lvl w:ilvl="1">
      <w:start w:val="1"/>
      <w:numFmt w:val="decimal"/>
      <w:pStyle w:val="berschrift2"/>
      <w:lvlText w:val="%1.%2"/>
      <w:lvlJc w:val="left"/>
      <w:pPr>
        <w:tabs>
          <w:tab w:val="num" w:pos="720"/>
        </w:tabs>
        <w:ind w:left="578" w:hanging="578"/>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1440"/>
        </w:tabs>
        <w:ind w:left="862" w:hanging="862"/>
      </w:pPr>
      <w:rPr>
        <w:rFonts w:hint="default"/>
      </w:rPr>
    </w:lvl>
    <w:lvl w:ilvl="4">
      <w:start w:val="1"/>
      <w:numFmt w:val="decimal"/>
      <w:pStyle w:val="berschrift5"/>
      <w:lvlText w:val="%1.%2.%3.%4.%5"/>
      <w:lvlJc w:val="left"/>
      <w:pPr>
        <w:tabs>
          <w:tab w:val="num" w:pos="1009"/>
        </w:tabs>
        <w:ind w:left="1009" w:hanging="1009"/>
      </w:pPr>
      <w:rPr>
        <w:rFonts w:hint="default"/>
      </w:rPr>
    </w:lvl>
    <w:lvl w:ilvl="5">
      <w:start w:val="1"/>
      <w:numFmt w:val="decimal"/>
      <w:pStyle w:val="berschrift6"/>
      <w:lvlText w:val="%1.%2.%3.%4.%5.%6"/>
      <w:lvlJc w:val="left"/>
      <w:pPr>
        <w:tabs>
          <w:tab w:val="num" w:pos="1151"/>
        </w:tabs>
        <w:ind w:left="1151" w:hanging="1151"/>
      </w:pPr>
      <w:rPr>
        <w:rFonts w:hint="default"/>
      </w:rPr>
    </w:lvl>
    <w:lvl w:ilvl="6">
      <w:start w:val="1"/>
      <w:numFmt w:val="decimal"/>
      <w:pStyle w:val="berschrift7"/>
      <w:lvlText w:val="%1.%2.%3.%4.%5.%6.%7"/>
      <w:lvlJc w:val="left"/>
      <w:pPr>
        <w:tabs>
          <w:tab w:val="num" w:pos="1298"/>
        </w:tabs>
        <w:ind w:left="1298" w:hanging="1298"/>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2"/>
        </w:tabs>
        <w:ind w:left="1582" w:hanging="1582"/>
      </w:pPr>
      <w:rPr>
        <w:rFonts w:hint="default"/>
      </w:rPr>
    </w:lvl>
  </w:abstractNum>
  <w:abstractNum w:abstractNumId="7">
    <w:nsid w:val="2AFB16F3"/>
    <w:multiLevelType w:val="multilevel"/>
    <w:tmpl w:val="0F3A9DC6"/>
    <w:lvl w:ilvl="0">
      <w:start w:val="4"/>
      <w:numFmt w:val="decimal"/>
      <w:lvlRestart w:val="0"/>
      <w:isLgl/>
      <w:lvlText w:val="%1"/>
      <w:lvlJc w:val="left"/>
      <w:pPr>
        <w:tabs>
          <w:tab w:val="num" w:pos="431"/>
        </w:tabs>
        <w:ind w:left="431" w:hanging="431"/>
      </w:pPr>
      <w:rPr>
        <w:rFonts w:hint="default"/>
      </w:rPr>
    </w:lvl>
    <w:lvl w:ilvl="1">
      <w:start w:val="1"/>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8">
    <w:nsid w:val="2DC352D1"/>
    <w:multiLevelType w:val="multilevel"/>
    <w:tmpl w:val="CBE0DB4A"/>
    <w:lvl w:ilvl="0">
      <w:start w:val="1"/>
      <w:numFmt w:val="decimal"/>
      <w:lvlRestart w:val="0"/>
      <w:isLgl/>
      <w:lvlText w:val="%1"/>
      <w:lvlJc w:val="left"/>
      <w:pPr>
        <w:tabs>
          <w:tab w:val="num" w:pos="431"/>
        </w:tabs>
        <w:ind w:left="431" w:hanging="431"/>
      </w:pPr>
      <w:rPr>
        <w:rFonts w:hint="default"/>
      </w:rPr>
    </w:lvl>
    <w:lvl w:ilvl="1">
      <w:start w:val="1"/>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9">
    <w:nsid w:val="363D018D"/>
    <w:multiLevelType w:val="hybridMultilevel"/>
    <w:tmpl w:val="56BCCF86"/>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3E9C2230"/>
    <w:multiLevelType w:val="multilevel"/>
    <w:tmpl w:val="A0508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026A04"/>
    <w:multiLevelType w:val="multilevel"/>
    <w:tmpl w:val="65A83E24"/>
    <w:lvl w:ilvl="0">
      <w:start w:val="1"/>
      <w:numFmt w:val="decimal"/>
      <w:lvlRestart w:val="0"/>
      <w:isLgl/>
      <w:lvlText w:val="%1"/>
      <w:lvlJc w:val="left"/>
      <w:pPr>
        <w:tabs>
          <w:tab w:val="num" w:pos="431"/>
        </w:tabs>
        <w:ind w:left="431" w:hanging="431"/>
      </w:pPr>
      <w:rPr>
        <w:rFonts w:hint="default"/>
      </w:rPr>
    </w:lvl>
    <w:lvl w:ilvl="1">
      <w:start w:val="1"/>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12">
    <w:nsid w:val="455A4358"/>
    <w:multiLevelType w:val="multilevel"/>
    <w:tmpl w:val="DCCE8890"/>
    <w:lvl w:ilvl="0">
      <w:start w:val="4"/>
      <w:numFmt w:val="decimal"/>
      <w:lvlRestart w:val="0"/>
      <w:isLgl/>
      <w:lvlText w:val="%1"/>
      <w:lvlJc w:val="left"/>
      <w:pPr>
        <w:tabs>
          <w:tab w:val="num" w:pos="431"/>
        </w:tabs>
        <w:ind w:left="431" w:hanging="431"/>
      </w:pPr>
      <w:rPr>
        <w:rFonts w:hint="default"/>
      </w:rPr>
    </w:lvl>
    <w:lvl w:ilvl="1">
      <w:start w:val="4"/>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13">
    <w:nsid w:val="467705F9"/>
    <w:multiLevelType w:val="multilevel"/>
    <w:tmpl w:val="93A8F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95B5F29"/>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5">
    <w:nsid w:val="4B1F3AC6"/>
    <w:multiLevelType w:val="multilevel"/>
    <w:tmpl w:val="FB7A2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1C379B0"/>
    <w:multiLevelType w:val="hybridMultilevel"/>
    <w:tmpl w:val="349A7030"/>
    <w:lvl w:ilvl="0" w:tplc="FB8E00DA">
      <w:start w:val="1"/>
      <w:numFmt w:val="bullet"/>
      <w:lvlText w:val=""/>
      <w:lvlJc w:val="left"/>
      <w:pPr>
        <w:tabs>
          <w:tab w:val="num" w:pos="454"/>
        </w:tabs>
        <w:ind w:left="454" w:hanging="227"/>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7">
    <w:nsid w:val="554B710D"/>
    <w:multiLevelType w:val="multilevel"/>
    <w:tmpl w:val="8EA6E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8E103F0"/>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9">
    <w:nsid w:val="590566CE"/>
    <w:multiLevelType w:val="hybridMultilevel"/>
    <w:tmpl w:val="AA425A46"/>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nsid w:val="620A737B"/>
    <w:multiLevelType w:val="multilevel"/>
    <w:tmpl w:val="0610D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5182913"/>
    <w:multiLevelType w:val="multilevel"/>
    <w:tmpl w:val="CF8A7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5570CE5"/>
    <w:multiLevelType w:val="multilevel"/>
    <w:tmpl w:val="B1162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9A0039"/>
    <w:multiLevelType w:val="multilevel"/>
    <w:tmpl w:val="64348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14827C3"/>
    <w:multiLevelType w:val="multilevel"/>
    <w:tmpl w:val="1674D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1A23299"/>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26">
    <w:nsid w:val="74B17575"/>
    <w:multiLevelType w:val="hybridMultilevel"/>
    <w:tmpl w:val="AB22CF50"/>
    <w:lvl w:ilvl="0" w:tplc="E3B2A30E">
      <w:start w:val="1"/>
      <w:numFmt w:val="bullet"/>
      <w:lvlText w:val=""/>
      <w:lvlJc w:val="left"/>
      <w:pPr>
        <w:tabs>
          <w:tab w:val="num" w:pos="984"/>
        </w:tabs>
        <w:ind w:left="984" w:hanging="264"/>
      </w:pPr>
      <w:rPr>
        <w:rFonts w:ascii="Symbol" w:hAnsi="Symbol" w:hint="default"/>
      </w:rPr>
    </w:lvl>
    <w:lvl w:ilvl="1" w:tplc="04070003" w:tentative="1">
      <w:start w:val="1"/>
      <w:numFmt w:val="bullet"/>
      <w:lvlText w:val="o"/>
      <w:lvlJc w:val="left"/>
      <w:pPr>
        <w:tabs>
          <w:tab w:val="num" w:pos="1800"/>
        </w:tabs>
        <w:ind w:left="1800" w:hanging="360"/>
      </w:pPr>
      <w:rPr>
        <w:rFonts w:ascii="Courier New" w:hAnsi="Courier New" w:cs="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cs="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cs="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27">
    <w:nsid w:val="76173064"/>
    <w:multiLevelType w:val="hybridMultilevel"/>
    <w:tmpl w:val="6A64D8D4"/>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14"/>
  </w:num>
  <w:num w:numId="3">
    <w:abstractNumId w:val="25"/>
  </w:num>
  <w:num w:numId="4">
    <w:abstractNumId w:val="6"/>
  </w:num>
  <w:num w:numId="5">
    <w:abstractNumId w:val="12"/>
  </w:num>
  <w:num w:numId="6">
    <w:abstractNumId w:val="5"/>
  </w:num>
  <w:num w:numId="7">
    <w:abstractNumId w:val="7"/>
  </w:num>
  <w:num w:numId="8">
    <w:abstractNumId w:val="15"/>
  </w:num>
  <w:num w:numId="9">
    <w:abstractNumId w:val="22"/>
  </w:num>
  <w:num w:numId="10">
    <w:abstractNumId w:val="26"/>
  </w:num>
  <w:num w:numId="11">
    <w:abstractNumId w:val="2"/>
  </w:num>
  <w:num w:numId="12">
    <w:abstractNumId w:val="10"/>
  </w:num>
  <w:num w:numId="13">
    <w:abstractNumId w:val="23"/>
  </w:num>
  <w:num w:numId="1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num>
  <w:num w:numId="18">
    <w:abstractNumId w:val="0"/>
  </w:num>
  <w:num w:numId="19">
    <w:abstractNumId w:val="27"/>
  </w:num>
  <w:num w:numId="20">
    <w:abstractNumId w:val="4"/>
  </w:num>
  <w:num w:numId="21">
    <w:abstractNumId w:val="24"/>
  </w:num>
  <w:num w:numId="22">
    <w:abstractNumId w:val="13"/>
  </w:num>
  <w:num w:numId="23">
    <w:abstractNumId w:val="20"/>
  </w:num>
  <w:num w:numId="24">
    <w:abstractNumId w:val="1"/>
  </w:num>
  <w:num w:numId="25">
    <w:abstractNumId w:val="9"/>
  </w:num>
  <w:num w:numId="26">
    <w:abstractNumId w:val="3"/>
  </w:num>
  <w:num w:numId="27">
    <w:abstractNumId w:val="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17"/>
  </w:num>
  <w:num w:numId="30">
    <w:abstractNumId w:val="21"/>
  </w:num>
  <w:num w:numId="3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embedTrueTypeFonts/>
  <w:embedSystemFonts/>
  <w:saveSubset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docVars>
    <w:docVar w:name="ArrowDefaultDirection" w:val="w:compa"/>
    <w:docVar w:name="ArrowFont" w:val="C:\Users\quigli\Desktop\rainer.big.neu\chemie_new\000_alle_docx\090_radio_n.docx"/>
    <w:docVar w:name="FormulaSpaceBeforeAfter" w:val="w:docVa"/>
    <w:docVar w:name="SuperSubOffset" w:val="PointOfReferen"/>
    <w:docVar w:name="SuperSubPointSize" w:val="PointOfReferen"/>
    <w:docVar w:name="SuperSubUseCustom" w:val="좴崳쌐ྂ0"/>
    <w:docVar w:name="SuperSubUseOverstrike" w:val="좴崳쌐ྂ0"/>
  </w:docVars>
  <w:rsids>
    <w:rsidRoot w:val="00B6462D"/>
    <w:rsid w:val="00002404"/>
    <w:rsid w:val="00004213"/>
    <w:rsid w:val="000054EF"/>
    <w:rsid w:val="00005EC9"/>
    <w:rsid w:val="0000710F"/>
    <w:rsid w:val="000119C5"/>
    <w:rsid w:val="00011D8F"/>
    <w:rsid w:val="000126DE"/>
    <w:rsid w:val="0001327F"/>
    <w:rsid w:val="00013610"/>
    <w:rsid w:val="000142A3"/>
    <w:rsid w:val="0001458F"/>
    <w:rsid w:val="00015381"/>
    <w:rsid w:val="00016948"/>
    <w:rsid w:val="0002097B"/>
    <w:rsid w:val="00020B79"/>
    <w:rsid w:val="00022DDC"/>
    <w:rsid w:val="00025F82"/>
    <w:rsid w:val="00030F02"/>
    <w:rsid w:val="0003198F"/>
    <w:rsid w:val="000327B9"/>
    <w:rsid w:val="00033553"/>
    <w:rsid w:val="00033C96"/>
    <w:rsid w:val="000350E0"/>
    <w:rsid w:val="00037788"/>
    <w:rsid w:val="00037D06"/>
    <w:rsid w:val="00041394"/>
    <w:rsid w:val="00041622"/>
    <w:rsid w:val="0005213A"/>
    <w:rsid w:val="00052AF5"/>
    <w:rsid w:val="00052DE4"/>
    <w:rsid w:val="00053981"/>
    <w:rsid w:val="00053E92"/>
    <w:rsid w:val="00057E8C"/>
    <w:rsid w:val="00060156"/>
    <w:rsid w:val="0006218C"/>
    <w:rsid w:val="00062871"/>
    <w:rsid w:val="00065E65"/>
    <w:rsid w:val="00066053"/>
    <w:rsid w:val="00067F1F"/>
    <w:rsid w:val="00070BF8"/>
    <w:rsid w:val="00070D73"/>
    <w:rsid w:val="00075BCC"/>
    <w:rsid w:val="00076E8D"/>
    <w:rsid w:val="00084D0B"/>
    <w:rsid w:val="00086B8B"/>
    <w:rsid w:val="0009427C"/>
    <w:rsid w:val="00095C28"/>
    <w:rsid w:val="000A0113"/>
    <w:rsid w:val="000A2FEB"/>
    <w:rsid w:val="000A37BC"/>
    <w:rsid w:val="000A5065"/>
    <w:rsid w:val="000B7251"/>
    <w:rsid w:val="000C29EC"/>
    <w:rsid w:val="000C4298"/>
    <w:rsid w:val="000C4619"/>
    <w:rsid w:val="000D08E9"/>
    <w:rsid w:val="000D142C"/>
    <w:rsid w:val="000D15B0"/>
    <w:rsid w:val="000D3FD3"/>
    <w:rsid w:val="000D475C"/>
    <w:rsid w:val="000D6AF7"/>
    <w:rsid w:val="000D6E62"/>
    <w:rsid w:val="000D7B70"/>
    <w:rsid w:val="000E110A"/>
    <w:rsid w:val="000E474B"/>
    <w:rsid w:val="000E4E63"/>
    <w:rsid w:val="000E60C6"/>
    <w:rsid w:val="000F149C"/>
    <w:rsid w:val="000F2F61"/>
    <w:rsid w:val="000F58C0"/>
    <w:rsid w:val="000F6577"/>
    <w:rsid w:val="00105779"/>
    <w:rsid w:val="00105F1B"/>
    <w:rsid w:val="00106F06"/>
    <w:rsid w:val="001109F1"/>
    <w:rsid w:val="00110C7F"/>
    <w:rsid w:val="00110D0A"/>
    <w:rsid w:val="001112AC"/>
    <w:rsid w:val="00111981"/>
    <w:rsid w:val="001144B9"/>
    <w:rsid w:val="00115526"/>
    <w:rsid w:val="00115F9E"/>
    <w:rsid w:val="0011711A"/>
    <w:rsid w:val="0011720B"/>
    <w:rsid w:val="00121CDC"/>
    <w:rsid w:val="001220B3"/>
    <w:rsid w:val="00125C41"/>
    <w:rsid w:val="00126D1A"/>
    <w:rsid w:val="00127236"/>
    <w:rsid w:val="001272F2"/>
    <w:rsid w:val="00131FB4"/>
    <w:rsid w:val="0013512D"/>
    <w:rsid w:val="00135920"/>
    <w:rsid w:val="00135E90"/>
    <w:rsid w:val="001424D8"/>
    <w:rsid w:val="001443F7"/>
    <w:rsid w:val="0014501A"/>
    <w:rsid w:val="00145AAE"/>
    <w:rsid w:val="001479B7"/>
    <w:rsid w:val="001515AC"/>
    <w:rsid w:val="00151FCE"/>
    <w:rsid w:val="00153FA1"/>
    <w:rsid w:val="00154F92"/>
    <w:rsid w:val="00157C4E"/>
    <w:rsid w:val="00163555"/>
    <w:rsid w:val="001638F3"/>
    <w:rsid w:val="00165622"/>
    <w:rsid w:val="001676DE"/>
    <w:rsid w:val="00180F49"/>
    <w:rsid w:val="001811A8"/>
    <w:rsid w:val="0018554C"/>
    <w:rsid w:val="001873A8"/>
    <w:rsid w:val="001911D5"/>
    <w:rsid w:val="00191DB7"/>
    <w:rsid w:val="00192FD1"/>
    <w:rsid w:val="001945D6"/>
    <w:rsid w:val="001A08B8"/>
    <w:rsid w:val="001A23AA"/>
    <w:rsid w:val="001A3E19"/>
    <w:rsid w:val="001A57D3"/>
    <w:rsid w:val="001A6D21"/>
    <w:rsid w:val="001B10DC"/>
    <w:rsid w:val="001B2C82"/>
    <w:rsid w:val="001B3220"/>
    <w:rsid w:val="001B5C0A"/>
    <w:rsid w:val="001B6C6F"/>
    <w:rsid w:val="001C18CB"/>
    <w:rsid w:val="001C2182"/>
    <w:rsid w:val="001C2E5F"/>
    <w:rsid w:val="001D25A1"/>
    <w:rsid w:val="001D3E6C"/>
    <w:rsid w:val="001E01EB"/>
    <w:rsid w:val="001E3845"/>
    <w:rsid w:val="001E53F1"/>
    <w:rsid w:val="001E5933"/>
    <w:rsid w:val="001E6440"/>
    <w:rsid w:val="001F0EC5"/>
    <w:rsid w:val="001F3146"/>
    <w:rsid w:val="001F5CA3"/>
    <w:rsid w:val="00201154"/>
    <w:rsid w:val="002020A8"/>
    <w:rsid w:val="002047F4"/>
    <w:rsid w:val="00204AD0"/>
    <w:rsid w:val="00210156"/>
    <w:rsid w:val="00212A8D"/>
    <w:rsid w:val="002134AA"/>
    <w:rsid w:val="0021410E"/>
    <w:rsid w:val="00214330"/>
    <w:rsid w:val="00214519"/>
    <w:rsid w:val="00214AF0"/>
    <w:rsid w:val="00215208"/>
    <w:rsid w:val="00216E3E"/>
    <w:rsid w:val="002223D2"/>
    <w:rsid w:val="00222968"/>
    <w:rsid w:val="00223DFB"/>
    <w:rsid w:val="00224487"/>
    <w:rsid w:val="00226D74"/>
    <w:rsid w:val="002303FC"/>
    <w:rsid w:val="00230A11"/>
    <w:rsid w:val="00231684"/>
    <w:rsid w:val="002323B0"/>
    <w:rsid w:val="0023445D"/>
    <w:rsid w:val="00234C60"/>
    <w:rsid w:val="00240156"/>
    <w:rsid w:val="002441AB"/>
    <w:rsid w:val="0024549F"/>
    <w:rsid w:val="00246384"/>
    <w:rsid w:val="00246456"/>
    <w:rsid w:val="00246F6F"/>
    <w:rsid w:val="00247C9F"/>
    <w:rsid w:val="00263159"/>
    <w:rsid w:val="00263788"/>
    <w:rsid w:val="002642B6"/>
    <w:rsid w:val="00264E04"/>
    <w:rsid w:val="002653B4"/>
    <w:rsid w:val="0026718F"/>
    <w:rsid w:val="00273B52"/>
    <w:rsid w:val="002746DE"/>
    <w:rsid w:val="002852A9"/>
    <w:rsid w:val="00287D2F"/>
    <w:rsid w:val="00290F91"/>
    <w:rsid w:val="00291004"/>
    <w:rsid w:val="00295B20"/>
    <w:rsid w:val="002A0D44"/>
    <w:rsid w:val="002A1174"/>
    <w:rsid w:val="002A31F0"/>
    <w:rsid w:val="002A6847"/>
    <w:rsid w:val="002B58E4"/>
    <w:rsid w:val="002B630E"/>
    <w:rsid w:val="002C0B76"/>
    <w:rsid w:val="002C0E32"/>
    <w:rsid w:val="002C1309"/>
    <w:rsid w:val="002C1893"/>
    <w:rsid w:val="002C3C9B"/>
    <w:rsid w:val="002C6AD9"/>
    <w:rsid w:val="002C6B4A"/>
    <w:rsid w:val="002D0D71"/>
    <w:rsid w:val="002D2981"/>
    <w:rsid w:val="002D305B"/>
    <w:rsid w:val="002D416F"/>
    <w:rsid w:val="002D525C"/>
    <w:rsid w:val="002D56CA"/>
    <w:rsid w:val="002D585B"/>
    <w:rsid w:val="002D64BA"/>
    <w:rsid w:val="002E1877"/>
    <w:rsid w:val="002E1B4C"/>
    <w:rsid w:val="002E276F"/>
    <w:rsid w:val="002E5EA3"/>
    <w:rsid w:val="002F6F68"/>
    <w:rsid w:val="002F783B"/>
    <w:rsid w:val="00300276"/>
    <w:rsid w:val="00300ADF"/>
    <w:rsid w:val="00301029"/>
    <w:rsid w:val="00301348"/>
    <w:rsid w:val="003019D7"/>
    <w:rsid w:val="00303F08"/>
    <w:rsid w:val="00305DFE"/>
    <w:rsid w:val="003064F3"/>
    <w:rsid w:val="003144B8"/>
    <w:rsid w:val="00314ACD"/>
    <w:rsid w:val="00315029"/>
    <w:rsid w:val="00320EDE"/>
    <w:rsid w:val="0032763A"/>
    <w:rsid w:val="003277FB"/>
    <w:rsid w:val="00330790"/>
    <w:rsid w:val="00330A8B"/>
    <w:rsid w:val="0034227E"/>
    <w:rsid w:val="00343C9A"/>
    <w:rsid w:val="00345E87"/>
    <w:rsid w:val="00346078"/>
    <w:rsid w:val="003471E6"/>
    <w:rsid w:val="00347755"/>
    <w:rsid w:val="003477D9"/>
    <w:rsid w:val="00350E64"/>
    <w:rsid w:val="00350F91"/>
    <w:rsid w:val="003517C2"/>
    <w:rsid w:val="00353F56"/>
    <w:rsid w:val="00355B64"/>
    <w:rsid w:val="00357717"/>
    <w:rsid w:val="00360692"/>
    <w:rsid w:val="00361CE9"/>
    <w:rsid w:val="003662FD"/>
    <w:rsid w:val="00372215"/>
    <w:rsid w:val="00377688"/>
    <w:rsid w:val="00377C5A"/>
    <w:rsid w:val="003825AE"/>
    <w:rsid w:val="00384E23"/>
    <w:rsid w:val="00386370"/>
    <w:rsid w:val="00386FD2"/>
    <w:rsid w:val="00387381"/>
    <w:rsid w:val="00390191"/>
    <w:rsid w:val="00390F92"/>
    <w:rsid w:val="00390FB2"/>
    <w:rsid w:val="00392442"/>
    <w:rsid w:val="00396D62"/>
    <w:rsid w:val="0039723C"/>
    <w:rsid w:val="003A0D07"/>
    <w:rsid w:val="003A0EEE"/>
    <w:rsid w:val="003A3F7F"/>
    <w:rsid w:val="003A4049"/>
    <w:rsid w:val="003A4801"/>
    <w:rsid w:val="003A6B21"/>
    <w:rsid w:val="003A7F5B"/>
    <w:rsid w:val="003B0644"/>
    <w:rsid w:val="003B15DA"/>
    <w:rsid w:val="003B3675"/>
    <w:rsid w:val="003B4338"/>
    <w:rsid w:val="003B58DC"/>
    <w:rsid w:val="003B79F3"/>
    <w:rsid w:val="003B7B1A"/>
    <w:rsid w:val="003C0007"/>
    <w:rsid w:val="003C1479"/>
    <w:rsid w:val="003C364B"/>
    <w:rsid w:val="003C5F89"/>
    <w:rsid w:val="003C7217"/>
    <w:rsid w:val="003D0E65"/>
    <w:rsid w:val="003D22A3"/>
    <w:rsid w:val="003D293D"/>
    <w:rsid w:val="003D669C"/>
    <w:rsid w:val="003D781E"/>
    <w:rsid w:val="003D7D67"/>
    <w:rsid w:val="003E1C5C"/>
    <w:rsid w:val="003E6DF2"/>
    <w:rsid w:val="003E7DED"/>
    <w:rsid w:val="003F0466"/>
    <w:rsid w:val="003F1B26"/>
    <w:rsid w:val="003F216C"/>
    <w:rsid w:val="003F3CAA"/>
    <w:rsid w:val="003F4693"/>
    <w:rsid w:val="003F48E2"/>
    <w:rsid w:val="00400119"/>
    <w:rsid w:val="00400603"/>
    <w:rsid w:val="004107D2"/>
    <w:rsid w:val="004118EB"/>
    <w:rsid w:val="004128C2"/>
    <w:rsid w:val="00413946"/>
    <w:rsid w:val="00414A7C"/>
    <w:rsid w:val="004157CD"/>
    <w:rsid w:val="00416457"/>
    <w:rsid w:val="00420A57"/>
    <w:rsid w:val="004220A9"/>
    <w:rsid w:val="004228B6"/>
    <w:rsid w:val="00423A07"/>
    <w:rsid w:val="00423DC0"/>
    <w:rsid w:val="0043282C"/>
    <w:rsid w:val="00435460"/>
    <w:rsid w:val="004355DE"/>
    <w:rsid w:val="0043561F"/>
    <w:rsid w:val="00437595"/>
    <w:rsid w:val="00441D7F"/>
    <w:rsid w:val="00451A3A"/>
    <w:rsid w:val="00455B3F"/>
    <w:rsid w:val="004600AD"/>
    <w:rsid w:val="00460237"/>
    <w:rsid w:val="00465777"/>
    <w:rsid w:val="00465BEA"/>
    <w:rsid w:val="004702E0"/>
    <w:rsid w:val="00470A27"/>
    <w:rsid w:val="00470EBE"/>
    <w:rsid w:val="004711EF"/>
    <w:rsid w:val="00473322"/>
    <w:rsid w:val="00473F8D"/>
    <w:rsid w:val="00474A76"/>
    <w:rsid w:val="0048271E"/>
    <w:rsid w:val="00483A47"/>
    <w:rsid w:val="0048459F"/>
    <w:rsid w:val="004845B6"/>
    <w:rsid w:val="00484A9B"/>
    <w:rsid w:val="00487C9F"/>
    <w:rsid w:val="004903F1"/>
    <w:rsid w:val="004929AC"/>
    <w:rsid w:val="0049374D"/>
    <w:rsid w:val="00493B4A"/>
    <w:rsid w:val="00497074"/>
    <w:rsid w:val="00497D64"/>
    <w:rsid w:val="004B0060"/>
    <w:rsid w:val="004B2614"/>
    <w:rsid w:val="004B4617"/>
    <w:rsid w:val="004B4B15"/>
    <w:rsid w:val="004C02AD"/>
    <w:rsid w:val="004C5F52"/>
    <w:rsid w:val="004D0D5A"/>
    <w:rsid w:val="004D3826"/>
    <w:rsid w:val="004D3AF6"/>
    <w:rsid w:val="004D5D37"/>
    <w:rsid w:val="004D6BE4"/>
    <w:rsid w:val="004D7D84"/>
    <w:rsid w:val="004E33CF"/>
    <w:rsid w:val="004E3885"/>
    <w:rsid w:val="004E5C06"/>
    <w:rsid w:val="004E6233"/>
    <w:rsid w:val="004F13DD"/>
    <w:rsid w:val="004F265D"/>
    <w:rsid w:val="004F4991"/>
    <w:rsid w:val="004F7421"/>
    <w:rsid w:val="004F7E1C"/>
    <w:rsid w:val="0050110A"/>
    <w:rsid w:val="005027BC"/>
    <w:rsid w:val="0050288E"/>
    <w:rsid w:val="00510445"/>
    <w:rsid w:val="00511BC9"/>
    <w:rsid w:val="0051365F"/>
    <w:rsid w:val="0051483E"/>
    <w:rsid w:val="00515DAD"/>
    <w:rsid w:val="005249EB"/>
    <w:rsid w:val="00531F90"/>
    <w:rsid w:val="00534AA9"/>
    <w:rsid w:val="005374C2"/>
    <w:rsid w:val="00540904"/>
    <w:rsid w:val="00545F95"/>
    <w:rsid w:val="00547B01"/>
    <w:rsid w:val="00550320"/>
    <w:rsid w:val="005522A4"/>
    <w:rsid w:val="00553709"/>
    <w:rsid w:val="005568B3"/>
    <w:rsid w:val="00561D8C"/>
    <w:rsid w:val="00562719"/>
    <w:rsid w:val="00567675"/>
    <w:rsid w:val="00567A13"/>
    <w:rsid w:val="00573E3E"/>
    <w:rsid w:val="0057518D"/>
    <w:rsid w:val="00576D0B"/>
    <w:rsid w:val="005815BA"/>
    <w:rsid w:val="00581B45"/>
    <w:rsid w:val="0058720B"/>
    <w:rsid w:val="0059142D"/>
    <w:rsid w:val="00591FB7"/>
    <w:rsid w:val="0059455F"/>
    <w:rsid w:val="00594746"/>
    <w:rsid w:val="00594D35"/>
    <w:rsid w:val="00594E2D"/>
    <w:rsid w:val="00595F2C"/>
    <w:rsid w:val="005967EA"/>
    <w:rsid w:val="00597C36"/>
    <w:rsid w:val="005A08F5"/>
    <w:rsid w:val="005A17AD"/>
    <w:rsid w:val="005A68EF"/>
    <w:rsid w:val="005B0419"/>
    <w:rsid w:val="005B09F8"/>
    <w:rsid w:val="005B17A9"/>
    <w:rsid w:val="005B1D35"/>
    <w:rsid w:val="005B7005"/>
    <w:rsid w:val="005C40C2"/>
    <w:rsid w:val="005C61E4"/>
    <w:rsid w:val="005C68E9"/>
    <w:rsid w:val="005D3E5C"/>
    <w:rsid w:val="005D4B72"/>
    <w:rsid w:val="005E006F"/>
    <w:rsid w:val="005E0122"/>
    <w:rsid w:val="005E031B"/>
    <w:rsid w:val="005E0558"/>
    <w:rsid w:val="005E2CFC"/>
    <w:rsid w:val="005E4EE3"/>
    <w:rsid w:val="005F1971"/>
    <w:rsid w:val="005F260F"/>
    <w:rsid w:val="005F4E4D"/>
    <w:rsid w:val="005F7CF0"/>
    <w:rsid w:val="006032AE"/>
    <w:rsid w:val="0060461F"/>
    <w:rsid w:val="00605EEA"/>
    <w:rsid w:val="006153BB"/>
    <w:rsid w:val="0061752A"/>
    <w:rsid w:val="00620940"/>
    <w:rsid w:val="0062258A"/>
    <w:rsid w:val="00623729"/>
    <w:rsid w:val="0063276B"/>
    <w:rsid w:val="00635DFE"/>
    <w:rsid w:val="00637445"/>
    <w:rsid w:val="00643107"/>
    <w:rsid w:val="00646CEB"/>
    <w:rsid w:val="0065068B"/>
    <w:rsid w:val="00650FFE"/>
    <w:rsid w:val="00651C95"/>
    <w:rsid w:val="006524A9"/>
    <w:rsid w:val="00652ACA"/>
    <w:rsid w:val="006541BC"/>
    <w:rsid w:val="006645AB"/>
    <w:rsid w:val="00664792"/>
    <w:rsid w:val="00671263"/>
    <w:rsid w:val="00671B85"/>
    <w:rsid w:val="006735EF"/>
    <w:rsid w:val="00673BE8"/>
    <w:rsid w:val="0067680D"/>
    <w:rsid w:val="00677D7E"/>
    <w:rsid w:val="006800DE"/>
    <w:rsid w:val="0068584D"/>
    <w:rsid w:val="006864E7"/>
    <w:rsid w:val="00687097"/>
    <w:rsid w:val="00690063"/>
    <w:rsid w:val="00693DF9"/>
    <w:rsid w:val="006952F1"/>
    <w:rsid w:val="006966E0"/>
    <w:rsid w:val="006A0356"/>
    <w:rsid w:val="006A26F9"/>
    <w:rsid w:val="006A439B"/>
    <w:rsid w:val="006A589C"/>
    <w:rsid w:val="006A63D1"/>
    <w:rsid w:val="006B32CD"/>
    <w:rsid w:val="006B3B79"/>
    <w:rsid w:val="006B3FFA"/>
    <w:rsid w:val="006B5353"/>
    <w:rsid w:val="006B5ED9"/>
    <w:rsid w:val="006C084D"/>
    <w:rsid w:val="006C0F91"/>
    <w:rsid w:val="006C1B96"/>
    <w:rsid w:val="006C1BFB"/>
    <w:rsid w:val="006C3524"/>
    <w:rsid w:val="006C6753"/>
    <w:rsid w:val="006C75A2"/>
    <w:rsid w:val="006C7AB7"/>
    <w:rsid w:val="006D2296"/>
    <w:rsid w:val="006D4052"/>
    <w:rsid w:val="006D632C"/>
    <w:rsid w:val="006D6607"/>
    <w:rsid w:val="006D67D6"/>
    <w:rsid w:val="006D7AFB"/>
    <w:rsid w:val="006D7FD1"/>
    <w:rsid w:val="006E5C26"/>
    <w:rsid w:val="006E6075"/>
    <w:rsid w:val="006F0430"/>
    <w:rsid w:val="006F162F"/>
    <w:rsid w:val="006F18E5"/>
    <w:rsid w:val="006F3469"/>
    <w:rsid w:val="0070154E"/>
    <w:rsid w:val="0070553C"/>
    <w:rsid w:val="00705B01"/>
    <w:rsid w:val="00705BE7"/>
    <w:rsid w:val="00706821"/>
    <w:rsid w:val="00707A43"/>
    <w:rsid w:val="007108F4"/>
    <w:rsid w:val="007139AF"/>
    <w:rsid w:val="00714F84"/>
    <w:rsid w:val="0071667A"/>
    <w:rsid w:val="00716B26"/>
    <w:rsid w:val="00716ECF"/>
    <w:rsid w:val="007206F7"/>
    <w:rsid w:val="00720BD3"/>
    <w:rsid w:val="00720BF6"/>
    <w:rsid w:val="00721654"/>
    <w:rsid w:val="00725101"/>
    <w:rsid w:val="007254E7"/>
    <w:rsid w:val="0072777A"/>
    <w:rsid w:val="0073023D"/>
    <w:rsid w:val="0073057A"/>
    <w:rsid w:val="0073120A"/>
    <w:rsid w:val="007316F0"/>
    <w:rsid w:val="00732C4C"/>
    <w:rsid w:val="00736CA5"/>
    <w:rsid w:val="0074090C"/>
    <w:rsid w:val="00740BF4"/>
    <w:rsid w:val="00741B7F"/>
    <w:rsid w:val="0074310A"/>
    <w:rsid w:val="007454B8"/>
    <w:rsid w:val="007501B5"/>
    <w:rsid w:val="00752A89"/>
    <w:rsid w:val="007549E0"/>
    <w:rsid w:val="00757C27"/>
    <w:rsid w:val="00765610"/>
    <w:rsid w:val="007658B9"/>
    <w:rsid w:val="007665EB"/>
    <w:rsid w:val="00766ED6"/>
    <w:rsid w:val="0076742F"/>
    <w:rsid w:val="00770B93"/>
    <w:rsid w:val="00770FEC"/>
    <w:rsid w:val="007756FA"/>
    <w:rsid w:val="00776B02"/>
    <w:rsid w:val="00780F0D"/>
    <w:rsid w:val="007825B6"/>
    <w:rsid w:val="00782BE1"/>
    <w:rsid w:val="00786024"/>
    <w:rsid w:val="00786D9B"/>
    <w:rsid w:val="00787AFA"/>
    <w:rsid w:val="00791DDD"/>
    <w:rsid w:val="007922AC"/>
    <w:rsid w:val="007935BA"/>
    <w:rsid w:val="007952D3"/>
    <w:rsid w:val="00797680"/>
    <w:rsid w:val="007A3016"/>
    <w:rsid w:val="007A4740"/>
    <w:rsid w:val="007A4F83"/>
    <w:rsid w:val="007A797C"/>
    <w:rsid w:val="007A79FB"/>
    <w:rsid w:val="007B7D6E"/>
    <w:rsid w:val="007C21D3"/>
    <w:rsid w:val="007C62BD"/>
    <w:rsid w:val="007C7760"/>
    <w:rsid w:val="007D07F2"/>
    <w:rsid w:val="007D2815"/>
    <w:rsid w:val="007D3B53"/>
    <w:rsid w:val="007D53D6"/>
    <w:rsid w:val="007D5B57"/>
    <w:rsid w:val="007D5EDC"/>
    <w:rsid w:val="007E2532"/>
    <w:rsid w:val="007E474C"/>
    <w:rsid w:val="007E47FF"/>
    <w:rsid w:val="007E50FD"/>
    <w:rsid w:val="00801E95"/>
    <w:rsid w:val="008058C8"/>
    <w:rsid w:val="00810425"/>
    <w:rsid w:val="0081054B"/>
    <w:rsid w:val="00811CDB"/>
    <w:rsid w:val="00816A35"/>
    <w:rsid w:val="00817069"/>
    <w:rsid w:val="008178CD"/>
    <w:rsid w:val="00817BD6"/>
    <w:rsid w:val="008227DC"/>
    <w:rsid w:val="008228A6"/>
    <w:rsid w:val="008229FE"/>
    <w:rsid w:val="00824441"/>
    <w:rsid w:val="0082518A"/>
    <w:rsid w:val="00826BA5"/>
    <w:rsid w:val="00830265"/>
    <w:rsid w:val="00830E51"/>
    <w:rsid w:val="008317BF"/>
    <w:rsid w:val="00831C6E"/>
    <w:rsid w:val="00833B47"/>
    <w:rsid w:val="008369C0"/>
    <w:rsid w:val="0084269B"/>
    <w:rsid w:val="00843B1D"/>
    <w:rsid w:val="008441C9"/>
    <w:rsid w:val="00853890"/>
    <w:rsid w:val="008551CD"/>
    <w:rsid w:val="00855A39"/>
    <w:rsid w:val="00855D23"/>
    <w:rsid w:val="008565DA"/>
    <w:rsid w:val="00856F05"/>
    <w:rsid w:val="008570AF"/>
    <w:rsid w:val="00861E60"/>
    <w:rsid w:val="00862688"/>
    <w:rsid w:val="00863926"/>
    <w:rsid w:val="00864714"/>
    <w:rsid w:val="0087156D"/>
    <w:rsid w:val="008723EF"/>
    <w:rsid w:val="008757AA"/>
    <w:rsid w:val="008763D7"/>
    <w:rsid w:val="00877BCA"/>
    <w:rsid w:val="00881AB6"/>
    <w:rsid w:val="00882709"/>
    <w:rsid w:val="008838C1"/>
    <w:rsid w:val="00884E42"/>
    <w:rsid w:val="008953C2"/>
    <w:rsid w:val="00895DE0"/>
    <w:rsid w:val="00896D52"/>
    <w:rsid w:val="00897AE7"/>
    <w:rsid w:val="008A1368"/>
    <w:rsid w:val="008A33C9"/>
    <w:rsid w:val="008A5ECA"/>
    <w:rsid w:val="008A633B"/>
    <w:rsid w:val="008A6733"/>
    <w:rsid w:val="008A6EAC"/>
    <w:rsid w:val="008B16D3"/>
    <w:rsid w:val="008B4080"/>
    <w:rsid w:val="008B57F6"/>
    <w:rsid w:val="008C0FD0"/>
    <w:rsid w:val="008C136C"/>
    <w:rsid w:val="008C3BBC"/>
    <w:rsid w:val="008C500B"/>
    <w:rsid w:val="008C6010"/>
    <w:rsid w:val="008C61E0"/>
    <w:rsid w:val="008C6D50"/>
    <w:rsid w:val="008C76F3"/>
    <w:rsid w:val="008D0C67"/>
    <w:rsid w:val="008D0F76"/>
    <w:rsid w:val="008D17B5"/>
    <w:rsid w:val="008D4825"/>
    <w:rsid w:val="008D587E"/>
    <w:rsid w:val="008D648E"/>
    <w:rsid w:val="008E1D6E"/>
    <w:rsid w:val="008E328C"/>
    <w:rsid w:val="008E3DE8"/>
    <w:rsid w:val="008E41E6"/>
    <w:rsid w:val="008E4443"/>
    <w:rsid w:val="008E483E"/>
    <w:rsid w:val="008E6236"/>
    <w:rsid w:val="008E6598"/>
    <w:rsid w:val="008F1423"/>
    <w:rsid w:val="008F495F"/>
    <w:rsid w:val="008F5622"/>
    <w:rsid w:val="008F6050"/>
    <w:rsid w:val="008F7D79"/>
    <w:rsid w:val="0090028D"/>
    <w:rsid w:val="0090194E"/>
    <w:rsid w:val="00901B26"/>
    <w:rsid w:val="00902931"/>
    <w:rsid w:val="009040CB"/>
    <w:rsid w:val="00905BB6"/>
    <w:rsid w:val="00906877"/>
    <w:rsid w:val="00906BFC"/>
    <w:rsid w:val="009072B6"/>
    <w:rsid w:val="00907C88"/>
    <w:rsid w:val="00911902"/>
    <w:rsid w:val="00923455"/>
    <w:rsid w:val="009235ED"/>
    <w:rsid w:val="00923F86"/>
    <w:rsid w:val="00925B9A"/>
    <w:rsid w:val="00926CAF"/>
    <w:rsid w:val="0092718E"/>
    <w:rsid w:val="00927C96"/>
    <w:rsid w:val="00930911"/>
    <w:rsid w:val="00930B80"/>
    <w:rsid w:val="00933532"/>
    <w:rsid w:val="00934625"/>
    <w:rsid w:val="0094530E"/>
    <w:rsid w:val="0094771E"/>
    <w:rsid w:val="00950FE6"/>
    <w:rsid w:val="00956ABF"/>
    <w:rsid w:val="00957A17"/>
    <w:rsid w:val="00957EE3"/>
    <w:rsid w:val="00960339"/>
    <w:rsid w:val="00960869"/>
    <w:rsid w:val="00960A57"/>
    <w:rsid w:val="009615D5"/>
    <w:rsid w:val="009620BC"/>
    <w:rsid w:val="00962C6A"/>
    <w:rsid w:val="009631B6"/>
    <w:rsid w:val="00963E45"/>
    <w:rsid w:val="009644AF"/>
    <w:rsid w:val="0096538A"/>
    <w:rsid w:val="00965D55"/>
    <w:rsid w:val="00966045"/>
    <w:rsid w:val="0097157F"/>
    <w:rsid w:val="0097752E"/>
    <w:rsid w:val="009803E5"/>
    <w:rsid w:val="00982188"/>
    <w:rsid w:val="00982A13"/>
    <w:rsid w:val="00982CB6"/>
    <w:rsid w:val="00983640"/>
    <w:rsid w:val="00983BCB"/>
    <w:rsid w:val="009910EF"/>
    <w:rsid w:val="00992BDA"/>
    <w:rsid w:val="009946EC"/>
    <w:rsid w:val="00994EB5"/>
    <w:rsid w:val="009A00D6"/>
    <w:rsid w:val="009A43D7"/>
    <w:rsid w:val="009A5EA4"/>
    <w:rsid w:val="009A602B"/>
    <w:rsid w:val="009B0E57"/>
    <w:rsid w:val="009B1B94"/>
    <w:rsid w:val="009B5FF8"/>
    <w:rsid w:val="009B7ABA"/>
    <w:rsid w:val="009C011A"/>
    <w:rsid w:val="009C083E"/>
    <w:rsid w:val="009C4EFC"/>
    <w:rsid w:val="009C6CB4"/>
    <w:rsid w:val="009C70C1"/>
    <w:rsid w:val="009D10C1"/>
    <w:rsid w:val="009D1963"/>
    <w:rsid w:val="009D52C6"/>
    <w:rsid w:val="009E1617"/>
    <w:rsid w:val="009E1B5D"/>
    <w:rsid w:val="009E3075"/>
    <w:rsid w:val="009E4283"/>
    <w:rsid w:val="009F28DD"/>
    <w:rsid w:val="00A03FF1"/>
    <w:rsid w:val="00A05CB1"/>
    <w:rsid w:val="00A06153"/>
    <w:rsid w:val="00A065E4"/>
    <w:rsid w:val="00A066D7"/>
    <w:rsid w:val="00A103F0"/>
    <w:rsid w:val="00A11A7F"/>
    <w:rsid w:val="00A11B29"/>
    <w:rsid w:val="00A167B4"/>
    <w:rsid w:val="00A1725D"/>
    <w:rsid w:val="00A1730C"/>
    <w:rsid w:val="00A209AC"/>
    <w:rsid w:val="00A23680"/>
    <w:rsid w:val="00A23F53"/>
    <w:rsid w:val="00A246CE"/>
    <w:rsid w:val="00A2565A"/>
    <w:rsid w:val="00A25D66"/>
    <w:rsid w:val="00A2694E"/>
    <w:rsid w:val="00A308B9"/>
    <w:rsid w:val="00A30C73"/>
    <w:rsid w:val="00A3142E"/>
    <w:rsid w:val="00A330EE"/>
    <w:rsid w:val="00A33880"/>
    <w:rsid w:val="00A345DE"/>
    <w:rsid w:val="00A37A2E"/>
    <w:rsid w:val="00A37FAE"/>
    <w:rsid w:val="00A40151"/>
    <w:rsid w:val="00A40E45"/>
    <w:rsid w:val="00A45EA9"/>
    <w:rsid w:val="00A472E1"/>
    <w:rsid w:val="00A475CF"/>
    <w:rsid w:val="00A47C17"/>
    <w:rsid w:val="00A506C6"/>
    <w:rsid w:val="00A55882"/>
    <w:rsid w:val="00A57E07"/>
    <w:rsid w:val="00A608D9"/>
    <w:rsid w:val="00A60F0D"/>
    <w:rsid w:val="00A62CBC"/>
    <w:rsid w:val="00A64827"/>
    <w:rsid w:val="00A65E18"/>
    <w:rsid w:val="00A707F2"/>
    <w:rsid w:val="00A710B7"/>
    <w:rsid w:val="00A77C7E"/>
    <w:rsid w:val="00A80AFC"/>
    <w:rsid w:val="00A84CC3"/>
    <w:rsid w:val="00A90B37"/>
    <w:rsid w:val="00A93D50"/>
    <w:rsid w:val="00A96020"/>
    <w:rsid w:val="00A96BB6"/>
    <w:rsid w:val="00A96F26"/>
    <w:rsid w:val="00A970B0"/>
    <w:rsid w:val="00AA1881"/>
    <w:rsid w:val="00AA1CF3"/>
    <w:rsid w:val="00AA250B"/>
    <w:rsid w:val="00AA2A8C"/>
    <w:rsid w:val="00AA3140"/>
    <w:rsid w:val="00AA4A3D"/>
    <w:rsid w:val="00AA539C"/>
    <w:rsid w:val="00AA60B5"/>
    <w:rsid w:val="00AB06ED"/>
    <w:rsid w:val="00AB0F54"/>
    <w:rsid w:val="00AB401F"/>
    <w:rsid w:val="00AB4B6E"/>
    <w:rsid w:val="00AB5925"/>
    <w:rsid w:val="00AB62D6"/>
    <w:rsid w:val="00AB68AD"/>
    <w:rsid w:val="00AB72CA"/>
    <w:rsid w:val="00AC0E48"/>
    <w:rsid w:val="00AC113B"/>
    <w:rsid w:val="00AC2AB3"/>
    <w:rsid w:val="00AC459D"/>
    <w:rsid w:val="00AC5A89"/>
    <w:rsid w:val="00AC5D7A"/>
    <w:rsid w:val="00AD06E1"/>
    <w:rsid w:val="00AD1E1E"/>
    <w:rsid w:val="00AD5402"/>
    <w:rsid w:val="00AE3098"/>
    <w:rsid w:val="00AF2658"/>
    <w:rsid w:val="00AF4803"/>
    <w:rsid w:val="00AF5B38"/>
    <w:rsid w:val="00AF65B5"/>
    <w:rsid w:val="00AF7C68"/>
    <w:rsid w:val="00B01B52"/>
    <w:rsid w:val="00B036A7"/>
    <w:rsid w:val="00B04911"/>
    <w:rsid w:val="00B04A6B"/>
    <w:rsid w:val="00B065D0"/>
    <w:rsid w:val="00B07496"/>
    <w:rsid w:val="00B07D33"/>
    <w:rsid w:val="00B10EFF"/>
    <w:rsid w:val="00B118F9"/>
    <w:rsid w:val="00B13E46"/>
    <w:rsid w:val="00B14923"/>
    <w:rsid w:val="00B1525F"/>
    <w:rsid w:val="00B16C94"/>
    <w:rsid w:val="00B20460"/>
    <w:rsid w:val="00B27258"/>
    <w:rsid w:val="00B301C1"/>
    <w:rsid w:val="00B302A4"/>
    <w:rsid w:val="00B30572"/>
    <w:rsid w:val="00B3097B"/>
    <w:rsid w:val="00B332E6"/>
    <w:rsid w:val="00B44EE3"/>
    <w:rsid w:val="00B502C8"/>
    <w:rsid w:val="00B51660"/>
    <w:rsid w:val="00B5187F"/>
    <w:rsid w:val="00B51D18"/>
    <w:rsid w:val="00B51FF4"/>
    <w:rsid w:val="00B521F7"/>
    <w:rsid w:val="00B5259A"/>
    <w:rsid w:val="00B53E61"/>
    <w:rsid w:val="00B56293"/>
    <w:rsid w:val="00B6009D"/>
    <w:rsid w:val="00B61282"/>
    <w:rsid w:val="00B622CF"/>
    <w:rsid w:val="00B62BE1"/>
    <w:rsid w:val="00B6302C"/>
    <w:rsid w:val="00B6446C"/>
    <w:rsid w:val="00B6462D"/>
    <w:rsid w:val="00B65646"/>
    <w:rsid w:val="00B65FA4"/>
    <w:rsid w:val="00B6616D"/>
    <w:rsid w:val="00B671A0"/>
    <w:rsid w:val="00B678C4"/>
    <w:rsid w:val="00B7026D"/>
    <w:rsid w:val="00B70527"/>
    <w:rsid w:val="00B71525"/>
    <w:rsid w:val="00B717C6"/>
    <w:rsid w:val="00B725DB"/>
    <w:rsid w:val="00B74A4C"/>
    <w:rsid w:val="00B76537"/>
    <w:rsid w:val="00B821E4"/>
    <w:rsid w:val="00B86942"/>
    <w:rsid w:val="00B87231"/>
    <w:rsid w:val="00B87369"/>
    <w:rsid w:val="00B910A5"/>
    <w:rsid w:val="00B92076"/>
    <w:rsid w:val="00B9227F"/>
    <w:rsid w:val="00B94C29"/>
    <w:rsid w:val="00B956EA"/>
    <w:rsid w:val="00B95FFE"/>
    <w:rsid w:val="00BA1246"/>
    <w:rsid w:val="00BA1782"/>
    <w:rsid w:val="00BA226F"/>
    <w:rsid w:val="00BA51F4"/>
    <w:rsid w:val="00BA6A36"/>
    <w:rsid w:val="00BB4D70"/>
    <w:rsid w:val="00BB59C8"/>
    <w:rsid w:val="00BB6589"/>
    <w:rsid w:val="00BC0C54"/>
    <w:rsid w:val="00BC601E"/>
    <w:rsid w:val="00BD25D8"/>
    <w:rsid w:val="00BD33EB"/>
    <w:rsid w:val="00BD45E4"/>
    <w:rsid w:val="00BD5EBE"/>
    <w:rsid w:val="00BD7512"/>
    <w:rsid w:val="00BD7B59"/>
    <w:rsid w:val="00BE0C0C"/>
    <w:rsid w:val="00BE4529"/>
    <w:rsid w:val="00BE6A45"/>
    <w:rsid w:val="00BE760F"/>
    <w:rsid w:val="00BE7FA2"/>
    <w:rsid w:val="00BF2153"/>
    <w:rsid w:val="00BF21C0"/>
    <w:rsid w:val="00BF236C"/>
    <w:rsid w:val="00BF39D8"/>
    <w:rsid w:val="00BF4276"/>
    <w:rsid w:val="00BF561B"/>
    <w:rsid w:val="00BF7FCE"/>
    <w:rsid w:val="00C01B4C"/>
    <w:rsid w:val="00C027AF"/>
    <w:rsid w:val="00C0454F"/>
    <w:rsid w:val="00C06D74"/>
    <w:rsid w:val="00C07BD8"/>
    <w:rsid w:val="00C103DA"/>
    <w:rsid w:val="00C132C4"/>
    <w:rsid w:val="00C134C4"/>
    <w:rsid w:val="00C1450E"/>
    <w:rsid w:val="00C21485"/>
    <w:rsid w:val="00C23E1B"/>
    <w:rsid w:val="00C24918"/>
    <w:rsid w:val="00C249E4"/>
    <w:rsid w:val="00C31EDE"/>
    <w:rsid w:val="00C32409"/>
    <w:rsid w:val="00C32672"/>
    <w:rsid w:val="00C32BD0"/>
    <w:rsid w:val="00C33360"/>
    <w:rsid w:val="00C375B1"/>
    <w:rsid w:val="00C37FE5"/>
    <w:rsid w:val="00C40907"/>
    <w:rsid w:val="00C41AAF"/>
    <w:rsid w:val="00C41FA0"/>
    <w:rsid w:val="00C422FC"/>
    <w:rsid w:val="00C44C49"/>
    <w:rsid w:val="00C44DB7"/>
    <w:rsid w:val="00C45D00"/>
    <w:rsid w:val="00C4638B"/>
    <w:rsid w:val="00C50D12"/>
    <w:rsid w:val="00C54668"/>
    <w:rsid w:val="00C559B3"/>
    <w:rsid w:val="00C56B7D"/>
    <w:rsid w:val="00C60664"/>
    <w:rsid w:val="00C618BA"/>
    <w:rsid w:val="00C62558"/>
    <w:rsid w:val="00C646A7"/>
    <w:rsid w:val="00C6721C"/>
    <w:rsid w:val="00C760FE"/>
    <w:rsid w:val="00C761BE"/>
    <w:rsid w:val="00C762CF"/>
    <w:rsid w:val="00C76EEC"/>
    <w:rsid w:val="00C77EDD"/>
    <w:rsid w:val="00C81D35"/>
    <w:rsid w:val="00C8345D"/>
    <w:rsid w:val="00C87571"/>
    <w:rsid w:val="00C87F8A"/>
    <w:rsid w:val="00C91D39"/>
    <w:rsid w:val="00C97FE1"/>
    <w:rsid w:val="00CA5B61"/>
    <w:rsid w:val="00CA79F2"/>
    <w:rsid w:val="00CB24E2"/>
    <w:rsid w:val="00CB32C8"/>
    <w:rsid w:val="00CB34DE"/>
    <w:rsid w:val="00CB51AF"/>
    <w:rsid w:val="00CB5BFB"/>
    <w:rsid w:val="00CC0237"/>
    <w:rsid w:val="00CC146B"/>
    <w:rsid w:val="00CC1578"/>
    <w:rsid w:val="00CC714C"/>
    <w:rsid w:val="00CD08FD"/>
    <w:rsid w:val="00CD4E7A"/>
    <w:rsid w:val="00CD6927"/>
    <w:rsid w:val="00CE04AB"/>
    <w:rsid w:val="00CE0D73"/>
    <w:rsid w:val="00CE2470"/>
    <w:rsid w:val="00CE28E3"/>
    <w:rsid w:val="00CE3F46"/>
    <w:rsid w:val="00CE5AE7"/>
    <w:rsid w:val="00CE7CD8"/>
    <w:rsid w:val="00CF0CD3"/>
    <w:rsid w:val="00CF1DE6"/>
    <w:rsid w:val="00D028B8"/>
    <w:rsid w:val="00D03D10"/>
    <w:rsid w:val="00D045C1"/>
    <w:rsid w:val="00D04740"/>
    <w:rsid w:val="00D05582"/>
    <w:rsid w:val="00D122ED"/>
    <w:rsid w:val="00D134D7"/>
    <w:rsid w:val="00D13B85"/>
    <w:rsid w:val="00D1565E"/>
    <w:rsid w:val="00D15B32"/>
    <w:rsid w:val="00D230F2"/>
    <w:rsid w:val="00D236BA"/>
    <w:rsid w:val="00D2585B"/>
    <w:rsid w:val="00D26D70"/>
    <w:rsid w:val="00D27B5C"/>
    <w:rsid w:val="00D31ADC"/>
    <w:rsid w:val="00D37A7A"/>
    <w:rsid w:val="00D4110F"/>
    <w:rsid w:val="00D4323E"/>
    <w:rsid w:val="00D4496D"/>
    <w:rsid w:val="00D44A0B"/>
    <w:rsid w:val="00D46BB1"/>
    <w:rsid w:val="00D50312"/>
    <w:rsid w:val="00D564D8"/>
    <w:rsid w:val="00D56A92"/>
    <w:rsid w:val="00D60191"/>
    <w:rsid w:val="00D606E7"/>
    <w:rsid w:val="00D60F82"/>
    <w:rsid w:val="00D61F1C"/>
    <w:rsid w:val="00D62B67"/>
    <w:rsid w:val="00D65CED"/>
    <w:rsid w:val="00D67624"/>
    <w:rsid w:val="00D71BE7"/>
    <w:rsid w:val="00D7326E"/>
    <w:rsid w:val="00D75BC0"/>
    <w:rsid w:val="00D7647A"/>
    <w:rsid w:val="00D77589"/>
    <w:rsid w:val="00D82DBE"/>
    <w:rsid w:val="00D82E63"/>
    <w:rsid w:val="00D86840"/>
    <w:rsid w:val="00D90BF2"/>
    <w:rsid w:val="00D90FB1"/>
    <w:rsid w:val="00D93AB7"/>
    <w:rsid w:val="00D95E21"/>
    <w:rsid w:val="00D96ED3"/>
    <w:rsid w:val="00DA01C0"/>
    <w:rsid w:val="00DA0B37"/>
    <w:rsid w:val="00DA158B"/>
    <w:rsid w:val="00DA6BAC"/>
    <w:rsid w:val="00DA6E62"/>
    <w:rsid w:val="00DA7CC8"/>
    <w:rsid w:val="00DB00FE"/>
    <w:rsid w:val="00DB2F6D"/>
    <w:rsid w:val="00DB4448"/>
    <w:rsid w:val="00DB5578"/>
    <w:rsid w:val="00DC2DAA"/>
    <w:rsid w:val="00DC3507"/>
    <w:rsid w:val="00DC41ED"/>
    <w:rsid w:val="00DD1F09"/>
    <w:rsid w:val="00DD2670"/>
    <w:rsid w:val="00DD2D32"/>
    <w:rsid w:val="00DD45E9"/>
    <w:rsid w:val="00DD532E"/>
    <w:rsid w:val="00DE209C"/>
    <w:rsid w:val="00DE4730"/>
    <w:rsid w:val="00DF1097"/>
    <w:rsid w:val="00DF2F01"/>
    <w:rsid w:val="00DF7724"/>
    <w:rsid w:val="00E00E0D"/>
    <w:rsid w:val="00E079DA"/>
    <w:rsid w:val="00E100E8"/>
    <w:rsid w:val="00E12F0C"/>
    <w:rsid w:val="00E17E0A"/>
    <w:rsid w:val="00E26FD6"/>
    <w:rsid w:val="00E31A46"/>
    <w:rsid w:val="00E31B30"/>
    <w:rsid w:val="00E34C68"/>
    <w:rsid w:val="00E41B44"/>
    <w:rsid w:val="00E42AE4"/>
    <w:rsid w:val="00E471EF"/>
    <w:rsid w:val="00E558CA"/>
    <w:rsid w:val="00E6200D"/>
    <w:rsid w:val="00E62A37"/>
    <w:rsid w:val="00E63C8F"/>
    <w:rsid w:val="00E66103"/>
    <w:rsid w:val="00E66787"/>
    <w:rsid w:val="00E76917"/>
    <w:rsid w:val="00E8002A"/>
    <w:rsid w:val="00E815CB"/>
    <w:rsid w:val="00E8245F"/>
    <w:rsid w:val="00E851E4"/>
    <w:rsid w:val="00E86E13"/>
    <w:rsid w:val="00E929FB"/>
    <w:rsid w:val="00E946C2"/>
    <w:rsid w:val="00EA0224"/>
    <w:rsid w:val="00EA034E"/>
    <w:rsid w:val="00EA27A8"/>
    <w:rsid w:val="00EA2E66"/>
    <w:rsid w:val="00EA5F61"/>
    <w:rsid w:val="00EA62CD"/>
    <w:rsid w:val="00EA671C"/>
    <w:rsid w:val="00EA7E51"/>
    <w:rsid w:val="00EB30BD"/>
    <w:rsid w:val="00EB41A1"/>
    <w:rsid w:val="00EB6EDB"/>
    <w:rsid w:val="00EC2AD9"/>
    <w:rsid w:val="00EC3F8E"/>
    <w:rsid w:val="00ED081A"/>
    <w:rsid w:val="00ED15D5"/>
    <w:rsid w:val="00ED326B"/>
    <w:rsid w:val="00ED3BE4"/>
    <w:rsid w:val="00ED6E6A"/>
    <w:rsid w:val="00EE0D85"/>
    <w:rsid w:val="00EE16F5"/>
    <w:rsid w:val="00EE3176"/>
    <w:rsid w:val="00EE5E3E"/>
    <w:rsid w:val="00EF04AA"/>
    <w:rsid w:val="00EF16B6"/>
    <w:rsid w:val="00EF39A1"/>
    <w:rsid w:val="00EF46D2"/>
    <w:rsid w:val="00F020B4"/>
    <w:rsid w:val="00F07AB6"/>
    <w:rsid w:val="00F140E3"/>
    <w:rsid w:val="00F14D2B"/>
    <w:rsid w:val="00F1526C"/>
    <w:rsid w:val="00F169BA"/>
    <w:rsid w:val="00F20B07"/>
    <w:rsid w:val="00F21D32"/>
    <w:rsid w:val="00F22825"/>
    <w:rsid w:val="00F25990"/>
    <w:rsid w:val="00F26F89"/>
    <w:rsid w:val="00F30D75"/>
    <w:rsid w:val="00F322E0"/>
    <w:rsid w:val="00F35A2B"/>
    <w:rsid w:val="00F35A54"/>
    <w:rsid w:val="00F41E98"/>
    <w:rsid w:val="00F4225A"/>
    <w:rsid w:val="00F428A6"/>
    <w:rsid w:val="00F45673"/>
    <w:rsid w:val="00F45D74"/>
    <w:rsid w:val="00F50CF2"/>
    <w:rsid w:val="00F511AF"/>
    <w:rsid w:val="00F51C26"/>
    <w:rsid w:val="00F570CE"/>
    <w:rsid w:val="00F62AC0"/>
    <w:rsid w:val="00F63532"/>
    <w:rsid w:val="00F64372"/>
    <w:rsid w:val="00F708B7"/>
    <w:rsid w:val="00F734A4"/>
    <w:rsid w:val="00F74419"/>
    <w:rsid w:val="00F748B2"/>
    <w:rsid w:val="00F76443"/>
    <w:rsid w:val="00F80BAA"/>
    <w:rsid w:val="00F810C4"/>
    <w:rsid w:val="00F81A61"/>
    <w:rsid w:val="00F8274E"/>
    <w:rsid w:val="00F83ED6"/>
    <w:rsid w:val="00F84A88"/>
    <w:rsid w:val="00F8550E"/>
    <w:rsid w:val="00F90A9E"/>
    <w:rsid w:val="00F91A68"/>
    <w:rsid w:val="00F9393C"/>
    <w:rsid w:val="00F95D1A"/>
    <w:rsid w:val="00F97DE7"/>
    <w:rsid w:val="00FA4991"/>
    <w:rsid w:val="00FA575A"/>
    <w:rsid w:val="00FB0935"/>
    <w:rsid w:val="00FB3A3E"/>
    <w:rsid w:val="00FC2F02"/>
    <w:rsid w:val="00FC36B2"/>
    <w:rsid w:val="00FC6FCF"/>
    <w:rsid w:val="00FC7C1F"/>
    <w:rsid w:val="00FD0729"/>
    <w:rsid w:val="00FD0A4E"/>
    <w:rsid w:val="00FD3502"/>
    <w:rsid w:val="00FD3532"/>
    <w:rsid w:val="00FD4BC8"/>
    <w:rsid w:val="00FD7E28"/>
    <w:rsid w:val="00FE37F1"/>
    <w:rsid w:val="00FE700B"/>
    <w:rsid w:val="00FF17D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793">
      <o:colormru v:ext="edit" colors="#e4e4e4"/>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E100E8"/>
    <w:pPr>
      <w:jc w:val="both"/>
    </w:pPr>
    <w:rPr>
      <w:rFonts w:ascii="Comic Sans MS" w:hAnsi="Comic Sans MS"/>
      <w:sz w:val="18"/>
      <w:lang w:val="de-DE" w:eastAsia="de-DE"/>
    </w:rPr>
  </w:style>
  <w:style w:type="paragraph" w:styleId="berschrift1">
    <w:name w:val="heading 1"/>
    <w:basedOn w:val="Standard"/>
    <w:next w:val="berschrift2"/>
    <w:qFormat/>
    <w:rsid w:val="00E100E8"/>
    <w:pPr>
      <w:keepNext/>
      <w:numPr>
        <w:numId w:val="4"/>
      </w:numPr>
      <w:tabs>
        <w:tab w:val="left" w:pos="851"/>
      </w:tabs>
      <w:spacing w:before="240" w:after="60"/>
      <w:jc w:val="left"/>
      <w:outlineLvl w:val="0"/>
    </w:pPr>
    <w:rPr>
      <w:b/>
      <w:kern w:val="28"/>
      <w:sz w:val="28"/>
    </w:rPr>
  </w:style>
  <w:style w:type="paragraph" w:styleId="berschrift2">
    <w:name w:val="heading 2"/>
    <w:basedOn w:val="Standard"/>
    <w:next w:val="berschrift3"/>
    <w:qFormat/>
    <w:rsid w:val="00E100E8"/>
    <w:pPr>
      <w:keepNext/>
      <w:numPr>
        <w:ilvl w:val="1"/>
        <w:numId w:val="4"/>
      </w:numPr>
      <w:spacing w:before="120" w:after="60"/>
      <w:jc w:val="left"/>
      <w:outlineLvl w:val="1"/>
    </w:pPr>
    <w:rPr>
      <w:b/>
      <w:sz w:val="24"/>
    </w:rPr>
  </w:style>
  <w:style w:type="paragraph" w:styleId="berschrift3">
    <w:name w:val="heading 3"/>
    <w:basedOn w:val="berschrift2"/>
    <w:next w:val="Standard"/>
    <w:qFormat/>
    <w:rsid w:val="00E100E8"/>
    <w:pPr>
      <w:numPr>
        <w:ilvl w:val="2"/>
      </w:numPr>
      <w:outlineLvl w:val="2"/>
    </w:pPr>
  </w:style>
  <w:style w:type="paragraph" w:styleId="berschrift4">
    <w:name w:val="heading 4"/>
    <w:basedOn w:val="Standard"/>
    <w:next w:val="Standard"/>
    <w:qFormat/>
    <w:rsid w:val="00E100E8"/>
    <w:pPr>
      <w:keepNext/>
      <w:numPr>
        <w:ilvl w:val="3"/>
        <w:numId w:val="4"/>
      </w:numPr>
      <w:spacing w:before="240" w:after="60"/>
      <w:outlineLvl w:val="3"/>
    </w:pPr>
    <w:rPr>
      <w:b/>
      <w:sz w:val="20"/>
    </w:rPr>
  </w:style>
  <w:style w:type="paragraph" w:styleId="berschrift5">
    <w:name w:val="heading 5"/>
    <w:basedOn w:val="Standard"/>
    <w:next w:val="Standard"/>
    <w:qFormat/>
    <w:rsid w:val="00E100E8"/>
    <w:pPr>
      <w:numPr>
        <w:ilvl w:val="4"/>
        <w:numId w:val="4"/>
      </w:numPr>
      <w:spacing w:before="240" w:after="60"/>
      <w:jc w:val="left"/>
      <w:outlineLvl w:val="4"/>
    </w:pPr>
    <w:rPr>
      <w:b/>
      <w:bCs/>
    </w:rPr>
  </w:style>
  <w:style w:type="paragraph" w:styleId="berschrift6">
    <w:name w:val="heading 6"/>
    <w:basedOn w:val="Standard"/>
    <w:next w:val="Standard"/>
    <w:qFormat/>
    <w:rsid w:val="00E100E8"/>
    <w:pPr>
      <w:numPr>
        <w:ilvl w:val="5"/>
        <w:numId w:val="4"/>
      </w:numPr>
      <w:spacing w:before="240" w:after="60"/>
      <w:outlineLvl w:val="5"/>
    </w:pPr>
    <w:rPr>
      <w:rFonts w:ascii="Times New Roman" w:hAnsi="Times New Roman"/>
      <w:i/>
      <w:sz w:val="22"/>
    </w:rPr>
  </w:style>
  <w:style w:type="paragraph" w:styleId="berschrift7">
    <w:name w:val="heading 7"/>
    <w:basedOn w:val="Standard"/>
    <w:next w:val="Standard"/>
    <w:qFormat/>
    <w:rsid w:val="00E100E8"/>
    <w:pPr>
      <w:numPr>
        <w:ilvl w:val="6"/>
        <w:numId w:val="4"/>
      </w:numPr>
      <w:spacing w:before="240" w:after="60"/>
      <w:outlineLvl w:val="6"/>
    </w:pPr>
    <w:rPr>
      <w:rFonts w:ascii="Arial" w:hAnsi="Arial"/>
    </w:rPr>
  </w:style>
  <w:style w:type="paragraph" w:styleId="berschrift8">
    <w:name w:val="heading 8"/>
    <w:basedOn w:val="Standard"/>
    <w:next w:val="Standard"/>
    <w:qFormat/>
    <w:rsid w:val="00E100E8"/>
    <w:pPr>
      <w:numPr>
        <w:ilvl w:val="7"/>
        <w:numId w:val="4"/>
      </w:numPr>
      <w:spacing w:before="240" w:after="60"/>
      <w:outlineLvl w:val="7"/>
    </w:pPr>
    <w:rPr>
      <w:rFonts w:ascii="Arial" w:hAnsi="Arial"/>
      <w:i/>
    </w:rPr>
  </w:style>
  <w:style w:type="paragraph" w:styleId="berschrift9">
    <w:name w:val="heading 9"/>
    <w:basedOn w:val="Standard"/>
    <w:next w:val="Standard"/>
    <w:qFormat/>
    <w:rsid w:val="00E100E8"/>
    <w:pPr>
      <w:numPr>
        <w:ilvl w:val="8"/>
        <w:numId w:val="4"/>
      </w:num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qFormat/>
    <w:rsid w:val="00E100E8"/>
    <w:pPr>
      <w:spacing w:before="120" w:after="120"/>
    </w:pPr>
    <w:rPr>
      <w:b/>
    </w:rPr>
  </w:style>
  <w:style w:type="character" w:styleId="BesuchterHyperlink">
    <w:name w:val="FollowedHyperlink"/>
    <w:basedOn w:val="Absatz-Standardschriftart"/>
    <w:rsid w:val="00E100E8"/>
    <w:rPr>
      <w:color w:val="800080"/>
      <w:u w:val="single"/>
    </w:rPr>
  </w:style>
  <w:style w:type="paragraph" w:styleId="Funotentext">
    <w:name w:val="footnote text"/>
    <w:basedOn w:val="Standard"/>
    <w:semiHidden/>
    <w:rsid w:val="00E100E8"/>
  </w:style>
  <w:style w:type="character" w:styleId="Funotenzeichen">
    <w:name w:val="footnote reference"/>
    <w:basedOn w:val="Absatz-Standardschriftart"/>
    <w:semiHidden/>
    <w:rsid w:val="00E100E8"/>
    <w:rPr>
      <w:vertAlign w:val="superscript"/>
    </w:rPr>
  </w:style>
  <w:style w:type="paragraph" w:styleId="Fuzeile">
    <w:name w:val="footer"/>
    <w:basedOn w:val="Standard"/>
    <w:rsid w:val="00E100E8"/>
    <w:pPr>
      <w:tabs>
        <w:tab w:val="center" w:pos="4536"/>
        <w:tab w:val="right" w:pos="9072"/>
      </w:tabs>
    </w:pPr>
  </w:style>
  <w:style w:type="paragraph" w:customStyle="1" w:styleId="Garamond">
    <w:name w:val="Garamond"/>
    <w:basedOn w:val="Standard"/>
    <w:rsid w:val="00E100E8"/>
    <w:pPr>
      <w:ind w:firstLine="284"/>
    </w:pPr>
    <w:rPr>
      <w:rFonts w:ascii="Garamond" w:hAnsi="Garamond"/>
      <w:sz w:val="17"/>
    </w:rPr>
  </w:style>
  <w:style w:type="character" w:styleId="Hyperlink">
    <w:name w:val="Hyperlink"/>
    <w:basedOn w:val="Absatz-Standardschriftart"/>
    <w:uiPriority w:val="99"/>
    <w:rsid w:val="00E100E8"/>
    <w:rPr>
      <w:color w:val="0000FF"/>
      <w:u w:val="single"/>
    </w:rPr>
  </w:style>
  <w:style w:type="paragraph" w:styleId="Kopfzeile">
    <w:name w:val="header"/>
    <w:basedOn w:val="Standard"/>
    <w:rsid w:val="00E100E8"/>
    <w:pPr>
      <w:tabs>
        <w:tab w:val="center" w:pos="4536"/>
        <w:tab w:val="right" w:pos="9072"/>
      </w:tabs>
    </w:pPr>
  </w:style>
  <w:style w:type="paragraph" w:styleId="Textkrper">
    <w:name w:val="Body Text"/>
    <w:basedOn w:val="Standard"/>
    <w:rsid w:val="00E100E8"/>
    <w:pPr>
      <w:pBdr>
        <w:left w:val="single" w:sz="4" w:space="4" w:color="auto"/>
      </w:pBdr>
    </w:pPr>
  </w:style>
  <w:style w:type="paragraph" w:styleId="Textkrper-Zeileneinzug">
    <w:name w:val="Body Text Indent"/>
    <w:basedOn w:val="Standard"/>
    <w:rsid w:val="00E100E8"/>
    <w:pPr>
      <w:ind w:firstLine="284"/>
    </w:pPr>
    <w:rPr>
      <w:rFonts w:ascii="Garamond" w:hAnsi="Garamond"/>
    </w:rPr>
  </w:style>
  <w:style w:type="paragraph" w:customStyle="1" w:styleId="Verborgen">
    <w:name w:val="Verborgen"/>
    <w:basedOn w:val="Standard"/>
    <w:rsid w:val="00E100E8"/>
    <w:rPr>
      <w:vanish/>
      <w:color w:val="FF0000"/>
    </w:rPr>
  </w:style>
  <w:style w:type="paragraph" w:styleId="Verzeichnis1">
    <w:name w:val="toc 1"/>
    <w:basedOn w:val="Standard"/>
    <w:next w:val="Standard"/>
    <w:autoRedefine/>
    <w:semiHidden/>
    <w:rsid w:val="00E100E8"/>
    <w:pPr>
      <w:spacing w:before="120"/>
      <w:jc w:val="left"/>
    </w:pPr>
    <w:rPr>
      <w:rFonts w:ascii="Times New Roman" w:hAnsi="Times New Roman"/>
      <w:b/>
      <w:bCs/>
      <w:i/>
      <w:iCs/>
      <w:sz w:val="24"/>
      <w:szCs w:val="24"/>
    </w:rPr>
  </w:style>
  <w:style w:type="paragraph" w:styleId="Verzeichnis2">
    <w:name w:val="toc 2"/>
    <w:basedOn w:val="Standard"/>
    <w:next w:val="Standard"/>
    <w:autoRedefine/>
    <w:uiPriority w:val="39"/>
    <w:rsid w:val="00E100E8"/>
    <w:pPr>
      <w:spacing w:before="120"/>
      <w:ind w:left="180"/>
      <w:jc w:val="left"/>
    </w:pPr>
    <w:rPr>
      <w:rFonts w:ascii="Times New Roman" w:hAnsi="Times New Roman"/>
      <w:b/>
      <w:bCs/>
      <w:sz w:val="22"/>
      <w:szCs w:val="22"/>
    </w:rPr>
  </w:style>
  <w:style w:type="paragraph" w:styleId="Verzeichnis3">
    <w:name w:val="toc 3"/>
    <w:basedOn w:val="Standard"/>
    <w:next w:val="Standard"/>
    <w:autoRedefine/>
    <w:uiPriority w:val="39"/>
    <w:rsid w:val="00E100E8"/>
    <w:pPr>
      <w:ind w:left="360"/>
      <w:jc w:val="left"/>
    </w:pPr>
    <w:rPr>
      <w:rFonts w:ascii="Times New Roman" w:hAnsi="Times New Roman"/>
      <w:sz w:val="20"/>
    </w:rPr>
  </w:style>
  <w:style w:type="paragraph" w:styleId="Verzeichnis4">
    <w:name w:val="toc 4"/>
    <w:basedOn w:val="Standard"/>
    <w:next w:val="Standard"/>
    <w:autoRedefine/>
    <w:semiHidden/>
    <w:rsid w:val="00E100E8"/>
    <w:pPr>
      <w:ind w:left="540"/>
      <w:jc w:val="left"/>
    </w:pPr>
    <w:rPr>
      <w:rFonts w:ascii="Times New Roman" w:hAnsi="Times New Roman"/>
      <w:sz w:val="20"/>
    </w:rPr>
  </w:style>
  <w:style w:type="paragraph" w:styleId="Verzeichnis5">
    <w:name w:val="toc 5"/>
    <w:basedOn w:val="Standard"/>
    <w:next w:val="Standard"/>
    <w:autoRedefine/>
    <w:semiHidden/>
    <w:rsid w:val="00E100E8"/>
    <w:pPr>
      <w:ind w:left="720"/>
      <w:jc w:val="left"/>
    </w:pPr>
    <w:rPr>
      <w:rFonts w:ascii="Times New Roman" w:hAnsi="Times New Roman"/>
      <w:sz w:val="20"/>
    </w:rPr>
  </w:style>
  <w:style w:type="character" w:styleId="Seitenzahl">
    <w:name w:val="page number"/>
    <w:basedOn w:val="Absatz-Standardschriftart"/>
    <w:rsid w:val="00E100E8"/>
    <w:rPr>
      <w:rFonts w:ascii="Comic Sans MS" w:hAnsi="Comic Sans MS"/>
      <w:sz w:val="16"/>
    </w:rPr>
  </w:style>
  <w:style w:type="paragraph" w:customStyle="1" w:styleId="Symbol">
    <w:name w:val="Symbol"/>
    <w:basedOn w:val="Standard"/>
    <w:next w:val="Standard"/>
    <w:rsid w:val="00E100E8"/>
    <w:rPr>
      <w:rFonts w:ascii="Symbol" w:hAnsi="Symbol"/>
      <w:noProof/>
    </w:rPr>
  </w:style>
  <w:style w:type="paragraph" w:styleId="Verzeichnis8">
    <w:name w:val="toc 8"/>
    <w:basedOn w:val="Standard"/>
    <w:next w:val="Standard"/>
    <w:autoRedefine/>
    <w:semiHidden/>
    <w:rsid w:val="00E100E8"/>
    <w:pPr>
      <w:ind w:left="1260"/>
      <w:jc w:val="left"/>
    </w:pPr>
    <w:rPr>
      <w:rFonts w:ascii="Times New Roman" w:hAnsi="Times New Roman"/>
      <w:sz w:val="20"/>
    </w:rPr>
  </w:style>
  <w:style w:type="paragraph" w:styleId="Verzeichnis6">
    <w:name w:val="toc 6"/>
    <w:basedOn w:val="Standard"/>
    <w:next w:val="Standard"/>
    <w:autoRedefine/>
    <w:semiHidden/>
    <w:rsid w:val="00E100E8"/>
    <w:pPr>
      <w:ind w:left="900"/>
      <w:jc w:val="left"/>
    </w:pPr>
    <w:rPr>
      <w:rFonts w:ascii="Times New Roman" w:hAnsi="Times New Roman"/>
      <w:sz w:val="20"/>
    </w:rPr>
  </w:style>
  <w:style w:type="paragraph" w:styleId="Verzeichnis7">
    <w:name w:val="toc 7"/>
    <w:basedOn w:val="Standard"/>
    <w:next w:val="Standard"/>
    <w:autoRedefine/>
    <w:semiHidden/>
    <w:rsid w:val="00E100E8"/>
    <w:pPr>
      <w:ind w:left="1080"/>
      <w:jc w:val="left"/>
    </w:pPr>
    <w:rPr>
      <w:rFonts w:ascii="Times New Roman" w:hAnsi="Times New Roman"/>
      <w:sz w:val="20"/>
    </w:rPr>
  </w:style>
  <w:style w:type="paragraph" w:styleId="Verzeichnis9">
    <w:name w:val="toc 9"/>
    <w:basedOn w:val="Standard"/>
    <w:next w:val="Standard"/>
    <w:autoRedefine/>
    <w:semiHidden/>
    <w:rsid w:val="00E100E8"/>
    <w:pPr>
      <w:ind w:left="1440"/>
      <w:jc w:val="left"/>
    </w:pPr>
    <w:rPr>
      <w:rFonts w:ascii="Times New Roman" w:hAnsi="Times New Roman"/>
      <w:sz w:val="20"/>
    </w:rPr>
  </w:style>
  <w:style w:type="paragraph" w:styleId="StandardWeb">
    <w:name w:val="Normal (Web)"/>
    <w:basedOn w:val="Standard"/>
    <w:rsid w:val="004B4617"/>
    <w:pPr>
      <w:spacing w:before="100" w:beforeAutospacing="1" w:after="119"/>
      <w:jc w:val="left"/>
    </w:pPr>
    <w:rPr>
      <w:rFonts w:ascii="Times New Roman" w:hAnsi="Times New Roman"/>
      <w:sz w:val="24"/>
      <w:szCs w:val="24"/>
    </w:rPr>
  </w:style>
  <w:style w:type="table" w:styleId="Tabellenraster">
    <w:name w:val="Table Grid"/>
    <w:basedOn w:val="NormaleTabelle"/>
    <w:rsid w:val="000126DE"/>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struktur">
    <w:name w:val="Document Map"/>
    <w:basedOn w:val="Standard"/>
    <w:semiHidden/>
    <w:rsid w:val="00084D0B"/>
    <w:pPr>
      <w:shd w:val="clear" w:color="auto" w:fill="000080"/>
    </w:pPr>
    <w:rPr>
      <w:rFonts w:ascii="Tahoma" w:hAnsi="Tahoma" w:cs="Tahoma"/>
      <w:sz w:val="20"/>
    </w:rPr>
  </w:style>
  <w:style w:type="paragraph" w:styleId="HTMLVorformatiert">
    <w:name w:val="HTML Preformatted"/>
    <w:basedOn w:val="Standard"/>
    <w:rsid w:val="00396D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character" w:customStyle="1" w:styleId="end-tag">
    <w:name w:val="end-tag"/>
    <w:basedOn w:val="Absatz-Standardschriftart"/>
    <w:rsid w:val="00396D62"/>
  </w:style>
  <w:style w:type="character" w:customStyle="1" w:styleId="start-tag">
    <w:name w:val="start-tag"/>
    <w:basedOn w:val="Absatz-Standardschriftart"/>
    <w:rsid w:val="00396D62"/>
  </w:style>
  <w:style w:type="paragraph" w:customStyle="1" w:styleId="rahmeninhalt">
    <w:name w:val="rahmeninhalt"/>
    <w:basedOn w:val="Standard"/>
    <w:rsid w:val="00346078"/>
    <w:pPr>
      <w:spacing w:before="100" w:beforeAutospacing="1" w:after="119"/>
      <w:jc w:val="left"/>
    </w:pPr>
    <w:rPr>
      <w:rFonts w:ascii="Times New Roman" w:hAnsi="Times New Roman"/>
      <w:sz w:val="24"/>
      <w:szCs w:val="24"/>
    </w:rPr>
  </w:style>
  <w:style w:type="paragraph" w:customStyle="1" w:styleId="sdfootnote">
    <w:name w:val="sdfootnote"/>
    <w:basedOn w:val="Standard"/>
    <w:rsid w:val="0043282C"/>
    <w:pPr>
      <w:spacing w:before="100" w:beforeAutospacing="1"/>
      <w:ind w:left="284" w:hanging="284"/>
      <w:jc w:val="left"/>
    </w:pPr>
    <w:rPr>
      <w:rFonts w:ascii="Times New Roman" w:hAnsi="Times New Roman"/>
      <w:sz w:val="20"/>
    </w:rPr>
  </w:style>
  <w:style w:type="character" w:customStyle="1" w:styleId="hervorgehoben">
    <w:name w:val="hervorgehoben"/>
    <w:basedOn w:val="Absatz-Standardschriftart"/>
    <w:rsid w:val="00330A8B"/>
  </w:style>
  <w:style w:type="character" w:customStyle="1" w:styleId="editsection">
    <w:name w:val="editsection"/>
    <w:basedOn w:val="Absatz-Standardschriftart"/>
    <w:rsid w:val="0087156D"/>
  </w:style>
  <w:style w:type="character" w:customStyle="1" w:styleId="mw-headline">
    <w:name w:val="mw-headline"/>
    <w:basedOn w:val="Absatz-Standardschriftart"/>
    <w:rsid w:val="005568B3"/>
  </w:style>
  <w:style w:type="paragraph" w:styleId="Sprechblasentext">
    <w:name w:val="Balloon Text"/>
    <w:basedOn w:val="Standard"/>
    <w:link w:val="SprechblasentextZchn"/>
    <w:rsid w:val="00B622CF"/>
    <w:rPr>
      <w:rFonts w:ascii="Tahoma" w:hAnsi="Tahoma" w:cs="Tahoma"/>
      <w:sz w:val="16"/>
      <w:szCs w:val="16"/>
    </w:rPr>
  </w:style>
  <w:style w:type="character" w:customStyle="1" w:styleId="SprechblasentextZchn">
    <w:name w:val="Sprechblasentext Zchn"/>
    <w:basedOn w:val="Absatz-Standardschriftart"/>
    <w:link w:val="Sprechblasentext"/>
    <w:rsid w:val="00B622CF"/>
    <w:rPr>
      <w:rFonts w:ascii="Tahoma" w:hAnsi="Tahoma" w:cs="Tahoma"/>
      <w:sz w:val="16"/>
      <w:szCs w:val="16"/>
      <w:lang w:val="de-DE" w:eastAsia="de-DE"/>
    </w:rPr>
  </w:style>
  <w:style w:type="character" w:styleId="Platzhaltertext">
    <w:name w:val="Placeholder Text"/>
    <w:basedOn w:val="Absatz-Standardschriftart"/>
    <w:uiPriority w:val="99"/>
    <w:semiHidden/>
    <w:rsid w:val="00BD7512"/>
    <w:rPr>
      <w:color w:val="808080"/>
    </w:rPr>
  </w:style>
  <w:style w:type="character" w:styleId="Fett">
    <w:name w:val="Strong"/>
    <w:basedOn w:val="Absatz-Standardschriftart"/>
    <w:qFormat/>
    <w:rsid w:val="0090687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8926">
      <w:bodyDiv w:val="1"/>
      <w:marLeft w:val="0"/>
      <w:marRight w:val="0"/>
      <w:marTop w:val="0"/>
      <w:marBottom w:val="0"/>
      <w:divBdr>
        <w:top w:val="none" w:sz="0" w:space="0" w:color="auto"/>
        <w:left w:val="none" w:sz="0" w:space="0" w:color="auto"/>
        <w:bottom w:val="none" w:sz="0" w:space="0" w:color="auto"/>
        <w:right w:val="none" w:sz="0" w:space="0" w:color="auto"/>
      </w:divBdr>
    </w:div>
    <w:div w:id="22875671">
      <w:bodyDiv w:val="1"/>
      <w:marLeft w:val="0"/>
      <w:marRight w:val="0"/>
      <w:marTop w:val="0"/>
      <w:marBottom w:val="0"/>
      <w:divBdr>
        <w:top w:val="none" w:sz="0" w:space="0" w:color="auto"/>
        <w:left w:val="none" w:sz="0" w:space="0" w:color="auto"/>
        <w:bottom w:val="none" w:sz="0" w:space="0" w:color="auto"/>
        <w:right w:val="none" w:sz="0" w:space="0" w:color="auto"/>
      </w:divBdr>
    </w:div>
    <w:div w:id="31734786">
      <w:bodyDiv w:val="1"/>
      <w:marLeft w:val="0"/>
      <w:marRight w:val="0"/>
      <w:marTop w:val="0"/>
      <w:marBottom w:val="0"/>
      <w:divBdr>
        <w:top w:val="none" w:sz="0" w:space="0" w:color="auto"/>
        <w:left w:val="none" w:sz="0" w:space="0" w:color="auto"/>
        <w:bottom w:val="none" w:sz="0" w:space="0" w:color="auto"/>
        <w:right w:val="none" w:sz="0" w:space="0" w:color="auto"/>
      </w:divBdr>
    </w:div>
    <w:div w:id="32585583">
      <w:bodyDiv w:val="1"/>
      <w:marLeft w:val="0"/>
      <w:marRight w:val="0"/>
      <w:marTop w:val="0"/>
      <w:marBottom w:val="0"/>
      <w:divBdr>
        <w:top w:val="none" w:sz="0" w:space="0" w:color="auto"/>
        <w:left w:val="none" w:sz="0" w:space="0" w:color="auto"/>
        <w:bottom w:val="none" w:sz="0" w:space="0" w:color="auto"/>
        <w:right w:val="none" w:sz="0" w:space="0" w:color="auto"/>
      </w:divBdr>
    </w:div>
    <w:div w:id="43339809">
      <w:bodyDiv w:val="1"/>
      <w:marLeft w:val="0"/>
      <w:marRight w:val="0"/>
      <w:marTop w:val="0"/>
      <w:marBottom w:val="0"/>
      <w:divBdr>
        <w:top w:val="none" w:sz="0" w:space="0" w:color="auto"/>
        <w:left w:val="none" w:sz="0" w:space="0" w:color="auto"/>
        <w:bottom w:val="none" w:sz="0" w:space="0" w:color="auto"/>
        <w:right w:val="none" w:sz="0" w:space="0" w:color="auto"/>
      </w:divBdr>
    </w:div>
    <w:div w:id="52002556">
      <w:bodyDiv w:val="1"/>
      <w:marLeft w:val="0"/>
      <w:marRight w:val="0"/>
      <w:marTop w:val="0"/>
      <w:marBottom w:val="0"/>
      <w:divBdr>
        <w:top w:val="none" w:sz="0" w:space="0" w:color="auto"/>
        <w:left w:val="none" w:sz="0" w:space="0" w:color="auto"/>
        <w:bottom w:val="none" w:sz="0" w:space="0" w:color="auto"/>
        <w:right w:val="none" w:sz="0" w:space="0" w:color="auto"/>
      </w:divBdr>
    </w:div>
    <w:div w:id="55666305">
      <w:bodyDiv w:val="1"/>
      <w:marLeft w:val="0"/>
      <w:marRight w:val="0"/>
      <w:marTop w:val="0"/>
      <w:marBottom w:val="0"/>
      <w:divBdr>
        <w:top w:val="none" w:sz="0" w:space="0" w:color="auto"/>
        <w:left w:val="none" w:sz="0" w:space="0" w:color="auto"/>
        <w:bottom w:val="none" w:sz="0" w:space="0" w:color="auto"/>
        <w:right w:val="none" w:sz="0" w:space="0" w:color="auto"/>
      </w:divBdr>
    </w:div>
    <w:div w:id="76366280">
      <w:bodyDiv w:val="1"/>
      <w:marLeft w:val="0"/>
      <w:marRight w:val="0"/>
      <w:marTop w:val="0"/>
      <w:marBottom w:val="0"/>
      <w:divBdr>
        <w:top w:val="none" w:sz="0" w:space="0" w:color="auto"/>
        <w:left w:val="none" w:sz="0" w:space="0" w:color="auto"/>
        <w:bottom w:val="none" w:sz="0" w:space="0" w:color="auto"/>
        <w:right w:val="none" w:sz="0" w:space="0" w:color="auto"/>
      </w:divBdr>
    </w:div>
    <w:div w:id="88698144">
      <w:bodyDiv w:val="1"/>
      <w:marLeft w:val="0"/>
      <w:marRight w:val="0"/>
      <w:marTop w:val="0"/>
      <w:marBottom w:val="0"/>
      <w:divBdr>
        <w:top w:val="none" w:sz="0" w:space="0" w:color="auto"/>
        <w:left w:val="none" w:sz="0" w:space="0" w:color="auto"/>
        <w:bottom w:val="none" w:sz="0" w:space="0" w:color="auto"/>
        <w:right w:val="none" w:sz="0" w:space="0" w:color="auto"/>
      </w:divBdr>
    </w:div>
    <w:div w:id="122626357">
      <w:bodyDiv w:val="1"/>
      <w:marLeft w:val="0"/>
      <w:marRight w:val="0"/>
      <w:marTop w:val="0"/>
      <w:marBottom w:val="0"/>
      <w:divBdr>
        <w:top w:val="none" w:sz="0" w:space="0" w:color="auto"/>
        <w:left w:val="none" w:sz="0" w:space="0" w:color="auto"/>
        <w:bottom w:val="none" w:sz="0" w:space="0" w:color="auto"/>
        <w:right w:val="none" w:sz="0" w:space="0" w:color="auto"/>
      </w:divBdr>
    </w:div>
    <w:div w:id="124156954">
      <w:bodyDiv w:val="1"/>
      <w:marLeft w:val="0"/>
      <w:marRight w:val="0"/>
      <w:marTop w:val="0"/>
      <w:marBottom w:val="0"/>
      <w:divBdr>
        <w:top w:val="none" w:sz="0" w:space="0" w:color="auto"/>
        <w:left w:val="none" w:sz="0" w:space="0" w:color="auto"/>
        <w:bottom w:val="none" w:sz="0" w:space="0" w:color="auto"/>
        <w:right w:val="none" w:sz="0" w:space="0" w:color="auto"/>
      </w:divBdr>
    </w:div>
    <w:div w:id="134639453">
      <w:bodyDiv w:val="1"/>
      <w:marLeft w:val="0"/>
      <w:marRight w:val="0"/>
      <w:marTop w:val="0"/>
      <w:marBottom w:val="0"/>
      <w:divBdr>
        <w:top w:val="none" w:sz="0" w:space="0" w:color="auto"/>
        <w:left w:val="none" w:sz="0" w:space="0" w:color="auto"/>
        <w:bottom w:val="none" w:sz="0" w:space="0" w:color="auto"/>
        <w:right w:val="none" w:sz="0" w:space="0" w:color="auto"/>
      </w:divBdr>
    </w:div>
    <w:div w:id="152573598">
      <w:bodyDiv w:val="1"/>
      <w:marLeft w:val="0"/>
      <w:marRight w:val="0"/>
      <w:marTop w:val="0"/>
      <w:marBottom w:val="0"/>
      <w:divBdr>
        <w:top w:val="none" w:sz="0" w:space="0" w:color="auto"/>
        <w:left w:val="none" w:sz="0" w:space="0" w:color="auto"/>
        <w:bottom w:val="none" w:sz="0" w:space="0" w:color="auto"/>
        <w:right w:val="none" w:sz="0" w:space="0" w:color="auto"/>
      </w:divBdr>
      <w:divsChild>
        <w:div w:id="75708740">
          <w:marLeft w:val="0"/>
          <w:marRight w:val="0"/>
          <w:marTop w:val="0"/>
          <w:marBottom w:val="0"/>
          <w:divBdr>
            <w:top w:val="none" w:sz="0" w:space="0" w:color="auto"/>
            <w:left w:val="none" w:sz="0" w:space="0" w:color="auto"/>
            <w:bottom w:val="none" w:sz="0" w:space="0" w:color="auto"/>
            <w:right w:val="none" w:sz="0" w:space="0" w:color="auto"/>
          </w:divBdr>
        </w:div>
        <w:div w:id="201020270">
          <w:marLeft w:val="0"/>
          <w:marRight w:val="0"/>
          <w:marTop w:val="0"/>
          <w:marBottom w:val="0"/>
          <w:divBdr>
            <w:top w:val="none" w:sz="0" w:space="0" w:color="auto"/>
            <w:left w:val="none" w:sz="0" w:space="0" w:color="auto"/>
            <w:bottom w:val="none" w:sz="0" w:space="0" w:color="auto"/>
            <w:right w:val="none" w:sz="0" w:space="0" w:color="auto"/>
          </w:divBdr>
        </w:div>
        <w:div w:id="392391117">
          <w:marLeft w:val="0"/>
          <w:marRight w:val="0"/>
          <w:marTop w:val="0"/>
          <w:marBottom w:val="0"/>
          <w:divBdr>
            <w:top w:val="none" w:sz="0" w:space="0" w:color="auto"/>
            <w:left w:val="none" w:sz="0" w:space="0" w:color="auto"/>
            <w:bottom w:val="none" w:sz="0" w:space="0" w:color="auto"/>
            <w:right w:val="none" w:sz="0" w:space="0" w:color="auto"/>
          </w:divBdr>
        </w:div>
        <w:div w:id="1281762400">
          <w:marLeft w:val="0"/>
          <w:marRight w:val="0"/>
          <w:marTop w:val="0"/>
          <w:marBottom w:val="0"/>
          <w:divBdr>
            <w:top w:val="none" w:sz="0" w:space="0" w:color="auto"/>
            <w:left w:val="none" w:sz="0" w:space="0" w:color="auto"/>
            <w:bottom w:val="none" w:sz="0" w:space="0" w:color="auto"/>
            <w:right w:val="none" w:sz="0" w:space="0" w:color="auto"/>
          </w:divBdr>
        </w:div>
        <w:div w:id="1416047385">
          <w:marLeft w:val="0"/>
          <w:marRight w:val="0"/>
          <w:marTop w:val="0"/>
          <w:marBottom w:val="0"/>
          <w:divBdr>
            <w:top w:val="none" w:sz="0" w:space="0" w:color="auto"/>
            <w:left w:val="none" w:sz="0" w:space="0" w:color="auto"/>
            <w:bottom w:val="none" w:sz="0" w:space="0" w:color="auto"/>
            <w:right w:val="none" w:sz="0" w:space="0" w:color="auto"/>
          </w:divBdr>
        </w:div>
        <w:div w:id="1658798936">
          <w:marLeft w:val="0"/>
          <w:marRight w:val="0"/>
          <w:marTop w:val="0"/>
          <w:marBottom w:val="0"/>
          <w:divBdr>
            <w:top w:val="none" w:sz="0" w:space="0" w:color="auto"/>
            <w:left w:val="none" w:sz="0" w:space="0" w:color="auto"/>
            <w:bottom w:val="none" w:sz="0" w:space="0" w:color="auto"/>
            <w:right w:val="none" w:sz="0" w:space="0" w:color="auto"/>
          </w:divBdr>
        </w:div>
        <w:div w:id="1998652562">
          <w:marLeft w:val="0"/>
          <w:marRight w:val="0"/>
          <w:marTop w:val="0"/>
          <w:marBottom w:val="0"/>
          <w:divBdr>
            <w:top w:val="none" w:sz="0" w:space="0" w:color="auto"/>
            <w:left w:val="none" w:sz="0" w:space="0" w:color="auto"/>
            <w:bottom w:val="none" w:sz="0" w:space="0" w:color="auto"/>
            <w:right w:val="none" w:sz="0" w:space="0" w:color="auto"/>
          </w:divBdr>
        </w:div>
      </w:divsChild>
    </w:div>
    <w:div w:id="156654675">
      <w:bodyDiv w:val="1"/>
      <w:marLeft w:val="0"/>
      <w:marRight w:val="0"/>
      <w:marTop w:val="0"/>
      <w:marBottom w:val="0"/>
      <w:divBdr>
        <w:top w:val="none" w:sz="0" w:space="0" w:color="auto"/>
        <w:left w:val="none" w:sz="0" w:space="0" w:color="auto"/>
        <w:bottom w:val="none" w:sz="0" w:space="0" w:color="auto"/>
        <w:right w:val="none" w:sz="0" w:space="0" w:color="auto"/>
      </w:divBdr>
    </w:div>
    <w:div w:id="157887671">
      <w:bodyDiv w:val="1"/>
      <w:marLeft w:val="0"/>
      <w:marRight w:val="0"/>
      <w:marTop w:val="0"/>
      <w:marBottom w:val="0"/>
      <w:divBdr>
        <w:top w:val="none" w:sz="0" w:space="0" w:color="auto"/>
        <w:left w:val="none" w:sz="0" w:space="0" w:color="auto"/>
        <w:bottom w:val="none" w:sz="0" w:space="0" w:color="auto"/>
        <w:right w:val="none" w:sz="0" w:space="0" w:color="auto"/>
      </w:divBdr>
    </w:div>
    <w:div w:id="164710506">
      <w:bodyDiv w:val="1"/>
      <w:marLeft w:val="0"/>
      <w:marRight w:val="0"/>
      <w:marTop w:val="0"/>
      <w:marBottom w:val="0"/>
      <w:divBdr>
        <w:top w:val="none" w:sz="0" w:space="0" w:color="auto"/>
        <w:left w:val="none" w:sz="0" w:space="0" w:color="auto"/>
        <w:bottom w:val="none" w:sz="0" w:space="0" w:color="auto"/>
        <w:right w:val="none" w:sz="0" w:space="0" w:color="auto"/>
      </w:divBdr>
    </w:div>
    <w:div w:id="176620959">
      <w:bodyDiv w:val="1"/>
      <w:marLeft w:val="0"/>
      <w:marRight w:val="0"/>
      <w:marTop w:val="0"/>
      <w:marBottom w:val="0"/>
      <w:divBdr>
        <w:top w:val="none" w:sz="0" w:space="0" w:color="auto"/>
        <w:left w:val="none" w:sz="0" w:space="0" w:color="auto"/>
        <w:bottom w:val="none" w:sz="0" w:space="0" w:color="auto"/>
        <w:right w:val="none" w:sz="0" w:space="0" w:color="auto"/>
      </w:divBdr>
    </w:div>
    <w:div w:id="183567136">
      <w:bodyDiv w:val="1"/>
      <w:marLeft w:val="0"/>
      <w:marRight w:val="0"/>
      <w:marTop w:val="0"/>
      <w:marBottom w:val="0"/>
      <w:divBdr>
        <w:top w:val="none" w:sz="0" w:space="0" w:color="auto"/>
        <w:left w:val="none" w:sz="0" w:space="0" w:color="auto"/>
        <w:bottom w:val="none" w:sz="0" w:space="0" w:color="auto"/>
        <w:right w:val="none" w:sz="0" w:space="0" w:color="auto"/>
      </w:divBdr>
    </w:div>
    <w:div w:id="214969952">
      <w:bodyDiv w:val="1"/>
      <w:marLeft w:val="0"/>
      <w:marRight w:val="0"/>
      <w:marTop w:val="0"/>
      <w:marBottom w:val="0"/>
      <w:divBdr>
        <w:top w:val="none" w:sz="0" w:space="0" w:color="auto"/>
        <w:left w:val="none" w:sz="0" w:space="0" w:color="auto"/>
        <w:bottom w:val="none" w:sz="0" w:space="0" w:color="auto"/>
        <w:right w:val="none" w:sz="0" w:space="0" w:color="auto"/>
      </w:divBdr>
    </w:div>
    <w:div w:id="218244796">
      <w:bodyDiv w:val="1"/>
      <w:marLeft w:val="0"/>
      <w:marRight w:val="0"/>
      <w:marTop w:val="0"/>
      <w:marBottom w:val="0"/>
      <w:divBdr>
        <w:top w:val="none" w:sz="0" w:space="0" w:color="auto"/>
        <w:left w:val="none" w:sz="0" w:space="0" w:color="auto"/>
        <w:bottom w:val="none" w:sz="0" w:space="0" w:color="auto"/>
        <w:right w:val="none" w:sz="0" w:space="0" w:color="auto"/>
      </w:divBdr>
    </w:div>
    <w:div w:id="258803931">
      <w:bodyDiv w:val="1"/>
      <w:marLeft w:val="0"/>
      <w:marRight w:val="0"/>
      <w:marTop w:val="0"/>
      <w:marBottom w:val="0"/>
      <w:divBdr>
        <w:top w:val="none" w:sz="0" w:space="0" w:color="auto"/>
        <w:left w:val="none" w:sz="0" w:space="0" w:color="auto"/>
        <w:bottom w:val="none" w:sz="0" w:space="0" w:color="auto"/>
        <w:right w:val="none" w:sz="0" w:space="0" w:color="auto"/>
      </w:divBdr>
    </w:div>
    <w:div w:id="265163551">
      <w:bodyDiv w:val="1"/>
      <w:marLeft w:val="0"/>
      <w:marRight w:val="0"/>
      <w:marTop w:val="0"/>
      <w:marBottom w:val="0"/>
      <w:divBdr>
        <w:top w:val="none" w:sz="0" w:space="0" w:color="auto"/>
        <w:left w:val="none" w:sz="0" w:space="0" w:color="auto"/>
        <w:bottom w:val="none" w:sz="0" w:space="0" w:color="auto"/>
        <w:right w:val="none" w:sz="0" w:space="0" w:color="auto"/>
      </w:divBdr>
    </w:div>
    <w:div w:id="265387727">
      <w:bodyDiv w:val="1"/>
      <w:marLeft w:val="0"/>
      <w:marRight w:val="0"/>
      <w:marTop w:val="0"/>
      <w:marBottom w:val="0"/>
      <w:divBdr>
        <w:top w:val="none" w:sz="0" w:space="0" w:color="auto"/>
        <w:left w:val="none" w:sz="0" w:space="0" w:color="auto"/>
        <w:bottom w:val="none" w:sz="0" w:space="0" w:color="auto"/>
        <w:right w:val="none" w:sz="0" w:space="0" w:color="auto"/>
      </w:divBdr>
    </w:div>
    <w:div w:id="281574390">
      <w:bodyDiv w:val="1"/>
      <w:marLeft w:val="0"/>
      <w:marRight w:val="0"/>
      <w:marTop w:val="0"/>
      <w:marBottom w:val="0"/>
      <w:divBdr>
        <w:top w:val="none" w:sz="0" w:space="0" w:color="auto"/>
        <w:left w:val="none" w:sz="0" w:space="0" w:color="auto"/>
        <w:bottom w:val="none" w:sz="0" w:space="0" w:color="auto"/>
        <w:right w:val="none" w:sz="0" w:space="0" w:color="auto"/>
      </w:divBdr>
    </w:div>
    <w:div w:id="287399862">
      <w:bodyDiv w:val="1"/>
      <w:marLeft w:val="0"/>
      <w:marRight w:val="0"/>
      <w:marTop w:val="0"/>
      <w:marBottom w:val="0"/>
      <w:divBdr>
        <w:top w:val="none" w:sz="0" w:space="0" w:color="auto"/>
        <w:left w:val="none" w:sz="0" w:space="0" w:color="auto"/>
        <w:bottom w:val="none" w:sz="0" w:space="0" w:color="auto"/>
        <w:right w:val="none" w:sz="0" w:space="0" w:color="auto"/>
      </w:divBdr>
    </w:div>
    <w:div w:id="302395865">
      <w:bodyDiv w:val="1"/>
      <w:marLeft w:val="0"/>
      <w:marRight w:val="0"/>
      <w:marTop w:val="0"/>
      <w:marBottom w:val="0"/>
      <w:divBdr>
        <w:top w:val="none" w:sz="0" w:space="0" w:color="auto"/>
        <w:left w:val="none" w:sz="0" w:space="0" w:color="auto"/>
        <w:bottom w:val="none" w:sz="0" w:space="0" w:color="auto"/>
        <w:right w:val="none" w:sz="0" w:space="0" w:color="auto"/>
      </w:divBdr>
    </w:div>
    <w:div w:id="309136096">
      <w:bodyDiv w:val="1"/>
      <w:marLeft w:val="0"/>
      <w:marRight w:val="0"/>
      <w:marTop w:val="0"/>
      <w:marBottom w:val="0"/>
      <w:divBdr>
        <w:top w:val="none" w:sz="0" w:space="0" w:color="auto"/>
        <w:left w:val="none" w:sz="0" w:space="0" w:color="auto"/>
        <w:bottom w:val="none" w:sz="0" w:space="0" w:color="auto"/>
        <w:right w:val="none" w:sz="0" w:space="0" w:color="auto"/>
      </w:divBdr>
    </w:div>
    <w:div w:id="310793012">
      <w:bodyDiv w:val="1"/>
      <w:marLeft w:val="0"/>
      <w:marRight w:val="0"/>
      <w:marTop w:val="0"/>
      <w:marBottom w:val="0"/>
      <w:divBdr>
        <w:top w:val="none" w:sz="0" w:space="0" w:color="auto"/>
        <w:left w:val="none" w:sz="0" w:space="0" w:color="auto"/>
        <w:bottom w:val="none" w:sz="0" w:space="0" w:color="auto"/>
        <w:right w:val="none" w:sz="0" w:space="0" w:color="auto"/>
      </w:divBdr>
    </w:div>
    <w:div w:id="312029621">
      <w:bodyDiv w:val="1"/>
      <w:marLeft w:val="0"/>
      <w:marRight w:val="0"/>
      <w:marTop w:val="0"/>
      <w:marBottom w:val="0"/>
      <w:divBdr>
        <w:top w:val="none" w:sz="0" w:space="0" w:color="auto"/>
        <w:left w:val="none" w:sz="0" w:space="0" w:color="auto"/>
        <w:bottom w:val="none" w:sz="0" w:space="0" w:color="auto"/>
        <w:right w:val="none" w:sz="0" w:space="0" w:color="auto"/>
      </w:divBdr>
    </w:div>
    <w:div w:id="312490009">
      <w:bodyDiv w:val="1"/>
      <w:marLeft w:val="0"/>
      <w:marRight w:val="0"/>
      <w:marTop w:val="0"/>
      <w:marBottom w:val="0"/>
      <w:divBdr>
        <w:top w:val="none" w:sz="0" w:space="0" w:color="auto"/>
        <w:left w:val="none" w:sz="0" w:space="0" w:color="auto"/>
        <w:bottom w:val="none" w:sz="0" w:space="0" w:color="auto"/>
        <w:right w:val="none" w:sz="0" w:space="0" w:color="auto"/>
      </w:divBdr>
    </w:div>
    <w:div w:id="327052323">
      <w:bodyDiv w:val="1"/>
      <w:marLeft w:val="0"/>
      <w:marRight w:val="0"/>
      <w:marTop w:val="0"/>
      <w:marBottom w:val="0"/>
      <w:divBdr>
        <w:top w:val="none" w:sz="0" w:space="0" w:color="auto"/>
        <w:left w:val="none" w:sz="0" w:space="0" w:color="auto"/>
        <w:bottom w:val="none" w:sz="0" w:space="0" w:color="auto"/>
        <w:right w:val="none" w:sz="0" w:space="0" w:color="auto"/>
      </w:divBdr>
    </w:div>
    <w:div w:id="329018663">
      <w:bodyDiv w:val="1"/>
      <w:marLeft w:val="0"/>
      <w:marRight w:val="0"/>
      <w:marTop w:val="0"/>
      <w:marBottom w:val="0"/>
      <w:divBdr>
        <w:top w:val="none" w:sz="0" w:space="0" w:color="auto"/>
        <w:left w:val="none" w:sz="0" w:space="0" w:color="auto"/>
        <w:bottom w:val="none" w:sz="0" w:space="0" w:color="auto"/>
        <w:right w:val="none" w:sz="0" w:space="0" w:color="auto"/>
      </w:divBdr>
    </w:div>
    <w:div w:id="331690967">
      <w:bodyDiv w:val="1"/>
      <w:marLeft w:val="0"/>
      <w:marRight w:val="0"/>
      <w:marTop w:val="0"/>
      <w:marBottom w:val="0"/>
      <w:divBdr>
        <w:top w:val="none" w:sz="0" w:space="0" w:color="auto"/>
        <w:left w:val="none" w:sz="0" w:space="0" w:color="auto"/>
        <w:bottom w:val="none" w:sz="0" w:space="0" w:color="auto"/>
        <w:right w:val="none" w:sz="0" w:space="0" w:color="auto"/>
      </w:divBdr>
    </w:div>
    <w:div w:id="344021698">
      <w:bodyDiv w:val="1"/>
      <w:marLeft w:val="0"/>
      <w:marRight w:val="0"/>
      <w:marTop w:val="0"/>
      <w:marBottom w:val="0"/>
      <w:divBdr>
        <w:top w:val="none" w:sz="0" w:space="0" w:color="auto"/>
        <w:left w:val="none" w:sz="0" w:space="0" w:color="auto"/>
        <w:bottom w:val="none" w:sz="0" w:space="0" w:color="auto"/>
        <w:right w:val="none" w:sz="0" w:space="0" w:color="auto"/>
      </w:divBdr>
    </w:div>
    <w:div w:id="348996283">
      <w:bodyDiv w:val="1"/>
      <w:marLeft w:val="0"/>
      <w:marRight w:val="0"/>
      <w:marTop w:val="0"/>
      <w:marBottom w:val="0"/>
      <w:divBdr>
        <w:top w:val="none" w:sz="0" w:space="0" w:color="auto"/>
        <w:left w:val="none" w:sz="0" w:space="0" w:color="auto"/>
        <w:bottom w:val="none" w:sz="0" w:space="0" w:color="auto"/>
        <w:right w:val="none" w:sz="0" w:space="0" w:color="auto"/>
      </w:divBdr>
    </w:div>
    <w:div w:id="352654824">
      <w:bodyDiv w:val="1"/>
      <w:marLeft w:val="0"/>
      <w:marRight w:val="0"/>
      <w:marTop w:val="0"/>
      <w:marBottom w:val="0"/>
      <w:divBdr>
        <w:top w:val="none" w:sz="0" w:space="0" w:color="auto"/>
        <w:left w:val="none" w:sz="0" w:space="0" w:color="auto"/>
        <w:bottom w:val="none" w:sz="0" w:space="0" w:color="auto"/>
        <w:right w:val="none" w:sz="0" w:space="0" w:color="auto"/>
      </w:divBdr>
    </w:div>
    <w:div w:id="352995818">
      <w:bodyDiv w:val="1"/>
      <w:marLeft w:val="0"/>
      <w:marRight w:val="0"/>
      <w:marTop w:val="0"/>
      <w:marBottom w:val="0"/>
      <w:divBdr>
        <w:top w:val="none" w:sz="0" w:space="0" w:color="auto"/>
        <w:left w:val="none" w:sz="0" w:space="0" w:color="auto"/>
        <w:bottom w:val="none" w:sz="0" w:space="0" w:color="auto"/>
        <w:right w:val="none" w:sz="0" w:space="0" w:color="auto"/>
      </w:divBdr>
    </w:div>
    <w:div w:id="382681412">
      <w:bodyDiv w:val="1"/>
      <w:marLeft w:val="0"/>
      <w:marRight w:val="0"/>
      <w:marTop w:val="0"/>
      <w:marBottom w:val="0"/>
      <w:divBdr>
        <w:top w:val="none" w:sz="0" w:space="0" w:color="auto"/>
        <w:left w:val="none" w:sz="0" w:space="0" w:color="auto"/>
        <w:bottom w:val="none" w:sz="0" w:space="0" w:color="auto"/>
        <w:right w:val="none" w:sz="0" w:space="0" w:color="auto"/>
      </w:divBdr>
    </w:div>
    <w:div w:id="386496457">
      <w:bodyDiv w:val="1"/>
      <w:marLeft w:val="0"/>
      <w:marRight w:val="0"/>
      <w:marTop w:val="0"/>
      <w:marBottom w:val="0"/>
      <w:divBdr>
        <w:top w:val="none" w:sz="0" w:space="0" w:color="auto"/>
        <w:left w:val="none" w:sz="0" w:space="0" w:color="auto"/>
        <w:bottom w:val="none" w:sz="0" w:space="0" w:color="auto"/>
        <w:right w:val="none" w:sz="0" w:space="0" w:color="auto"/>
      </w:divBdr>
    </w:div>
    <w:div w:id="387264977">
      <w:bodyDiv w:val="1"/>
      <w:marLeft w:val="0"/>
      <w:marRight w:val="0"/>
      <w:marTop w:val="0"/>
      <w:marBottom w:val="0"/>
      <w:divBdr>
        <w:top w:val="none" w:sz="0" w:space="0" w:color="auto"/>
        <w:left w:val="none" w:sz="0" w:space="0" w:color="auto"/>
        <w:bottom w:val="none" w:sz="0" w:space="0" w:color="auto"/>
        <w:right w:val="none" w:sz="0" w:space="0" w:color="auto"/>
      </w:divBdr>
    </w:div>
    <w:div w:id="392387956">
      <w:bodyDiv w:val="1"/>
      <w:marLeft w:val="0"/>
      <w:marRight w:val="0"/>
      <w:marTop w:val="0"/>
      <w:marBottom w:val="0"/>
      <w:divBdr>
        <w:top w:val="none" w:sz="0" w:space="0" w:color="auto"/>
        <w:left w:val="none" w:sz="0" w:space="0" w:color="auto"/>
        <w:bottom w:val="none" w:sz="0" w:space="0" w:color="auto"/>
        <w:right w:val="none" w:sz="0" w:space="0" w:color="auto"/>
      </w:divBdr>
    </w:div>
    <w:div w:id="412552804">
      <w:bodyDiv w:val="1"/>
      <w:marLeft w:val="0"/>
      <w:marRight w:val="0"/>
      <w:marTop w:val="0"/>
      <w:marBottom w:val="0"/>
      <w:divBdr>
        <w:top w:val="none" w:sz="0" w:space="0" w:color="auto"/>
        <w:left w:val="none" w:sz="0" w:space="0" w:color="auto"/>
        <w:bottom w:val="none" w:sz="0" w:space="0" w:color="auto"/>
        <w:right w:val="none" w:sz="0" w:space="0" w:color="auto"/>
      </w:divBdr>
    </w:div>
    <w:div w:id="419759413">
      <w:bodyDiv w:val="1"/>
      <w:marLeft w:val="0"/>
      <w:marRight w:val="0"/>
      <w:marTop w:val="0"/>
      <w:marBottom w:val="0"/>
      <w:divBdr>
        <w:top w:val="none" w:sz="0" w:space="0" w:color="auto"/>
        <w:left w:val="none" w:sz="0" w:space="0" w:color="auto"/>
        <w:bottom w:val="none" w:sz="0" w:space="0" w:color="auto"/>
        <w:right w:val="none" w:sz="0" w:space="0" w:color="auto"/>
      </w:divBdr>
    </w:div>
    <w:div w:id="419834981">
      <w:bodyDiv w:val="1"/>
      <w:marLeft w:val="0"/>
      <w:marRight w:val="0"/>
      <w:marTop w:val="0"/>
      <w:marBottom w:val="0"/>
      <w:divBdr>
        <w:top w:val="none" w:sz="0" w:space="0" w:color="auto"/>
        <w:left w:val="none" w:sz="0" w:space="0" w:color="auto"/>
        <w:bottom w:val="none" w:sz="0" w:space="0" w:color="auto"/>
        <w:right w:val="none" w:sz="0" w:space="0" w:color="auto"/>
      </w:divBdr>
    </w:div>
    <w:div w:id="431752263">
      <w:bodyDiv w:val="1"/>
      <w:marLeft w:val="0"/>
      <w:marRight w:val="0"/>
      <w:marTop w:val="0"/>
      <w:marBottom w:val="0"/>
      <w:divBdr>
        <w:top w:val="none" w:sz="0" w:space="0" w:color="auto"/>
        <w:left w:val="none" w:sz="0" w:space="0" w:color="auto"/>
        <w:bottom w:val="none" w:sz="0" w:space="0" w:color="auto"/>
        <w:right w:val="none" w:sz="0" w:space="0" w:color="auto"/>
      </w:divBdr>
    </w:div>
    <w:div w:id="433674781">
      <w:bodyDiv w:val="1"/>
      <w:marLeft w:val="0"/>
      <w:marRight w:val="0"/>
      <w:marTop w:val="0"/>
      <w:marBottom w:val="0"/>
      <w:divBdr>
        <w:top w:val="none" w:sz="0" w:space="0" w:color="auto"/>
        <w:left w:val="none" w:sz="0" w:space="0" w:color="auto"/>
        <w:bottom w:val="none" w:sz="0" w:space="0" w:color="auto"/>
        <w:right w:val="none" w:sz="0" w:space="0" w:color="auto"/>
      </w:divBdr>
    </w:div>
    <w:div w:id="441531650">
      <w:bodyDiv w:val="1"/>
      <w:marLeft w:val="0"/>
      <w:marRight w:val="0"/>
      <w:marTop w:val="0"/>
      <w:marBottom w:val="0"/>
      <w:divBdr>
        <w:top w:val="none" w:sz="0" w:space="0" w:color="auto"/>
        <w:left w:val="none" w:sz="0" w:space="0" w:color="auto"/>
        <w:bottom w:val="none" w:sz="0" w:space="0" w:color="auto"/>
        <w:right w:val="none" w:sz="0" w:space="0" w:color="auto"/>
      </w:divBdr>
    </w:div>
    <w:div w:id="460149539">
      <w:bodyDiv w:val="1"/>
      <w:marLeft w:val="0"/>
      <w:marRight w:val="0"/>
      <w:marTop w:val="0"/>
      <w:marBottom w:val="0"/>
      <w:divBdr>
        <w:top w:val="none" w:sz="0" w:space="0" w:color="auto"/>
        <w:left w:val="none" w:sz="0" w:space="0" w:color="auto"/>
        <w:bottom w:val="none" w:sz="0" w:space="0" w:color="auto"/>
        <w:right w:val="none" w:sz="0" w:space="0" w:color="auto"/>
      </w:divBdr>
    </w:div>
    <w:div w:id="470053246">
      <w:bodyDiv w:val="1"/>
      <w:marLeft w:val="0"/>
      <w:marRight w:val="0"/>
      <w:marTop w:val="0"/>
      <w:marBottom w:val="0"/>
      <w:divBdr>
        <w:top w:val="none" w:sz="0" w:space="0" w:color="auto"/>
        <w:left w:val="none" w:sz="0" w:space="0" w:color="auto"/>
        <w:bottom w:val="none" w:sz="0" w:space="0" w:color="auto"/>
        <w:right w:val="none" w:sz="0" w:space="0" w:color="auto"/>
      </w:divBdr>
    </w:div>
    <w:div w:id="484317269">
      <w:bodyDiv w:val="1"/>
      <w:marLeft w:val="0"/>
      <w:marRight w:val="0"/>
      <w:marTop w:val="0"/>
      <w:marBottom w:val="0"/>
      <w:divBdr>
        <w:top w:val="none" w:sz="0" w:space="0" w:color="auto"/>
        <w:left w:val="none" w:sz="0" w:space="0" w:color="auto"/>
        <w:bottom w:val="none" w:sz="0" w:space="0" w:color="auto"/>
        <w:right w:val="none" w:sz="0" w:space="0" w:color="auto"/>
      </w:divBdr>
    </w:div>
    <w:div w:id="503280606">
      <w:bodyDiv w:val="1"/>
      <w:marLeft w:val="0"/>
      <w:marRight w:val="0"/>
      <w:marTop w:val="0"/>
      <w:marBottom w:val="0"/>
      <w:divBdr>
        <w:top w:val="none" w:sz="0" w:space="0" w:color="auto"/>
        <w:left w:val="none" w:sz="0" w:space="0" w:color="auto"/>
        <w:bottom w:val="none" w:sz="0" w:space="0" w:color="auto"/>
        <w:right w:val="none" w:sz="0" w:space="0" w:color="auto"/>
      </w:divBdr>
    </w:div>
    <w:div w:id="514074037">
      <w:bodyDiv w:val="1"/>
      <w:marLeft w:val="0"/>
      <w:marRight w:val="0"/>
      <w:marTop w:val="0"/>
      <w:marBottom w:val="0"/>
      <w:divBdr>
        <w:top w:val="none" w:sz="0" w:space="0" w:color="auto"/>
        <w:left w:val="none" w:sz="0" w:space="0" w:color="auto"/>
        <w:bottom w:val="none" w:sz="0" w:space="0" w:color="auto"/>
        <w:right w:val="none" w:sz="0" w:space="0" w:color="auto"/>
      </w:divBdr>
    </w:div>
    <w:div w:id="517233539">
      <w:bodyDiv w:val="1"/>
      <w:marLeft w:val="0"/>
      <w:marRight w:val="0"/>
      <w:marTop w:val="0"/>
      <w:marBottom w:val="0"/>
      <w:divBdr>
        <w:top w:val="none" w:sz="0" w:space="0" w:color="auto"/>
        <w:left w:val="none" w:sz="0" w:space="0" w:color="auto"/>
        <w:bottom w:val="none" w:sz="0" w:space="0" w:color="auto"/>
        <w:right w:val="none" w:sz="0" w:space="0" w:color="auto"/>
      </w:divBdr>
    </w:div>
    <w:div w:id="534973030">
      <w:bodyDiv w:val="1"/>
      <w:marLeft w:val="0"/>
      <w:marRight w:val="0"/>
      <w:marTop w:val="0"/>
      <w:marBottom w:val="0"/>
      <w:divBdr>
        <w:top w:val="none" w:sz="0" w:space="0" w:color="auto"/>
        <w:left w:val="none" w:sz="0" w:space="0" w:color="auto"/>
        <w:bottom w:val="none" w:sz="0" w:space="0" w:color="auto"/>
        <w:right w:val="none" w:sz="0" w:space="0" w:color="auto"/>
      </w:divBdr>
    </w:div>
    <w:div w:id="537133578">
      <w:bodyDiv w:val="1"/>
      <w:marLeft w:val="0"/>
      <w:marRight w:val="0"/>
      <w:marTop w:val="0"/>
      <w:marBottom w:val="0"/>
      <w:divBdr>
        <w:top w:val="none" w:sz="0" w:space="0" w:color="auto"/>
        <w:left w:val="none" w:sz="0" w:space="0" w:color="auto"/>
        <w:bottom w:val="none" w:sz="0" w:space="0" w:color="auto"/>
        <w:right w:val="none" w:sz="0" w:space="0" w:color="auto"/>
      </w:divBdr>
    </w:div>
    <w:div w:id="537739587">
      <w:bodyDiv w:val="1"/>
      <w:marLeft w:val="0"/>
      <w:marRight w:val="0"/>
      <w:marTop w:val="0"/>
      <w:marBottom w:val="0"/>
      <w:divBdr>
        <w:top w:val="none" w:sz="0" w:space="0" w:color="auto"/>
        <w:left w:val="none" w:sz="0" w:space="0" w:color="auto"/>
        <w:bottom w:val="none" w:sz="0" w:space="0" w:color="auto"/>
        <w:right w:val="none" w:sz="0" w:space="0" w:color="auto"/>
      </w:divBdr>
    </w:div>
    <w:div w:id="550310701">
      <w:bodyDiv w:val="1"/>
      <w:marLeft w:val="0"/>
      <w:marRight w:val="0"/>
      <w:marTop w:val="0"/>
      <w:marBottom w:val="0"/>
      <w:divBdr>
        <w:top w:val="none" w:sz="0" w:space="0" w:color="auto"/>
        <w:left w:val="none" w:sz="0" w:space="0" w:color="auto"/>
        <w:bottom w:val="none" w:sz="0" w:space="0" w:color="auto"/>
        <w:right w:val="none" w:sz="0" w:space="0" w:color="auto"/>
      </w:divBdr>
    </w:div>
    <w:div w:id="558715408">
      <w:bodyDiv w:val="1"/>
      <w:marLeft w:val="0"/>
      <w:marRight w:val="0"/>
      <w:marTop w:val="0"/>
      <w:marBottom w:val="0"/>
      <w:divBdr>
        <w:top w:val="none" w:sz="0" w:space="0" w:color="auto"/>
        <w:left w:val="none" w:sz="0" w:space="0" w:color="auto"/>
        <w:bottom w:val="none" w:sz="0" w:space="0" w:color="auto"/>
        <w:right w:val="none" w:sz="0" w:space="0" w:color="auto"/>
      </w:divBdr>
    </w:div>
    <w:div w:id="563680175">
      <w:bodyDiv w:val="1"/>
      <w:marLeft w:val="0"/>
      <w:marRight w:val="0"/>
      <w:marTop w:val="0"/>
      <w:marBottom w:val="0"/>
      <w:divBdr>
        <w:top w:val="none" w:sz="0" w:space="0" w:color="auto"/>
        <w:left w:val="none" w:sz="0" w:space="0" w:color="auto"/>
        <w:bottom w:val="none" w:sz="0" w:space="0" w:color="auto"/>
        <w:right w:val="none" w:sz="0" w:space="0" w:color="auto"/>
      </w:divBdr>
    </w:div>
    <w:div w:id="620114301">
      <w:bodyDiv w:val="1"/>
      <w:marLeft w:val="0"/>
      <w:marRight w:val="0"/>
      <w:marTop w:val="0"/>
      <w:marBottom w:val="0"/>
      <w:divBdr>
        <w:top w:val="none" w:sz="0" w:space="0" w:color="auto"/>
        <w:left w:val="none" w:sz="0" w:space="0" w:color="auto"/>
        <w:bottom w:val="none" w:sz="0" w:space="0" w:color="auto"/>
        <w:right w:val="none" w:sz="0" w:space="0" w:color="auto"/>
      </w:divBdr>
    </w:div>
    <w:div w:id="622267615">
      <w:bodyDiv w:val="1"/>
      <w:marLeft w:val="0"/>
      <w:marRight w:val="0"/>
      <w:marTop w:val="0"/>
      <w:marBottom w:val="0"/>
      <w:divBdr>
        <w:top w:val="none" w:sz="0" w:space="0" w:color="auto"/>
        <w:left w:val="none" w:sz="0" w:space="0" w:color="auto"/>
        <w:bottom w:val="none" w:sz="0" w:space="0" w:color="auto"/>
        <w:right w:val="none" w:sz="0" w:space="0" w:color="auto"/>
      </w:divBdr>
    </w:div>
    <w:div w:id="627511252">
      <w:bodyDiv w:val="1"/>
      <w:marLeft w:val="0"/>
      <w:marRight w:val="0"/>
      <w:marTop w:val="0"/>
      <w:marBottom w:val="0"/>
      <w:divBdr>
        <w:top w:val="none" w:sz="0" w:space="0" w:color="auto"/>
        <w:left w:val="none" w:sz="0" w:space="0" w:color="auto"/>
        <w:bottom w:val="none" w:sz="0" w:space="0" w:color="auto"/>
        <w:right w:val="none" w:sz="0" w:space="0" w:color="auto"/>
      </w:divBdr>
    </w:div>
    <w:div w:id="653609416">
      <w:bodyDiv w:val="1"/>
      <w:marLeft w:val="0"/>
      <w:marRight w:val="0"/>
      <w:marTop w:val="0"/>
      <w:marBottom w:val="0"/>
      <w:divBdr>
        <w:top w:val="none" w:sz="0" w:space="0" w:color="auto"/>
        <w:left w:val="none" w:sz="0" w:space="0" w:color="auto"/>
        <w:bottom w:val="none" w:sz="0" w:space="0" w:color="auto"/>
        <w:right w:val="none" w:sz="0" w:space="0" w:color="auto"/>
      </w:divBdr>
    </w:div>
    <w:div w:id="660937084">
      <w:bodyDiv w:val="1"/>
      <w:marLeft w:val="0"/>
      <w:marRight w:val="0"/>
      <w:marTop w:val="0"/>
      <w:marBottom w:val="0"/>
      <w:divBdr>
        <w:top w:val="none" w:sz="0" w:space="0" w:color="auto"/>
        <w:left w:val="none" w:sz="0" w:space="0" w:color="auto"/>
        <w:bottom w:val="none" w:sz="0" w:space="0" w:color="auto"/>
        <w:right w:val="none" w:sz="0" w:space="0" w:color="auto"/>
      </w:divBdr>
    </w:div>
    <w:div w:id="666791959">
      <w:bodyDiv w:val="1"/>
      <w:marLeft w:val="0"/>
      <w:marRight w:val="0"/>
      <w:marTop w:val="0"/>
      <w:marBottom w:val="0"/>
      <w:divBdr>
        <w:top w:val="none" w:sz="0" w:space="0" w:color="auto"/>
        <w:left w:val="none" w:sz="0" w:space="0" w:color="auto"/>
        <w:bottom w:val="none" w:sz="0" w:space="0" w:color="auto"/>
        <w:right w:val="none" w:sz="0" w:space="0" w:color="auto"/>
      </w:divBdr>
    </w:div>
    <w:div w:id="687022697">
      <w:bodyDiv w:val="1"/>
      <w:marLeft w:val="0"/>
      <w:marRight w:val="0"/>
      <w:marTop w:val="0"/>
      <w:marBottom w:val="0"/>
      <w:divBdr>
        <w:top w:val="none" w:sz="0" w:space="0" w:color="auto"/>
        <w:left w:val="none" w:sz="0" w:space="0" w:color="auto"/>
        <w:bottom w:val="none" w:sz="0" w:space="0" w:color="auto"/>
        <w:right w:val="none" w:sz="0" w:space="0" w:color="auto"/>
      </w:divBdr>
    </w:div>
    <w:div w:id="704795857">
      <w:bodyDiv w:val="1"/>
      <w:marLeft w:val="0"/>
      <w:marRight w:val="0"/>
      <w:marTop w:val="0"/>
      <w:marBottom w:val="0"/>
      <w:divBdr>
        <w:top w:val="none" w:sz="0" w:space="0" w:color="auto"/>
        <w:left w:val="none" w:sz="0" w:space="0" w:color="auto"/>
        <w:bottom w:val="none" w:sz="0" w:space="0" w:color="auto"/>
        <w:right w:val="none" w:sz="0" w:space="0" w:color="auto"/>
      </w:divBdr>
    </w:div>
    <w:div w:id="705134420">
      <w:bodyDiv w:val="1"/>
      <w:marLeft w:val="0"/>
      <w:marRight w:val="0"/>
      <w:marTop w:val="0"/>
      <w:marBottom w:val="0"/>
      <w:divBdr>
        <w:top w:val="none" w:sz="0" w:space="0" w:color="auto"/>
        <w:left w:val="none" w:sz="0" w:space="0" w:color="auto"/>
        <w:bottom w:val="none" w:sz="0" w:space="0" w:color="auto"/>
        <w:right w:val="none" w:sz="0" w:space="0" w:color="auto"/>
      </w:divBdr>
    </w:div>
    <w:div w:id="707796691">
      <w:bodyDiv w:val="1"/>
      <w:marLeft w:val="0"/>
      <w:marRight w:val="0"/>
      <w:marTop w:val="0"/>
      <w:marBottom w:val="0"/>
      <w:divBdr>
        <w:top w:val="none" w:sz="0" w:space="0" w:color="auto"/>
        <w:left w:val="none" w:sz="0" w:space="0" w:color="auto"/>
        <w:bottom w:val="none" w:sz="0" w:space="0" w:color="auto"/>
        <w:right w:val="none" w:sz="0" w:space="0" w:color="auto"/>
      </w:divBdr>
    </w:div>
    <w:div w:id="716440293">
      <w:bodyDiv w:val="1"/>
      <w:marLeft w:val="0"/>
      <w:marRight w:val="0"/>
      <w:marTop w:val="0"/>
      <w:marBottom w:val="0"/>
      <w:divBdr>
        <w:top w:val="none" w:sz="0" w:space="0" w:color="auto"/>
        <w:left w:val="none" w:sz="0" w:space="0" w:color="auto"/>
        <w:bottom w:val="none" w:sz="0" w:space="0" w:color="auto"/>
        <w:right w:val="none" w:sz="0" w:space="0" w:color="auto"/>
      </w:divBdr>
    </w:div>
    <w:div w:id="726026372">
      <w:bodyDiv w:val="1"/>
      <w:marLeft w:val="0"/>
      <w:marRight w:val="0"/>
      <w:marTop w:val="0"/>
      <w:marBottom w:val="0"/>
      <w:divBdr>
        <w:top w:val="none" w:sz="0" w:space="0" w:color="auto"/>
        <w:left w:val="none" w:sz="0" w:space="0" w:color="auto"/>
        <w:bottom w:val="none" w:sz="0" w:space="0" w:color="auto"/>
        <w:right w:val="none" w:sz="0" w:space="0" w:color="auto"/>
      </w:divBdr>
    </w:div>
    <w:div w:id="735321355">
      <w:bodyDiv w:val="1"/>
      <w:marLeft w:val="0"/>
      <w:marRight w:val="0"/>
      <w:marTop w:val="0"/>
      <w:marBottom w:val="0"/>
      <w:divBdr>
        <w:top w:val="none" w:sz="0" w:space="0" w:color="auto"/>
        <w:left w:val="none" w:sz="0" w:space="0" w:color="auto"/>
        <w:bottom w:val="none" w:sz="0" w:space="0" w:color="auto"/>
        <w:right w:val="none" w:sz="0" w:space="0" w:color="auto"/>
      </w:divBdr>
    </w:div>
    <w:div w:id="735590621">
      <w:bodyDiv w:val="1"/>
      <w:marLeft w:val="0"/>
      <w:marRight w:val="0"/>
      <w:marTop w:val="0"/>
      <w:marBottom w:val="0"/>
      <w:divBdr>
        <w:top w:val="none" w:sz="0" w:space="0" w:color="auto"/>
        <w:left w:val="none" w:sz="0" w:space="0" w:color="auto"/>
        <w:bottom w:val="none" w:sz="0" w:space="0" w:color="auto"/>
        <w:right w:val="none" w:sz="0" w:space="0" w:color="auto"/>
      </w:divBdr>
    </w:div>
    <w:div w:id="756093817">
      <w:bodyDiv w:val="1"/>
      <w:marLeft w:val="0"/>
      <w:marRight w:val="0"/>
      <w:marTop w:val="0"/>
      <w:marBottom w:val="0"/>
      <w:divBdr>
        <w:top w:val="none" w:sz="0" w:space="0" w:color="auto"/>
        <w:left w:val="none" w:sz="0" w:space="0" w:color="auto"/>
        <w:bottom w:val="none" w:sz="0" w:space="0" w:color="auto"/>
        <w:right w:val="none" w:sz="0" w:space="0" w:color="auto"/>
      </w:divBdr>
    </w:div>
    <w:div w:id="768280919">
      <w:bodyDiv w:val="1"/>
      <w:marLeft w:val="0"/>
      <w:marRight w:val="0"/>
      <w:marTop w:val="0"/>
      <w:marBottom w:val="0"/>
      <w:divBdr>
        <w:top w:val="none" w:sz="0" w:space="0" w:color="auto"/>
        <w:left w:val="none" w:sz="0" w:space="0" w:color="auto"/>
        <w:bottom w:val="none" w:sz="0" w:space="0" w:color="auto"/>
        <w:right w:val="none" w:sz="0" w:space="0" w:color="auto"/>
      </w:divBdr>
    </w:div>
    <w:div w:id="768353623">
      <w:bodyDiv w:val="1"/>
      <w:marLeft w:val="0"/>
      <w:marRight w:val="0"/>
      <w:marTop w:val="0"/>
      <w:marBottom w:val="0"/>
      <w:divBdr>
        <w:top w:val="none" w:sz="0" w:space="0" w:color="auto"/>
        <w:left w:val="none" w:sz="0" w:space="0" w:color="auto"/>
        <w:bottom w:val="none" w:sz="0" w:space="0" w:color="auto"/>
        <w:right w:val="none" w:sz="0" w:space="0" w:color="auto"/>
      </w:divBdr>
    </w:div>
    <w:div w:id="771705437">
      <w:bodyDiv w:val="1"/>
      <w:marLeft w:val="0"/>
      <w:marRight w:val="0"/>
      <w:marTop w:val="0"/>
      <w:marBottom w:val="0"/>
      <w:divBdr>
        <w:top w:val="none" w:sz="0" w:space="0" w:color="auto"/>
        <w:left w:val="none" w:sz="0" w:space="0" w:color="auto"/>
        <w:bottom w:val="none" w:sz="0" w:space="0" w:color="auto"/>
        <w:right w:val="none" w:sz="0" w:space="0" w:color="auto"/>
      </w:divBdr>
    </w:div>
    <w:div w:id="788353976">
      <w:bodyDiv w:val="1"/>
      <w:marLeft w:val="0"/>
      <w:marRight w:val="0"/>
      <w:marTop w:val="0"/>
      <w:marBottom w:val="0"/>
      <w:divBdr>
        <w:top w:val="none" w:sz="0" w:space="0" w:color="auto"/>
        <w:left w:val="none" w:sz="0" w:space="0" w:color="auto"/>
        <w:bottom w:val="none" w:sz="0" w:space="0" w:color="auto"/>
        <w:right w:val="none" w:sz="0" w:space="0" w:color="auto"/>
      </w:divBdr>
    </w:div>
    <w:div w:id="814374073">
      <w:bodyDiv w:val="1"/>
      <w:marLeft w:val="0"/>
      <w:marRight w:val="0"/>
      <w:marTop w:val="0"/>
      <w:marBottom w:val="0"/>
      <w:divBdr>
        <w:top w:val="none" w:sz="0" w:space="0" w:color="auto"/>
        <w:left w:val="none" w:sz="0" w:space="0" w:color="auto"/>
        <w:bottom w:val="none" w:sz="0" w:space="0" w:color="auto"/>
        <w:right w:val="none" w:sz="0" w:space="0" w:color="auto"/>
      </w:divBdr>
    </w:div>
    <w:div w:id="831867776">
      <w:bodyDiv w:val="1"/>
      <w:marLeft w:val="0"/>
      <w:marRight w:val="0"/>
      <w:marTop w:val="0"/>
      <w:marBottom w:val="0"/>
      <w:divBdr>
        <w:top w:val="none" w:sz="0" w:space="0" w:color="auto"/>
        <w:left w:val="none" w:sz="0" w:space="0" w:color="auto"/>
        <w:bottom w:val="none" w:sz="0" w:space="0" w:color="auto"/>
        <w:right w:val="none" w:sz="0" w:space="0" w:color="auto"/>
      </w:divBdr>
    </w:div>
    <w:div w:id="876550205">
      <w:bodyDiv w:val="1"/>
      <w:marLeft w:val="0"/>
      <w:marRight w:val="0"/>
      <w:marTop w:val="0"/>
      <w:marBottom w:val="0"/>
      <w:divBdr>
        <w:top w:val="none" w:sz="0" w:space="0" w:color="auto"/>
        <w:left w:val="none" w:sz="0" w:space="0" w:color="auto"/>
        <w:bottom w:val="none" w:sz="0" w:space="0" w:color="auto"/>
        <w:right w:val="none" w:sz="0" w:space="0" w:color="auto"/>
      </w:divBdr>
    </w:div>
    <w:div w:id="924151093">
      <w:bodyDiv w:val="1"/>
      <w:marLeft w:val="0"/>
      <w:marRight w:val="0"/>
      <w:marTop w:val="0"/>
      <w:marBottom w:val="0"/>
      <w:divBdr>
        <w:top w:val="none" w:sz="0" w:space="0" w:color="auto"/>
        <w:left w:val="none" w:sz="0" w:space="0" w:color="auto"/>
        <w:bottom w:val="none" w:sz="0" w:space="0" w:color="auto"/>
        <w:right w:val="none" w:sz="0" w:space="0" w:color="auto"/>
      </w:divBdr>
    </w:div>
    <w:div w:id="926575532">
      <w:bodyDiv w:val="1"/>
      <w:marLeft w:val="0"/>
      <w:marRight w:val="0"/>
      <w:marTop w:val="0"/>
      <w:marBottom w:val="0"/>
      <w:divBdr>
        <w:top w:val="none" w:sz="0" w:space="0" w:color="auto"/>
        <w:left w:val="none" w:sz="0" w:space="0" w:color="auto"/>
        <w:bottom w:val="none" w:sz="0" w:space="0" w:color="auto"/>
        <w:right w:val="none" w:sz="0" w:space="0" w:color="auto"/>
      </w:divBdr>
    </w:div>
    <w:div w:id="956838629">
      <w:bodyDiv w:val="1"/>
      <w:marLeft w:val="0"/>
      <w:marRight w:val="0"/>
      <w:marTop w:val="0"/>
      <w:marBottom w:val="0"/>
      <w:divBdr>
        <w:top w:val="none" w:sz="0" w:space="0" w:color="auto"/>
        <w:left w:val="none" w:sz="0" w:space="0" w:color="auto"/>
        <w:bottom w:val="none" w:sz="0" w:space="0" w:color="auto"/>
        <w:right w:val="none" w:sz="0" w:space="0" w:color="auto"/>
      </w:divBdr>
    </w:div>
    <w:div w:id="958949009">
      <w:bodyDiv w:val="1"/>
      <w:marLeft w:val="0"/>
      <w:marRight w:val="0"/>
      <w:marTop w:val="0"/>
      <w:marBottom w:val="0"/>
      <w:divBdr>
        <w:top w:val="none" w:sz="0" w:space="0" w:color="auto"/>
        <w:left w:val="none" w:sz="0" w:space="0" w:color="auto"/>
        <w:bottom w:val="none" w:sz="0" w:space="0" w:color="auto"/>
        <w:right w:val="none" w:sz="0" w:space="0" w:color="auto"/>
      </w:divBdr>
    </w:div>
    <w:div w:id="959796685">
      <w:bodyDiv w:val="1"/>
      <w:marLeft w:val="0"/>
      <w:marRight w:val="0"/>
      <w:marTop w:val="0"/>
      <w:marBottom w:val="0"/>
      <w:divBdr>
        <w:top w:val="none" w:sz="0" w:space="0" w:color="auto"/>
        <w:left w:val="none" w:sz="0" w:space="0" w:color="auto"/>
        <w:bottom w:val="none" w:sz="0" w:space="0" w:color="auto"/>
        <w:right w:val="none" w:sz="0" w:space="0" w:color="auto"/>
      </w:divBdr>
    </w:div>
    <w:div w:id="971328036">
      <w:bodyDiv w:val="1"/>
      <w:marLeft w:val="0"/>
      <w:marRight w:val="0"/>
      <w:marTop w:val="0"/>
      <w:marBottom w:val="0"/>
      <w:divBdr>
        <w:top w:val="none" w:sz="0" w:space="0" w:color="auto"/>
        <w:left w:val="none" w:sz="0" w:space="0" w:color="auto"/>
        <w:bottom w:val="none" w:sz="0" w:space="0" w:color="auto"/>
        <w:right w:val="none" w:sz="0" w:space="0" w:color="auto"/>
      </w:divBdr>
    </w:div>
    <w:div w:id="975766147">
      <w:bodyDiv w:val="1"/>
      <w:marLeft w:val="0"/>
      <w:marRight w:val="0"/>
      <w:marTop w:val="0"/>
      <w:marBottom w:val="0"/>
      <w:divBdr>
        <w:top w:val="none" w:sz="0" w:space="0" w:color="auto"/>
        <w:left w:val="none" w:sz="0" w:space="0" w:color="auto"/>
        <w:bottom w:val="none" w:sz="0" w:space="0" w:color="auto"/>
        <w:right w:val="none" w:sz="0" w:space="0" w:color="auto"/>
      </w:divBdr>
    </w:div>
    <w:div w:id="981740486">
      <w:bodyDiv w:val="1"/>
      <w:marLeft w:val="0"/>
      <w:marRight w:val="0"/>
      <w:marTop w:val="0"/>
      <w:marBottom w:val="0"/>
      <w:divBdr>
        <w:top w:val="none" w:sz="0" w:space="0" w:color="auto"/>
        <w:left w:val="none" w:sz="0" w:space="0" w:color="auto"/>
        <w:bottom w:val="none" w:sz="0" w:space="0" w:color="auto"/>
        <w:right w:val="none" w:sz="0" w:space="0" w:color="auto"/>
      </w:divBdr>
    </w:div>
    <w:div w:id="1010253640">
      <w:bodyDiv w:val="1"/>
      <w:marLeft w:val="0"/>
      <w:marRight w:val="0"/>
      <w:marTop w:val="0"/>
      <w:marBottom w:val="0"/>
      <w:divBdr>
        <w:top w:val="none" w:sz="0" w:space="0" w:color="auto"/>
        <w:left w:val="none" w:sz="0" w:space="0" w:color="auto"/>
        <w:bottom w:val="none" w:sz="0" w:space="0" w:color="auto"/>
        <w:right w:val="none" w:sz="0" w:space="0" w:color="auto"/>
      </w:divBdr>
    </w:div>
    <w:div w:id="1022970910">
      <w:bodyDiv w:val="1"/>
      <w:marLeft w:val="0"/>
      <w:marRight w:val="0"/>
      <w:marTop w:val="0"/>
      <w:marBottom w:val="0"/>
      <w:divBdr>
        <w:top w:val="none" w:sz="0" w:space="0" w:color="auto"/>
        <w:left w:val="none" w:sz="0" w:space="0" w:color="auto"/>
        <w:bottom w:val="none" w:sz="0" w:space="0" w:color="auto"/>
        <w:right w:val="none" w:sz="0" w:space="0" w:color="auto"/>
      </w:divBdr>
    </w:div>
    <w:div w:id="1050151035">
      <w:bodyDiv w:val="1"/>
      <w:marLeft w:val="0"/>
      <w:marRight w:val="0"/>
      <w:marTop w:val="0"/>
      <w:marBottom w:val="0"/>
      <w:divBdr>
        <w:top w:val="none" w:sz="0" w:space="0" w:color="auto"/>
        <w:left w:val="none" w:sz="0" w:space="0" w:color="auto"/>
        <w:bottom w:val="none" w:sz="0" w:space="0" w:color="auto"/>
        <w:right w:val="none" w:sz="0" w:space="0" w:color="auto"/>
      </w:divBdr>
    </w:div>
    <w:div w:id="1056121462">
      <w:bodyDiv w:val="1"/>
      <w:marLeft w:val="0"/>
      <w:marRight w:val="0"/>
      <w:marTop w:val="0"/>
      <w:marBottom w:val="0"/>
      <w:divBdr>
        <w:top w:val="none" w:sz="0" w:space="0" w:color="auto"/>
        <w:left w:val="none" w:sz="0" w:space="0" w:color="auto"/>
        <w:bottom w:val="none" w:sz="0" w:space="0" w:color="auto"/>
        <w:right w:val="none" w:sz="0" w:space="0" w:color="auto"/>
      </w:divBdr>
    </w:div>
    <w:div w:id="1065565336">
      <w:bodyDiv w:val="1"/>
      <w:marLeft w:val="0"/>
      <w:marRight w:val="0"/>
      <w:marTop w:val="0"/>
      <w:marBottom w:val="0"/>
      <w:divBdr>
        <w:top w:val="none" w:sz="0" w:space="0" w:color="auto"/>
        <w:left w:val="none" w:sz="0" w:space="0" w:color="auto"/>
        <w:bottom w:val="none" w:sz="0" w:space="0" w:color="auto"/>
        <w:right w:val="none" w:sz="0" w:space="0" w:color="auto"/>
      </w:divBdr>
    </w:div>
    <w:div w:id="1068184738">
      <w:bodyDiv w:val="1"/>
      <w:marLeft w:val="0"/>
      <w:marRight w:val="0"/>
      <w:marTop w:val="0"/>
      <w:marBottom w:val="0"/>
      <w:divBdr>
        <w:top w:val="none" w:sz="0" w:space="0" w:color="auto"/>
        <w:left w:val="none" w:sz="0" w:space="0" w:color="auto"/>
        <w:bottom w:val="none" w:sz="0" w:space="0" w:color="auto"/>
        <w:right w:val="none" w:sz="0" w:space="0" w:color="auto"/>
      </w:divBdr>
    </w:div>
    <w:div w:id="1072771948">
      <w:bodyDiv w:val="1"/>
      <w:marLeft w:val="0"/>
      <w:marRight w:val="0"/>
      <w:marTop w:val="0"/>
      <w:marBottom w:val="0"/>
      <w:divBdr>
        <w:top w:val="none" w:sz="0" w:space="0" w:color="auto"/>
        <w:left w:val="none" w:sz="0" w:space="0" w:color="auto"/>
        <w:bottom w:val="none" w:sz="0" w:space="0" w:color="auto"/>
        <w:right w:val="none" w:sz="0" w:space="0" w:color="auto"/>
      </w:divBdr>
    </w:div>
    <w:div w:id="1127896953">
      <w:bodyDiv w:val="1"/>
      <w:marLeft w:val="0"/>
      <w:marRight w:val="0"/>
      <w:marTop w:val="0"/>
      <w:marBottom w:val="0"/>
      <w:divBdr>
        <w:top w:val="none" w:sz="0" w:space="0" w:color="auto"/>
        <w:left w:val="none" w:sz="0" w:space="0" w:color="auto"/>
        <w:bottom w:val="none" w:sz="0" w:space="0" w:color="auto"/>
        <w:right w:val="none" w:sz="0" w:space="0" w:color="auto"/>
      </w:divBdr>
    </w:div>
    <w:div w:id="1136800223">
      <w:bodyDiv w:val="1"/>
      <w:marLeft w:val="0"/>
      <w:marRight w:val="0"/>
      <w:marTop w:val="0"/>
      <w:marBottom w:val="0"/>
      <w:divBdr>
        <w:top w:val="none" w:sz="0" w:space="0" w:color="auto"/>
        <w:left w:val="none" w:sz="0" w:space="0" w:color="auto"/>
        <w:bottom w:val="none" w:sz="0" w:space="0" w:color="auto"/>
        <w:right w:val="none" w:sz="0" w:space="0" w:color="auto"/>
      </w:divBdr>
    </w:div>
    <w:div w:id="1139344058">
      <w:bodyDiv w:val="1"/>
      <w:marLeft w:val="0"/>
      <w:marRight w:val="0"/>
      <w:marTop w:val="0"/>
      <w:marBottom w:val="0"/>
      <w:divBdr>
        <w:top w:val="none" w:sz="0" w:space="0" w:color="auto"/>
        <w:left w:val="none" w:sz="0" w:space="0" w:color="auto"/>
        <w:bottom w:val="none" w:sz="0" w:space="0" w:color="auto"/>
        <w:right w:val="none" w:sz="0" w:space="0" w:color="auto"/>
      </w:divBdr>
    </w:div>
    <w:div w:id="1150096799">
      <w:bodyDiv w:val="1"/>
      <w:marLeft w:val="0"/>
      <w:marRight w:val="0"/>
      <w:marTop w:val="0"/>
      <w:marBottom w:val="0"/>
      <w:divBdr>
        <w:top w:val="none" w:sz="0" w:space="0" w:color="auto"/>
        <w:left w:val="none" w:sz="0" w:space="0" w:color="auto"/>
        <w:bottom w:val="none" w:sz="0" w:space="0" w:color="auto"/>
        <w:right w:val="none" w:sz="0" w:space="0" w:color="auto"/>
      </w:divBdr>
    </w:div>
    <w:div w:id="1155801458">
      <w:bodyDiv w:val="1"/>
      <w:marLeft w:val="0"/>
      <w:marRight w:val="0"/>
      <w:marTop w:val="0"/>
      <w:marBottom w:val="0"/>
      <w:divBdr>
        <w:top w:val="none" w:sz="0" w:space="0" w:color="auto"/>
        <w:left w:val="none" w:sz="0" w:space="0" w:color="auto"/>
        <w:bottom w:val="none" w:sz="0" w:space="0" w:color="auto"/>
        <w:right w:val="none" w:sz="0" w:space="0" w:color="auto"/>
      </w:divBdr>
    </w:div>
    <w:div w:id="1168596044">
      <w:bodyDiv w:val="1"/>
      <w:marLeft w:val="0"/>
      <w:marRight w:val="0"/>
      <w:marTop w:val="0"/>
      <w:marBottom w:val="0"/>
      <w:divBdr>
        <w:top w:val="none" w:sz="0" w:space="0" w:color="auto"/>
        <w:left w:val="none" w:sz="0" w:space="0" w:color="auto"/>
        <w:bottom w:val="none" w:sz="0" w:space="0" w:color="auto"/>
        <w:right w:val="none" w:sz="0" w:space="0" w:color="auto"/>
      </w:divBdr>
    </w:div>
    <w:div w:id="1182815130">
      <w:bodyDiv w:val="1"/>
      <w:marLeft w:val="0"/>
      <w:marRight w:val="0"/>
      <w:marTop w:val="0"/>
      <w:marBottom w:val="0"/>
      <w:divBdr>
        <w:top w:val="none" w:sz="0" w:space="0" w:color="auto"/>
        <w:left w:val="none" w:sz="0" w:space="0" w:color="auto"/>
        <w:bottom w:val="none" w:sz="0" w:space="0" w:color="auto"/>
        <w:right w:val="none" w:sz="0" w:space="0" w:color="auto"/>
      </w:divBdr>
    </w:div>
    <w:div w:id="1203833177">
      <w:bodyDiv w:val="1"/>
      <w:marLeft w:val="0"/>
      <w:marRight w:val="0"/>
      <w:marTop w:val="0"/>
      <w:marBottom w:val="0"/>
      <w:divBdr>
        <w:top w:val="none" w:sz="0" w:space="0" w:color="auto"/>
        <w:left w:val="none" w:sz="0" w:space="0" w:color="auto"/>
        <w:bottom w:val="none" w:sz="0" w:space="0" w:color="auto"/>
        <w:right w:val="none" w:sz="0" w:space="0" w:color="auto"/>
      </w:divBdr>
    </w:div>
    <w:div w:id="1205558030">
      <w:bodyDiv w:val="1"/>
      <w:marLeft w:val="0"/>
      <w:marRight w:val="0"/>
      <w:marTop w:val="0"/>
      <w:marBottom w:val="0"/>
      <w:divBdr>
        <w:top w:val="none" w:sz="0" w:space="0" w:color="auto"/>
        <w:left w:val="none" w:sz="0" w:space="0" w:color="auto"/>
        <w:bottom w:val="none" w:sz="0" w:space="0" w:color="auto"/>
        <w:right w:val="none" w:sz="0" w:space="0" w:color="auto"/>
      </w:divBdr>
    </w:div>
    <w:div w:id="1226187179">
      <w:bodyDiv w:val="1"/>
      <w:marLeft w:val="0"/>
      <w:marRight w:val="0"/>
      <w:marTop w:val="0"/>
      <w:marBottom w:val="0"/>
      <w:divBdr>
        <w:top w:val="none" w:sz="0" w:space="0" w:color="auto"/>
        <w:left w:val="none" w:sz="0" w:space="0" w:color="auto"/>
        <w:bottom w:val="none" w:sz="0" w:space="0" w:color="auto"/>
        <w:right w:val="none" w:sz="0" w:space="0" w:color="auto"/>
      </w:divBdr>
    </w:div>
    <w:div w:id="1238326485">
      <w:bodyDiv w:val="1"/>
      <w:marLeft w:val="0"/>
      <w:marRight w:val="0"/>
      <w:marTop w:val="0"/>
      <w:marBottom w:val="0"/>
      <w:divBdr>
        <w:top w:val="none" w:sz="0" w:space="0" w:color="auto"/>
        <w:left w:val="none" w:sz="0" w:space="0" w:color="auto"/>
        <w:bottom w:val="none" w:sz="0" w:space="0" w:color="auto"/>
        <w:right w:val="none" w:sz="0" w:space="0" w:color="auto"/>
      </w:divBdr>
    </w:div>
    <w:div w:id="1263227250">
      <w:bodyDiv w:val="1"/>
      <w:marLeft w:val="0"/>
      <w:marRight w:val="0"/>
      <w:marTop w:val="0"/>
      <w:marBottom w:val="0"/>
      <w:divBdr>
        <w:top w:val="none" w:sz="0" w:space="0" w:color="auto"/>
        <w:left w:val="none" w:sz="0" w:space="0" w:color="auto"/>
        <w:bottom w:val="none" w:sz="0" w:space="0" w:color="auto"/>
        <w:right w:val="none" w:sz="0" w:space="0" w:color="auto"/>
      </w:divBdr>
    </w:div>
    <w:div w:id="1267687195">
      <w:bodyDiv w:val="1"/>
      <w:marLeft w:val="0"/>
      <w:marRight w:val="0"/>
      <w:marTop w:val="0"/>
      <w:marBottom w:val="0"/>
      <w:divBdr>
        <w:top w:val="none" w:sz="0" w:space="0" w:color="auto"/>
        <w:left w:val="none" w:sz="0" w:space="0" w:color="auto"/>
        <w:bottom w:val="none" w:sz="0" w:space="0" w:color="auto"/>
        <w:right w:val="none" w:sz="0" w:space="0" w:color="auto"/>
      </w:divBdr>
    </w:div>
    <w:div w:id="1268780255">
      <w:bodyDiv w:val="1"/>
      <w:marLeft w:val="0"/>
      <w:marRight w:val="0"/>
      <w:marTop w:val="0"/>
      <w:marBottom w:val="0"/>
      <w:divBdr>
        <w:top w:val="none" w:sz="0" w:space="0" w:color="auto"/>
        <w:left w:val="none" w:sz="0" w:space="0" w:color="auto"/>
        <w:bottom w:val="none" w:sz="0" w:space="0" w:color="auto"/>
        <w:right w:val="none" w:sz="0" w:space="0" w:color="auto"/>
      </w:divBdr>
    </w:div>
    <w:div w:id="1270774561">
      <w:bodyDiv w:val="1"/>
      <w:marLeft w:val="0"/>
      <w:marRight w:val="0"/>
      <w:marTop w:val="0"/>
      <w:marBottom w:val="0"/>
      <w:divBdr>
        <w:top w:val="none" w:sz="0" w:space="0" w:color="auto"/>
        <w:left w:val="none" w:sz="0" w:space="0" w:color="auto"/>
        <w:bottom w:val="none" w:sz="0" w:space="0" w:color="auto"/>
        <w:right w:val="none" w:sz="0" w:space="0" w:color="auto"/>
      </w:divBdr>
    </w:div>
    <w:div w:id="1272472011">
      <w:bodyDiv w:val="1"/>
      <w:marLeft w:val="0"/>
      <w:marRight w:val="0"/>
      <w:marTop w:val="0"/>
      <w:marBottom w:val="0"/>
      <w:divBdr>
        <w:top w:val="none" w:sz="0" w:space="0" w:color="auto"/>
        <w:left w:val="none" w:sz="0" w:space="0" w:color="auto"/>
        <w:bottom w:val="none" w:sz="0" w:space="0" w:color="auto"/>
        <w:right w:val="none" w:sz="0" w:space="0" w:color="auto"/>
      </w:divBdr>
    </w:div>
    <w:div w:id="1274676869">
      <w:bodyDiv w:val="1"/>
      <w:marLeft w:val="0"/>
      <w:marRight w:val="0"/>
      <w:marTop w:val="0"/>
      <w:marBottom w:val="0"/>
      <w:divBdr>
        <w:top w:val="none" w:sz="0" w:space="0" w:color="auto"/>
        <w:left w:val="none" w:sz="0" w:space="0" w:color="auto"/>
        <w:bottom w:val="none" w:sz="0" w:space="0" w:color="auto"/>
        <w:right w:val="none" w:sz="0" w:space="0" w:color="auto"/>
      </w:divBdr>
    </w:div>
    <w:div w:id="1296712914">
      <w:bodyDiv w:val="1"/>
      <w:marLeft w:val="0"/>
      <w:marRight w:val="0"/>
      <w:marTop w:val="0"/>
      <w:marBottom w:val="0"/>
      <w:divBdr>
        <w:top w:val="none" w:sz="0" w:space="0" w:color="auto"/>
        <w:left w:val="none" w:sz="0" w:space="0" w:color="auto"/>
        <w:bottom w:val="none" w:sz="0" w:space="0" w:color="auto"/>
        <w:right w:val="none" w:sz="0" w:space="0" w:color="auto"/>
      </w:divBdr>
    </w:div>
    <w:div w:id="1306158177">
      <w:bodyDiv w:val="1"/>
      <w:marLeft w:val="0"/>
      <w:marRight w:val="0"/>
      <w:marTop w:val="0"/>
      <w:marBottom w:val="0"/>
      <w:divBdr>
        <w:top w:val="none" w:sz="0" w:space="0" w:color="auto"/>
        <w:left w:val="none" w:sz="0" w:space="0" w:color="auto"/>
        <w:bottom w:val="none" w:sz="0" w:space="0" w:color="auto"/>
        <w:right w:val="none" w:sz="0" w:space="0" w:color="auto"/>
      </w:divBdr>
    </w:div>
    <w:div w:id="1312061338">
      <w:bodyDiv w:val="1"/>
      <w:marLeft w:val="0"/>
      <w:marRight w:val="0"/>
      <w:marTop w:val="0"/>
      <w:marBottom w:val="0"/>
      <w:divBdr>
        <w:top w:val="none" w:sz="0" w:space="0" w:color="auto"/>
        <w:left w:val="none" w:sz="0" w:space="0" w:color="auto"/>
        <w:bottom w:val="none" w:sz="0" w:space="0" w:color="auto"/>
        <w:right w:val="none" w:sz="0" w:space="0" w:color="auto"/>
      </w:divBdr>
    </w:div>
    <w:div w:id="1330668525">
      <w:bodyDiv w:val="1"/>
      <w:marLeft w:val="0"/>
      <w:marRight w:val="0"/>
      <w:marTop w:val="0"/>
      <w:marBottom w:val="0"/>
      <w:divBdr>
        <w:top w:val="none" w:sz="0" w:space="0" w:color="auto"/>
        <w:left w:val="none" w:sz="0" w:space="0" w:color="auto"/>
        <w:bottom w:val="none" w:sz="0" w:space="0" w:color="auto"/>
        <w:right w:val="none" w:sz="0" w:space="0" w:color="auto"/>
      </w:divBdr>
    </w:div>
    <w:div w:id="1352872055">
      <w:bodyDiv w:val="1"/>
      <w:marLeft w:val="0"/>
      <w:marRight w:val="0"/>
      <w:marTop w:val="0"/>
      <w:marBottom w:val="0"/>
      <w:divBdr>
        <w:top w:val="none" w:sz="0" w:space="0" w:color="auto"/>
        <w:left w:val="none" w:sz="0" w:space="0" w:color="auto"/>
        <w:bottom w:val="none" w:sz="0" w:space="0" w:color="auto"/>
        <w:right w:val="none" w:sz="0" w:space="0" w:color="auto"/>
      </w:divBdr>
    </w:div>
    <w:div w:id="1355038548">
      <w:bodyDiv w:val="1"/>
      <w:marLeft w:val="0"/>
      <w:marRight w:val="0"/>
      <w:marTop w:val="0"/>
      <w:marBottom w:val="0"/>
      <w:divBdr>
        <w:top w:val="none" w:sz="0" w:space="0" w:color="auto"/>
        <w:left w:val="none" w:sz="0" w:space="0" w:color="auto"/>
        <w:bottom w:val="none" w:sz="0" w:space="0" w:color="auto"/>
        <w:right w:val="none" w:sz="0" w:space="0" w:color="auto"/>
      </w:divBdr>
    </w:div>
    <w:div w:id="1363747094">
      <w:bodyDiv w:val="1"/>
      <w:marLeft w:val="0"/>
      <w:marRight w:val="0"/>
      <w:marTop w:val="0"/>
      <w:marBottom w:val="0"/>
      <w:divBdr>
        <w:top w:val="none" w:sz="0" w:space="0" w:color="auto"/>
        <w:left w:val="none" w:sz="0" w:space="0" w:color="auto"/>
        <w:bottom w:val="none" w:sz="0" w:space="0" w:color="auto"/>
        <w:right w:val="none" w:sz="0" w:space="0" w:color="auto"/>
      </w:divBdr>
    </w:div>
    <w:div w:id="1378630460">
      <w:bodyDiv w:val="1"/>
      <w:marLeft w:val="0"/>
      <w:marRight w:val="0"/>
      <w:marTop w:val="0"/>
      <w:marBottom w:val="0"/>
      <w:divBdr>
        <w:top w:val="none" w:sz="0" w:space="0" w:color="auto"/>
        <w:left w:val="none" w:sz="0" w:space="0" w:color="auto"/>
        <w:bottom w:val="none" w:sz="0" w:space="0" w:color="auto"/>
        <w:right w:val="none" w:sz="0" w:space="0" w:color="auto"/>
      </w:divBdr>
    </w:div>
    <w:div w:id="1383478723">
      <w:bodyDiv w:val="1"/>
      <w:marLeft w:val="0"/>
      <w:marRight w:val="0"/>
      <w:marTop w:val="0"/>
      <w:marBottom w:val="0"/>
      <w:divBdr>
        <w:top w:val="none" w:sz="0" w:space="0" w:color="auto"/>
        <w:left w:val="none" w:sz="0" w:space="0" w:color="auto"/>
        <w:bottom w:val="none" w:sz="0" w:space="0" w:color="auto"/>
        <w:right w:val="none" w:sz="0" w:space="0" w:color="auto"/>
      </w:divBdr>
    </w:div>
    <w:div w:id="1384718743">
      <w:bodyDiv w:val="1"/>
      <w:marLeft w:val="0"/>
      <w:marRight w:val="0"/>
      <w:marTop w:val="0"/>
      <w:marBottom w:val="0"/>
      <w:divBdr>
        <w:top w:val="none" w:sz="0" w:space="0" w:color="auto"/>
        <w:left w:val="none" w:sz="0" w:space="0" w:color="auto"/>
        <w:bottom w:val="none" w:sz="0" w:space="0" w:color="auto"/>
        <w:right w:val="none" w:sz="0" w:space="0" w:color="auto"/>
      </w:divBdr>
    </w:div>
    <w:div w:id="1409963220">
      <w:bodyDiv w:val="1"/>
      <w:marLeft w:val="0"/>
      <w:marRight w:val="0"/>
      <w:marTop w:val="0"/>
      <w:marBottom w:val="0"/>
      <w:divBdr>
        <w:top w:val="none" w:sz="0" w:space="0" w:color="auto"/>
        <w:left w:val="none" w:sz="0" w:space="0" w:color="auto"/>
        <w:bottom w:val="none" w:sz="0" w:space="0" w:color="auto"/>
        <w:right w:val="none" w:sz="0" w:space="0" w:color="auto"/>
      </w:divBdr>
    </w:div>
    <w:div w:id="1438646419">
      <w:bodyDiv w:val="1"/>
      <w:marLeft w:val="0"/>
      <w:marRight w:val="0"/>
      <w:marTop w:val="0"/>
      <w:marBottom w:val="0"/>
      <w:divBdr>
        <w:top w:val="none" w:sz="0" w:space="0" w:color="auto"/>
        <w:left w:val="none" w:sz="0" w:space="0" w:color="auto"/>
        <w:bottom w:val="none" w:sz="0" w:space="0" w:color="auto"/>
        <w:right w:val="none" w:sz="0" w:space="0" w:color="auto"/>
      </w:divBdr>
    </w:div>
    <w:div w:id="1452284210">
      <w:bodyDiv w:val="1"/>
      <w:marLeft w:val="0"/>
      <w:marRight w:val="0"/>
      <w:marTop w:val="0"/>
      <w:marBottom w:val="0"/>
      <w:divBdr>
        <w:top w:val="none" w:sz="0" w:space="0" w:color="auto"/>
        <w:left w:val="none" w:sz="0" w:space="0" w:color="auto"/>
        <w:bottom w:val="none" w:sz="0" w:space="0" w:color="auto"/>
        <w:right w:val="none" w:sz="0" w:space="0" w:color="auto"/>
      </w:divBdr>
    </w:div>
    <w:div w:id="1459104307">
      <w:bodyDiv w:val="1"/>
      <w:marLeft w:val="0"/>
      <w:marRight w:val="0"/>
      <w:marTop w:val="0"/>
      <w:marBottom w:val="0"/>
      <w:divBdr>
        <w:top w:val="none" w:sz="0" w:space="0" w:color="auto"/>
        <w:left w:val="none" w:sz="0" w:space="0" w:color="auto"/>
        <w:bottom w:val="none" w:sz="0" w:space="0" w:color="auto"/>
        <w:right w:val="none" w:sz="0" w:space="0" w:color="auto"/>
      </w:divBdr>
    </w:div>
    <w:div w:id="1466199522">
      <w:bodyDiv w:val="1"/>
      <w:marLeft w:val="0"/>
      <w:marRight w:val="0"/>
      <w:marTop w:val="0"/>
      <w:marBottom w:val="0"/>
      <w:divBdr>
        <w:top w:val="none" w:sz="0" w:space="0" w:color="auto"/>
        <w:left w:val="none" w:sz="0" w:space="0" w:color="auto"/>
        <w:bottom w:val="none" w:sz="0" w:space="0" w:color="auto"/>
        <w:right w:val="none" w:sz="0" w:space="0" w:color="auto"/>
      </w:divBdr>
    </w:div>
    <w:div w:id="1478642865">
      <w:bodyDiv w:val="1"/>
      <w:marLeft w:val="0"/>
      <w:marRight w:val="0"/>
      <w:marTop w:val="0"/>
      <w:marBottom w:val="0"/>
      <w:divBdr>
        <w:top w:val="none" w:sz="0" w:space="0" w:color="auto"/>
        <w:left w:val="none" w:sz="0" w:space="0" w:color="auto"/>
        <w:bottom w:val="none" w:sz="0" w:space="0" w:color="auto"/>
        <w:right w:val="none" w:sz="0" w:space="0" w:color="auto"/>
      </w:divBdr>
    </w:div>
    <w:div w:id="1489008420">
      <w:bodyDiv w:val="1"/>
      <w:marLeft w:val="0"/>
      <w:marRight w:val="0"/>
      <w:marTop w:val="0"/>
      <w:marBottom w:val="0"/>
      <w:divBdr>
        <w:top w:val="none" w:sz="0" w:space="0" w:color="auto"/>
        <w:left w:val="none" w:sz="0" w:space="0" w:color="auto"/>
        <w:bottom w:val="none" w:sz="0" w:space="0" w:color="auto"/>
        <w:right w:val="none" w:sz="0" w:space="0" w:color="auto"/>
      </w:divBdr>
    </w:div>
    <w:div w:id="1497957859">
      <w:bodyDiv w:val="1"/>
      <w:marLeft w:val="0"/>
      <w:marRight w:val="0"/>
      <w:marTop w:val="0"/>
      <w:marBottom w:val="0"/>
      <w:divBdr>
        <w:top w:val="none" w:sz="0" w:space="0" w:color="auto"/>
        <w:left w:val="none" w:sz="0" w:space="0" w:color="auto"/>
        <w:bottom w:val="none" w:sz="0" w:space="0" w:color="auto"/>
        <w:right w:val="none" w:sz="0" w:space="0" w:color="auto"/>
      </w:divBdr>
    </w:div>
    <w:div w:id="1503664341">
      <w:bodyDiv w:val="1"/>
      <w:marLeft w:val="0"/>
      <w:marRight w:val="0"/>
      <w:marTop w:val="0"/>
      <w:marBottom w:val="0"/>
      <w:divBdr>
        <w:top w:val="none" w:sz="0" w:space="0" w:color="auto"/>
        <w:left w:val="none" w:sz="0" w:space="0" w:color="auto"/>
        <w:bottom w:val="none" w:sz="0" w:space="0" w:color="auto"/>
        <w:right w:val="none" w:sz="0" w:space="0" w:color="auto"/>
      </w:divBdr>
    </w:div>
    <w:div w:id="1512721425">
      <w:bodyDiv w:val="1"/>
      <w:marLeft w:val="0"/>
      <w:marRight w:val="0"/>
      <w:marTop w:val="0"/>
      <w:marBottom w:val="0"/>
      <w:divBdr>
        <w:top w:val="none" w:sz="0" w:space="0" w:color="auto"/>
        <w:left w:val="none" w:sz="0" w:space="0" w:color="auto"/>
        <w:bottom w:val="none" w:sz="0" w:space="0" w:color="auto"/>
        <w:right w:val="none" w:sz="0" w:space="0" w:color="auto"/>
      </w:divBdr>
    </w:div>
    <w:div w:id="1517887071">
      <w:bodyDiv w:val="1"/>
      <w:marLeft w:val="0"/>
      <w:marRight w:val="0"/>
      <w:marTop w:val="0"/>
      <w:marBottom w:val="0"/>
      <w:divBdr>
        <w:top w:val="none" w:sz="0" w:space="0" w:color="auto"/>
        <w:left w:val="none" w:sz="0" w:space="0" w:color="auto"/>
        <w:bottom w:val="none" w:sz="0" w:space="0" w:color="auto"/>
        <w:right w:val="none" w:sz="0" w:space="0" w:color="auto"/>
      </w:divBdr>
    </w:div>
    <w:div w:id="1522669799">
      <w:bodyDiv w:val="1"/>
      <w:marLeft w:val="0"/>
      <w:marRight w:val="0"/>
      <w:marTop w:val="0"/>
      <w:marBottom w:val="0"/>
      <w:divBdr>
        <w:top w:val="none" w:sz="0" w:space="0" w:color="auto"/>
        <w:left w:val="none" w:sz="0" w:space="0" w:color="auto"/>
        <w:bottom w:val="none" w:sz="0" w:space="0" w:color="auto"/>
        <w:right w:val="none" w:sz="0" w:space="0" w:color="auto"/>
      </w:divBdr>
    </w:div>
    <w:div w:id="1545754403">
      <w:bodyDiv w:val="1"/>
      <w:marLeft w:val="0"/>
      <w:marRight w:val="0"/>
      <w:marTop w:val="0"/>
      <w:marBottom w:val="0"/>
      <w:divBdr>
        <w:top w:val="none" w:sz="0" w:space="0" w:color="auto"/>
        <w:left w:val="none" w:sz="0" w:space="0" w:color="auto"/>
        <w:bottom w:val="none" w:sz="0" w:space="0" w:color="auto"/>
        <w:right w:val="none" w:sz="0" w:space="0" w:color="auto"/>
      </w:divBdr>
    </w:div>
    <w:div w:id="1550218167">
      <w:bodyDiv w:val="1"/>
      <w:marLeft w:val="0"/>
      <w:marRight w:val="0"/>
      <w:marTop w:val="0"/>
      <w:marBottom w:val="0"/>
      <w:divBdr>
        <w:top w:val="none" w:sz="0" w:space="0" w:color="auto"/>
        <w:left w:val="none" w:sz="0" w:space="0" w:color="auto"/>
        <w:bottom w:val="none" w:sz="0" w:space="0" w:color="auto"/>
        <w:right w:val="none" w:sz="0" w:space="0" w:color="auto"/>
      </w:divBdr>
    </w:div>
    <w:div w:id="1550414856">
      <w:bodyDiv w:val="1"/>
      <w:marLeft w:val="0"/>
      <w:marRight w:val="0"/>
      <w:marTop w:val="0"/>
      <w:marBottom w:val="0"/>
      <w:divBdr>
        <w:top w:val="none" w:sz="0" w:space="0" w:color="auto"/>
        <w:left w:val="none" w:sz="0" w:space="0" w:color="auto"/>
        <w:bottom w:val="none" w:sz="0" w:space="0" w:color="auto"/>
        <w:right w:val="none" w:sz="0" w:space="0" w:color="auto"/>
      </w:divBdr>
    </w:div>
    <w:div w:id="1573470777">
      <w:bodyDiv w:val="1"/>
      <w:marLeft w:val="0"/>
      <w:marRight w:val="0"/>
      <w:marTop w:val="0"/>
      <w:marBottom w:val="0"/>
      <w:divBdr>
        <w:top w:val="none" w:sz="0" w:space="0" w:color="auto"/>
        <w:left w:val="none" w:sz="0" w:space="0" w:color="auto"/>
        <w:bottom w:val="none" w:sz="0" w:space="0" w:color="auto"/>
        <w:right w:val="none" w:sz="0" w:space="0" w:color="auto"/>
      </w:divBdr>
    </w:div>
    <w:div w:id="1583955318">
      <w:bodyDiv w:val="1"/>
      <w:marLeft w:val="0"/>
      <w:marRight w:val="0"/>
      <w:marTop w:val="0"/>
      <w:marBottom w:val="0"/>
      <w:divBdr>
        <w:top w:val="none" w:sz="0" w:space="0" w:color="auto"/>
        <w:left w:val="none" w:sz="0" w:space="0" w:color="auto"/>
        <w:bottom w:val="none" w:sz="0" w:space="0" w:color="auto"/>
        <w:right w:val="none" w:sz="0" w:space="0" w:color="auto"/>
      </w:divBdr>
    </w:div>
    <w:div w:id="1584531740">
      <w:bodyDiv w:val="1"/>
      <w:marLeft w:val="0"/>
      <w:marRight w:val="0"/>
      <w:marTop w:val="0"/>
      <w:marBottom w:val="0"/>
      <w:divBdr>
        <w:top w:val="none" w:sz="0" w:space="0" w:color="auto"/>
        <w:left w:val="none" w:sz="0" w:space="0" w:color="auto"/>
        <w:bottom w:val="none" w:sz="0" w:space="0" w:color="auto"/>
        <w:right w:val="none" w:sz="0" w:space="0" w:color="auto"/>
      </w:divBdr>
    </w:div>
    <w:div w:id="1586067745">
      <w:bodyDiv w:val="1"/>
      <w:marLeft w:val="0"/>
      <w:marRight w:val="0"/>
      <w:marTop w:val="0"/>
      <w:marBottom w:val="0"/>
      <w:divBdr>
        <w:top w:val="none" w:sz="0" w:space="0" w:color="auto"/>
        <w:left w:val="none" w:sz="0" w:space="0" w:color="auto"/>
        <w:bottom w:val="none" w:sz="0" w:space="0" w:color="auto"/>
        <w:right w:val="none" w:sz="0" w:space="0" w:color="auto"/>
      </w:divBdr>
    </w:div>
    <w:div w:id="1590575314">
      <w:bodyDiv w:val="1"/>
      <w:marLeft w:val="0"/>
      <w:marRight w:val="0"/>
      <w:marTop w:val="0"/>
      <w:marBottom w:val="0"/>
      <w:divBdr>
        <w:top w:val="none" w:sz="0" w:space="0" w:color="auto"/>
        <w:left w:val="none" w:sz="0" w:space="0" w:color="auto"/>
        <w:bottom w:val="none" w:sz="0" w:space="0" w:color="auto"/>
        <w:right w:val="none" w:sz="0" w:space="0" w:color="auto"/>
      </w:divBdr>
    </w:div>
    <w:div w:id="1593276812">
      <w:bodyDiv w:val="1"/>
      <w:marLeft w:val="0"/>
      <w:marRight w:val="0"/>
      <w:marTop w:val="0"/>
      <w:marBottom w:val="0"/>
      <w:divBdr>
        <w:top w:val="none" w:sz="0" w:space="0" w:color="auto"/>
        <w:left w:val="none" w:sz="0" w:space="0" w:color="auto"/>
        <w:bottom w:val="none" w:sz="0" w:space="0" w:color="auto"/>
        <w:right w:val="none" w:sz="0" w:space="0" w:color="auto"/>
      </w:divBdr>
    </w:div>
    <w:div w:id="1601571933">
      <w:bodyDiv w:val="1"/>
      <w:marLeft w:val="0"/>
      <w:marRight w:val="0"/>
      <w:marTop w:val="0"/>
      <w:marBottom w:val="0"/>
      <w:divBdr>
        <w:top w:val="none" w:sz="0" w:space="0" w:color="auto"/>
        <w:left w:val="none" w:sz="0" w:space="0" w:color="auto"/>
        <w:bottom w:val="none" w:sz="0" w:space="0" w:color="auto"/>
        <w:right w:val="none" w:sz="0" w:space="0" w:color="auto"/>
      </w:divBdr>
    </w:div>
    <w:div w:id="1602686471">
      <w:bodyDiv w:val="1"/>
      <w:marLeft w:val="0"/>
      <w:marRight w:val="0"/>
      <w:marTop w:val="0"/>
      <w:marBottom w:val="0"/>
      <w:divBdr>
        <w:top w:val="none" w:sz="0" w:space="0" w:color="auto"/>
        <w:left w:val="none" w:sz="0" w:space="0" w:color="auto"/>
        <w:bottom w:val="none" w:sz="0" w:space="0" w:color="auto"/>
        <w:right w:val="none" w:sz="0" w:space="0" w:color="auto"/>
      </w:divBdr>
    </w:div>
    <w:div w:id="1612201587">
      <w:bodyDiv w:val="1"/>
      <w:marLeft w:val="0"/>
      <w:marRight w:val="0"/>
      <w:marTop w:val="0"/>
      <w:marBottom w:val="0"/>
      <w:divBdr>
        <w:top w:val="none" w:sz="0" w:space="0" w:color="auto"/>
        <w:left w:val="none" w:sz="0" w:space="0" w:color="auto"/>
        <w:bottom w:val="none" w:sz="0" w:space="0" w:color="auto"/>
        <w:right w:val="none" w:sz="0" w:space="0" w:color="auto"/>
      </w:divBdr>
    </w:div>
    <w:div w:id="1642298610">
      <w:bodyDiv w:val="1"/>
      <w:marLeft w:val="0"/>
      <w:marRight w:val="0"/>
      <w:marTop w:val="0"/>
      <w:marBottom w:val="0"/>
      <w:divBdr>
        <w:top w:val="none" w:sz="0" w:space="0" w:color="auto"/>
        <w:left w:val="none" w:sz="0" w:space="0" w:color="auto"/>
        <w:bottom w:val="none" w:sz="0" w:space="0" w:color="auto"/>
        <w:right w:val="none" w:sz="0" w:space="0" w:color="auto"/>
      </w:divBdr>
    </w:div>
    <w:div w:id="1674259355">
      <w:bodyDiv w:val="1"/>
      <w:marLeft w:val="0"/>
      <w:marRight w:val="0"/>
      <w:marTop w:val="0"/>
      <w:marBottom w:val="0"/>
      <w:divBdr>
        <w:top w:val="none" w:sz="0" w:space="0" w:color="auto"/>
        <w:left w:val="none" w:sz="0" w:space="0" w:color="auto"/>
        <w:bottom w:val="none" w:sz="0" w:space="0" w:color="auto"/>
        <w:right w:val="none" w:sz="0" w:space="0" w:color="auto"/>
      </w:divBdr>
    </w:div>
    <w:div w:id="1681539311">
      <w:bodyDiv w:val="1"/>
      <w:marLeft w:val="0"/>
      <w:marRight w:val="0"/>
      <w:marTop w:val="0"/>
      <w:marBottom w:val="0"/>
      <w:divBdr>
        <w:top w:val="none" w:sz="0" w:space="0" w:color="auto"/>
        <w:left w:val="none" w:sz="0" w:space="0" w:color="auto"/>
        <w:bottom w:val="none" w:sz="0" w:space="0" w:color="auto"/>
        <w:right w:val="none" w:sz="0" w:space="0" w:color="auto"/>
      </w:divBdr>
    </w:div>
    <w:div w:id="1689140526">
      <w:bodyDiv w:val="1"/>
      <w:marLeft w:val="0"/>
      <w:marRight w:val="0"/>
      <w:marTop w:val="0"/>
      <w:marBottom w:val="0"/>
      <w:divBdr>
        <w:top w:val="none" w:sz="0" w:space="0" w:color="auto"/>
        <w:left w:val="none" w:sz="0" w:space="0" w:color="auto"/>
        <w:bottom w:val="none" w:sz="0" w:space="0" w:color="auto"/>
        <w:right w:val="none" w:sz="0" w:space="0" w:color="auto"/>
      </w:divBdr>
    </w:div>
    <w:div w:id="1723210619">
      <w:bodyDiv w:val="1"/>
      <w:marLeft w:val="0"/>
      <w:marRight w:val="0"/>
      <w:marTop w:val="0"/>
      <w:marBottom w:val="0"/>
      <w:divBdr>
        <w:top w:val="none" w:sz="0" w:space="0" w:color="auto"/>
        <w:left w:val="none" w:sz="0" w:space="0" w:color="auto"/>
        <w:bottom w:val="none" w:sz="0" w:space="0" w:color="auto"/>
        <w:right w:val="none" w:sz="0" w:space="0" w:color="auto"/>
      </w:divBdr>
    </w:div>
    <w:div w:id="1734738844">
      <w:bodyDiv w:val="1"/>
      <w:marLeft w:val="0"/>
      <w:marRight w:val="0"/>
      <w:marTop w:val="0"/>
      <w:marBottom w:val="0"/>
      <w:divBdr>
        <w:top w:val="none" w:sz="0" w:space="0" w:color="auto"/>
        <w:left w:val="none" w:sz="0" w:space="0" w:color="auto"/>
        <w:bottom w:val="none" w:sz="0" w:space="0" w:color="auto"/>
        <w:right w:val="none" w:sz="0" w:space="0" w:color="auto"/>
      </w:divBdr>
    </w:div>
    <w:div w:id="1750807585">
      <w:bodyDiv w:val="1"/>
      <w:marLeft w:val="0"/>
      <w:marRight w:val="0"/>
      <w:marTop w:val="0"/>
      <w:marBottom w:val="0"/>
      <w:divBdr>
        <w:top w:val="none" w:sz="0" w:space="0" w:color="auto"/>
        <w:left w:val="none" w:sz="0" w:space="0" w:color="auto"/>
        <w:bottom w:val="none" w:sz="0" w:space="0" w:color="auto"/>
        <w:right w:val="none" w:sz="0" w:space="0" w:color="auto"/>
      </w:divBdr>
    </w:div>
    <w:div w:id="1785344882">
      <w:bodyDiv w:val="1"/>
      <w:marLeft w:val="0"/>
      <w:marRight w:val="0"/>
      <w:marTop w:val="0"/>
      <w:marBottom w:val="0"/>
      <w:divBdr>
        <w:top w:val="none" w:sz="0" w:space="0" w:color="auto"/>
        <w:left w:val="none" w:sz="0" w:space="0" w:color="auto"/>
        <w:bottom w:val="none" w:sz="0" w:space="0" w:color="auto"/>
        <w:right w:val="none" w:sz="0" w:space="0" w:color="auto"/>
      </w:divBdr>
    </w:div>
    <w:div w:id="1792280054">
      <w:bodyDiv w:val="1"/>
      <w:marLeft w:val="0"/>
      <w:marRight w:val="0"/>
      <w:marTop w:val="0"/>
      <w:marBottom w:val="0"/>
      <w:divBdr>
        <w:top w:val="none" w:sz="0" w:space="0" w:color="auto"/>
        <w:left w:val="none" w:sz="0" w:space="0" w:color="auto"/>
        <w:bottom w:val="none" w:sz="0" w:space="0" w:color="auto"/>
        <w:right w:val="none" w:sz="0" w:space="0" w:color="auto"/>
      </w:divBdr>
    </w:div>
    <w:div w:id="1800805082">
      <w:bodyDiv w:val="1"/>
      <w:marLeft w:val="0"/>
      <w:marRight w:val="0"/>
      <w:marTop w:val="0"/>
      <w:marBottom w:val="0"/>
      <w:divBdr>
        <w:top w:val="none" w:sz="0" w:space="0" w:color="auto"/>
        <w:left w:val="none" w:sz="0" w:space="0" w:color="auto"/>
        <w:bottom w:val="none" w:sz="0" w:space="0" w:color="auto"/>
        <w:right w:val="none" w:sz="0" w:space="0" w:color="auto"/>
      </w:divBdr>
    </w:div>
    <w:div w:id="1801067237">
      <w:bodyDiv w:val="1"/>
      <w:marLeft w:val="0"/>
      <w:marRight w:val="0"/>
      <w:marTop w:val="0"/>
      <w:marBottom w:val="0"/>
      <w:divBdr>
        <w:top w:val="none" w:sz="0" w:space="0" w:color="auto"/>
        <w:left w:val="none" w:sz="0" w:space="0" w:color="auto"/>
        <w:bottom w:val="none" w:sz="0" w:space="0" w:color="auto"/>
        <w:right w:val="none" w:sz="0" w:space="0" w:color="auto"/>
      </w:divBdr>
    </w:div>
    <w:div w:id="1808467930">
      <w:bodyDiv w:val="1"/>
      <w:marLeft w:val="0"/>
      <w:marRight w:val="0"/>
      <w:marTop w:val="0"/>
      <w:marBottom w:val="0"/>
      <w:divBdr>
        <w:top w:val="none" w:sz="0" w:space="0" w:color="auto"/>
        <w:left w:val="none" w:sz="0" w:space="0" w:color="auto"/>
        <w:bottom w:val="none" w:sz="0" w:space="0" w:color="auto"/>
        <w:right w:val="none" w:sz="0" w:space="0" w:color="auto"/>
      </w:divBdr>
    </w:div>
    <w:div w:id="1813982494">
      <w:bodyDiv w:val="1"/>
      <w:marLeft w:val="0"/>
      <w:marRight w:val="0"/>
      <w:marTop w:val="0"/>
      <w:marBottom w:val="0"/>
      <w:divBdr>
        <w:top w:val="none" w:sz="0" w:space="0" w:color="auto"/>
        <w:left w:val="none" w:sz="0" w:space="0" w:color="auto"/>
        <w:bottom w:val="none" w:sz="0" w:space="0" w:color="auto"/>
        <w:right w:val="none" w:sz="0" w:space="0" w:color="auto"/>
      </w:divBdr>
    </w:div>
    <w:div w:id="1819103389">
      <w:bodyDiv w:val="1"/>
      <w:marLeft w:val="0"/>
      <w:marRight w:val="0"/>
      <w:marTop w:val="0"/>
      <w:marBottom w:val="0"/>
      <w:divBdr>
        <w:top w:val="none" w:sz="0" w:space="0" w:color="auto"/>
        <w:left w:val="none" w:sz="0" w:space="0" w:color="auto"/>
        <w:bottom w:val="none" w:sz="0" w:space="0" w:color="auto"/>
        <w:right w:val="none" w:sz="0" w:space="0" w:color="auto"/>
      </w:divBdr>
    </w:div>
    <w:div w:id="1823735840">
      <w:bodyDiv w:val="1"/>
      <w:marLeft w:val="0"/>
      <w:marRight w:val="0"/>
      <w:marTop w:val="0"/>
      <w:marBottom w:val="0"/>
      <w:divBdr>
        <w:top w:val="none" w:sz="0" w:space="0" w:color="auto"/>
        <w:left w:val="none" w:sz="0" w:space="0" w:color="auto"/>
        <w:bottom w:val="none" w:sz="0" w:space="0" w:color="auto"/>
        <w:right w:val="none" w:sz="0" w:space="0" w:color="auto"/>
      </w:divBdr>
    </w:div>
    <w:div w:id="1830898749">
      <w:bodyDiv w:val="1"/>
      <w:marLeft w:val="0"/>
      <w:marRight w:val="0"/>
      <w:marTop w:val="0"/>
      <w:marBottom w:val="0"/>
      <w:divBdr>
        <w:top w:val="none" w:sz="0" w:space="0" w:color="auto"/>
        <w:left w:val="none" w:sz="0" w:space="0" w:color="auto"/>
        <w:bottom w:val="none" w:sz="0" w:space="0" w:color="auto"/>
        <w:right w:val="none" w:sz="0" w:space="0" w:color="auto"/>
      </w:divBdr>
    </w:div>
    <w:div w:id="1831750654">
      <w:bodyDiv w:val="1"/>
      <w:marLeft w:val="0"/>
      <w:marRight w:val="0"/>
      <w:marTop w:val="0"/>
      <w:marBottom w:val="0"/>
      <w:divBdr>
        <w:top w:val="none" w:sz="0" w:space="0" w:color="auto"/>
        <w:left w:val="none" w:sz="0" w:space="0" w:color="auto"/>
        <w:bottom w:val="none" w:sz="0" w:space="0" w:color="auto"/>
        <w:right w:val="none" w:sz="0" w:space="0" w:color="auto"/>
      </w:divBdr>
    </w:div>
    <w:div w:id="1843200900">
      <w:bodyDiv w:val="1"/>
      <w:marLeft w:val="0"/>
      <w:marRight w:val="0"/>
      <w:marTop w:val="0"/>
      <w:marBottom w:val="0"/>
      <w:divBdr>
        <w:top w:val="none" w:sz="0" w:space="0" w:color="auto"/>
        <w:left w:val="none" w:sz="0" w:space="0" w:color="auto"/>
        <w:bottom w:val="none" w:sz="0" w:space="0" w:color="auto"/>
        <w:right w:val="none" w:sz="0" w:space="0" w:color="auto"/>
      </w:divBdr>
    </w:div>
    <w:div w:id="1849178094">
      <w:bodyDiv w:val="1"/>
      <w:marLeft w:val="0"/>
      <w:marRight w:val="0"/>
      <w:marTop w:val="0"/>
      <w:marBottom w:val="0"/>
      <w:divBdr>
        <w:top w:val="none" w:sz="0" w:space="0" w:color="auto"/>
        <w:left w:val="none" w:sz="0" w:space="0" w:color="auto"/>
        <w:bottom w:val="none" w:sz="0" w:space="0" w:color="auto"/>
        <w:right w:val="none" w:sz="0" w:space="0" w:color="auto"/>
      </w:divBdr>
    </w:div>
    <w:div w:id="1850363265">
      <w:bodyDiv w:val="1"/>
      <w:marLeft w:val="0"/>
      <w:marRight w:val="0"/>
      <w:marTop w:val="0"/>
      <w:marBottom w:val="0"/>
      <w:divBdr>
        <w:top w:val="none" w:sz="0" w:space="0" w:color="auto"/>
        <w:left w:val="none" w:sz="0" w:space="0" w:color="auto"/>
        <w:bottom w:val="none" w:sz="0" w:space="0" w:color="auto"/>
        <w:right w:val="none" w:sz="0" w:space="0" w:color="auto"/>
      </w:divBdr>
    </w:div>
    <w:div w:id="1865048354">
      <w:bodyDiv w:val="1"/>
      <w:marLeft w:val="0"/>
      <w:marRight w:val="0"/>
      <w:marTop w:val="0"/>
      <w:marBottom w:val="0"/>
      <w:divBdr>
        <w:top w:val="none" w:sz="0" w:space="0" w:color="auto"/>
        <w:left w:val="none" w:sz="0" w:space="0" w:color="auto"/>
        <w:bottom w:val="none" w:sz="0" w:space="0" w:color="auto"/>
        <w:right w:val="none" w:sz="0" w:space="0" w:color="auto"/>
      </w:divBdr>
    </w:div>
    <w:div w:id="1882326749">
      <w:bodyDiv w:val="1"/>
      <w:marLeft w:val="0"/>
      <w:marRight w:val="0"/>
      <w:marTop w:val="0"/>
      <w:marBottom w:val="0"/>
      <w:divBdr>
        <w:top w:val="none" w:sz="0" w:space="0" w:color="auto"/>
        <w:left w:val="none" w:sz="0" w:space="0" w:color="auto"/>
        <w:bottom w:val="none" w:sz="0" w:space="0" w:color="auto"/>
        <w:right w:val="none" w:sz="0" w:space="0" w:color="auto"/>
      </w:divBdr>
    </w:div>
    <w:div w:id="1886289445">
      <w:bodyDiv w:val="1"/>
      <w:marLeft w:val="0"/>
      <w:marRight w:val="0"/>
      <w:marTop w:val="0"/>
      <w:marBottom w:val="0"/>
      <w:divBdr>
        <w:top w:val="none" w:sz="0" w:space="0" w:color="auto"/>
        <w:left w:val="none" w:sz="0" w:space="0" w:color="auto"/>
        <w:bottom w:val="none" w:sz="0" w:space="0" w:color="auto"/>
        <w:right w:val="none" w:sz="0" w:space="0" w:color="auto"/>
      </w:divBdr>
    </w:div>
    <w:div w:id="1897423664">
      <w:bodyDiv w:val="1"/>
      <w:marLeft w:val="0"/>
      <w:marRight w:val="0"/>
      <w:marTop w:val="0"/>
      <w:marBottom w:val="0"/>
      <w:divBdr>
        <w:top w:val="none" w:sz="0" w:space="0" w:color="auto"/>
        <w:left w:val="none" w:sz="0" w:space="0" w:color="auto"/>
        <w:bottom w:val="none" w:sz="0" w:space="0" w:color="auto"/>
        <w:right w:val="none" w:sz="0" w:space="0" w:color="auto"/>
      </w:divBdr>
    </w:div>
    <w:div w:id="1899122344">
      <w:bodyDiv w:val="1"/>
      <w:marLeft w:val="0"/>
      <w:marRight w:val="0"/>
      <w:marTop w:val="0"/>
      <w:marBottom w:val="0"/>
      <w:divBdr>
        <w:top w:val="none" w:sz="0" w:space="0" w:color="auto"/>
        <w:left w:val="none" w:sz="0" w:space="0" w:color="auto"/>
        <w:bottom w:val="none" w:sz="0" w:space="0" w:color="auto"/>
        <w:right w:val="none" w:sz="0" w:space="0" w:color="auto"/>
      </w:divBdr>
    </w:div>
    <w:div w:id="1910530670">
      <w:bodyDiv w:val="1"/>
      <w:marLeft w:val="0"/>
      <w:marRight w:val="0"/>
      <w:marTop w:val="0"/>
      <w:marBottom w:val="0"/>
      <w:divBdr>
        <w:top w:val="none" w:sz="0" w:space="0" w:color="auto"/>
        <w:left w:val="none" w:sz="0" w:space="0" w:color="auto"/>
        <w:bottom w:val="none" w:sz="0" w:space="0" w:color="auto"/>
        <w:right w:val="none" w:sz="0" w:space="0" w:color="auto"/>
      </w:divBdr>
    </w:div>
    <w:div w:id="1933969081">
      <w:bodyDiv w:val="1"/>
      <w:marLeft w:val="0"/>
      <w:marRight w:val="0"/>
      <w:marTop w:val="0"/>
      <w:marBottom w:val="0"/>
      <w:divBdr>
        <w:top w:val="none" w:sz="0" w:space="0" w:color="auto"/>
        <w:left w:val="none" w:sz="0" w:space="0" w:color="auto"/>
        <w:bottom w:val="none" w:sz="0" w:space="0" w:color="auto"/>
        <w:right w:val="none" w:sz="0" w:space="0" w:color="auto"/>
      </w:divBdr>
    </w:div>
    <w:div w:id="1949853066">
      <w:bodyDiv w:val="1"/>
      <w:marLeft w:val="0"/>
      <w:marRight w:val="0"/>
      <w:marTop w:val="0"/>
      <w:marBottom w:val="0"/>
      <w:divBdr>
        <w:top w:val="none" w:sz="0" w:space="0" w:color="auto"/>
        <w:left w:val="none" w:sz="0" w:space="0" w:color="auto"/>
        <w:bottom w:val="none" w:sz="0" w:space="0" w:color="auto"/>
        <w:right w:val="none" w:sz="0" w:space="0" w:color="auto"/>
      </w:divBdr>
    </w:div>
    <w:div w:id="1950163323">
      <w:bodyDiv w:val="1"/>
      <w:marLeft w:val="0"/>
      <w:marRight w:val="0"/>
      <w:marTop w:val="0"/>
      <w:marBottom w:val="0"/>
      <w:divBdr>
        <w:top w:val="none" w:sz="0" w:space="0" w:color="auto"/>
        <w:left w:val="none" w:sz="0" w:space="0" w:color="auto"/>
        <w:bottom w:val="none" w:sz="0" w:space="0" w:color="auto"/>
        <w:right w:val="none" w:sz="0" w:space="0" w:color="auto"/>
      </w:divBdr>
    </w:div>
    <w:div w:id="1989623251">
      <w:bodyDiv w:val="1"/>
      <w:marLeft w:val="0"/>
      <w:marRight w:val="0"/>
      <w:marTop w:val="0"/>
      <w:marBottom w:val="0"/>
      <w:divBdr>
        <w:top w:val="none" w:sz="0" w:space="0" w:color="auto"/>
        <w:left w:val="none" w:sz="0" w:space="0" w:color="auto"/>
        <w:bottom w:val="none" w:sz="0" w:space="0" w:color="auto"/>
        <w:right w:val="none" w:sz="0" w:space="0" w:color="auto"/>
      </w:divBdr>
    </w:div>
    <w:div w:id="2002928084">
      <w:bodyDiv w:val="1"/>
      <w:marLeft w:val="0"/>
      <w:marRight w:val="0"/>
      <w:marTop w:val="0"/>
      <w:marBottom w:val="0"/>
      <w:divBdr>
        <w:top w:val="none" w:sz="0" w:space="0" w:color="auto"/>
        <w:left w:val="none" w:sz="0" w:space="0" w:color="auto"/>
        <w:bottom w:val="none" w:sz="0" w:space="0" w:color="auto"/>
        <w:right w:val="none" w:sz="0" w:space="0" w:color="auto"/>
      </w:divBdr>
    </w:div>
    <w:div w:id="2024622455">
      <w:bodyDiv w:val="1"/>
      <w:marLeft w:val="0"/>
      <w:marRight w:val="0"/>
      <w:marTop w:val="0"/>
      <w:marBottom w:val="0"/>
      <w:divBdr>
        <w:top w:val="none" w:sz="0" w:space="0" w:color="auto"/>
        <w:left w:val="none" w:sz="0" w:space="0" w:color="auto"/>
        <w:bottom w:val="none" w:sz="0" w:space="0" w:color="auto"/>
        <w:right w:val="none" w:sz="0" w:space="0" w:color="auto"/>
      </w:divBdr>
    </w:div>
    <w:div w:id="2049449404">
      <w:bodyDiv w:val="1"/>
      <w:marLeft w:val="0"/>
      <w:marRight w:val="0"/>
      <w:marTop w:val="0"/>
      <w:marBottom w:val="0"/>
      <w:divBdr>
        <w:top w:val="none" w:sz="0" w:space="0" w:color="auto"/>
        <w:left w:val="none" w:sz="0" w:space="0" w:color="auto"/>
        <w:bottom w:val="none" w:sz="0" w:space="0" w:color="auto"/>
        <w:right w:val="none" w:sz="0" w:space="0" w:color="auto"/>
      </w:divBdr>
    </w:div>
    <w:div w:id="2051107980">
      <w:bodyDiv w:val="1"/>
      <w:marLeft w:val="0"/>
      <w:marRight w:val="0"/>
      <w:marTop w:val="0"/>
      <w:marBottom w:val="0"/>
      <w:divBdr>
        <w:top w:val="none" w:sz="0" w:space="0" w:color="auto"/>
        <w:left w:val="none" w:sz="0" w:space="0" w:color="auto"/>
        <w:bottom w:val="none" w:sz="0" w:space="0" w:color="auto"/>
        <w:right w:val="none" w:sz="0" w:space="0" w:color="auto"/>
      </w:divBdr>
    </w:div>
    <w:div w:id="2067096198">
      <w:bodyDiv w:val="1"/>
      <w:marLeft w:val="0"/>
      <w:marRight w:val="0"/>
      <w:marTop w:val="0"/>
      <w:marBottom w:val="0"/>
      <w:divBdr>
        <w:top w:val="none" w:sz="0" w:space="0" w:color="auto"/>
        <w:left w:val="none" w:sz="0" w:space="0" w:color="auto"/>
        <w:bottom w:val="none" w:sz="0" w:space="0" w:color="auto"/>
        <w:right w:val="none" w:sz="0" w:space="0" w:color="auto"/>
      </w:divBdr>
    </w:div>
    <w:div w:id="2067103586">
      <w:bodyDiv w:val="1"/>
      <w:marLeft w:val="0"/>
      <w:marRight w:val="0"/>
      <w:marTop w:val="0"/>
      <w:marBottom w:val="0"/>
      <w:divBdr>
        <w:top w:val="none" w:sz="0" w:space="0" w:color="auto"/>
        <w:left w:val="none" w:sz="0" w:space="0" w:color="auto"/>
        <w:bottom w:val="none" w:sz="0" w:space="0" w:color="auto"/>
        <w:right w:val="none" w:sz="0" w:space="0" w:color="auto"/>
      </w:divBdr>
      <w:divsChild>
        <w:div w:id="839854602">
          <w:marLeft w:val="0"/>
          <w:marRight w:val="0"/>
          <w:marTop w:val="0"/>
          <w:marBottom w:val="0"/>
          <w:divBdr>
            <w:top w:val="none" w:sz="0" w:space="0" w:color="auto"/>
            <w:left w:val="none" w:sz="0" w:space="0" w:color="auto"/>
            <w:bottom w:val="none" w:sz="0" w:space="0" w:color="auto"/>
            <w:right w:val="none" w:sz="0" w:space="0" w:color="auto"/>
          </w:divBdr>
        </w:div>
        <w:div w:id="1147161225">
          <w:marLeft w:val="0"/>
          <w:marRight w:val="0"/>
          <w:marTop w:val="0"/>
          <w:marBottom w:val="0"/>
          <w:divBdr>
            <w:top w:val="none" w:sz="0" w:space="0" w:color="auto"/>
            <w:left w:val="none" w:sz="0" w:space="0" w:color="auto"/>
            <w:bottom w:val="none" w:sz="0" w:space="0" w:color="auto"/>
            <w:right w:val="none" w:sz="0" w:space="0" w:color="auto"/>
          </w:divBdr>
        </w:div>
      </w:divsChild>
    </w:div>
    <w:div w:id="2067676495">
      <w:bodyDiv w:val="1"/>
      <w:marLeft w:val="0"/>
      <w:marRight w:val="0"/>
      <w:marTop w:val="0"/>
      <w:marBottom w:val="0"/>
      <w:divBdr>
        <w:top w:val="none" w:sz="0" w:space="0" w:color="auto"/>
        <w:left w:val="none" w:sz="0" w:space="0" w:color="auto"/>
        <w:bottom w:val="none" w:sz="0" w:space="0" w:color="auto"/>
        <w:right w:val="none" w:sz="0" w:space="0" w:color="auto"/>
      </w:divBdr>
    </w:div>
    <w:div w:id="2082172958">
      <w:bodyDiv w:val="1"/>
      <w:marLeft w:val="0"/>
      <w:marRight w:val="0"/>
      <w:marTop w:val="0"/>
      <w:marBottom w:val="0"/>
      <w:divBdr>
        <w:top w:val="none" w:sz="0" w:space="0" w:color="auto"/>
        <w:left w:val="none" w:sz="0" w:space="0" w:color="auto"/>
        <w:bottom w:val="none" w:sz="0" w:space="0" w:color="auto"/>
        <w:right w:val="none" w:sz="0" w:space="0" w:color="auto"/>
      </w:divBdr>
    </w:div>
    <w:div w:id="2091193490">
      <w:bodyDiv w:val="1"/>
      <w:marLeft w:val="0"/>
      <w:marRight w:val="0"/>
      <w:marTop w:val="0"/>
      <w:marBottom w:val="0"/>
      <w:divBdr>
        <w:top w:val="none" w:sz="0" w:space="0" w:color="auto"/>
        <w:left w:val="none" w:sz="0" w:space="0" w:color="auto"/>
        <w:bottom w:val="none" w:sz="0" w:space="0" w:color="auto"/>
        <w:right w:val="none" w:sz="0" w:space="0" w:color="auto"/>
      </w:divBdr>
    </w:div>
    <w:div w:id="2104110598">
      <w:bodyDiv w:val="1"/>
      <w:marLeft w:val="0"/>
      <w:marRight w:val="0"/>
      <w:marTop w:val="0"/>
      <w:marBottom w:val="0"/>
      <w:divBdr>
        <w:top w:val="none" w:sz="0" w:space="0" w:color="auto"/>
        <w:left w:val="none" w:sz="0" w:space="0" w:color="auto"/>
        <w:bottom w:val="none" w:sz="0" w:space="0" w:color="auto"/>
        <w:right w:val="none" w:sz="0" w:space="0" w:color="auto"/>
      </w:divBdr>
    </w:div>
    <w:div w:id="2108961388">
      <w:bodyDiv w:val="1"/>
      <w:marLeft w:val="0"/>
      <w:marRight w:val="0"/>
      <w:marTop w:val="0"/>
      <w:marBottom w:val="0"/>
      <w:divBdr>
        <w:top w:val="none" w:sz="0" w:space="0" w:color="auto"/>
        <w:left w:val="none" w:sz="0" w:space="0" w:color="auto"/>
        <w:bottom w:val="none" w:sz="0" w:space="0" w:color="auto"/>
        <w:right w:val="none" w:sz="0" w:space="0" w:color="auto"/>
      </w:divBdr>
    </w:div>
    <w:div w:id="2113234162">
      <w:bodyDiv w:val="1"/>
      <w:marLeft w:val="0"/>
      <w:marRight w:val="0"/>
      <w:marTop w:val="0"/>
      <w:marBottom w:val="0"/>
      <w:divBdr>
        <w:top w:val="none" w:sz="0" w:space="0" w:color="auto"/>
        <w:left w:val="none" w:sz="0" w:space="0" w:color="auto"/>
        <w:bottom w:val="none" w:sz="0" w:space="0" w:color="auto"/>
        <w:right w:val="none" w:sz="0" w:space="0" w:color="auto"/>
      </w:divBdr>
    </w:div>
    <w:div w:id="2128770005">
      <w:bodyDiv w:val="1"/>
      <w:marLeft w:val="0"/>
      <w:marRight w:val="0"/>
      <w:marTop w:val="0"/>
      <w:marBottom w:val="0"/>
      <w:divBdr>
        <w:top w:val="none" w:sz="0" w:space="0" w:color="auto"/>
        <w:left w:val="none" w:sz="0" w:space="0" w:color="auto"/>
        <w:bottom w:val="none" w:sz="0" w:space="0" w:color="auto"/>
        <w:right w:val="none" w:sz="0" w:space="0" w:color="auto"/>
      </w:divBdr>
    </w:div>
    <w:div w:id="2135635140">
      <w:bodyDiv w:val="1"/>
      <w:marLeft w:val="0"/>
      <w:marRight w:val="0"/>
      <w:marTop w:val="0"/>
      <w:marBottom w:val="0"/>
      <w:divBdr>
        <w:top w:val="none" w:sz="0" w:space="0" w:color="auto"/>
        <w:left w:val="none" w:sz="0" w:space="0" w:color="auto"/>
        <w:bottom w:val="none" w:sz="0" w:space="0" w:color="auto"/>
        <w:right w:val="none" w:sz="0" w:space="0" w:color="auto"/>
      </w:divBdr>
    </w:div>
    <w:div w:id="2136486843">
      <w:bodyDiv w:val="1"/>
      <w:marLeft w:val="0"/>
      <w:marRight w:val="0"/>
      <w:marTop w:val="0"/>
      <w:marBottom w:val="0"/>
      <w:divBdr>
        <w:top w:val="none" w:sz="0" w:space="0" w:color="auto"/>
        <w:left w:val="none" w:sz="0" w:space="0" w:color="auto"/>
        <w:bottom w:val="none" w:sz="0" w:space="0" w:color="auto"/>
        <w:right w:val="none" w:sz="0" w:space="0" w:color="auto"/>
      </w:divBdr>
    </w:div>
    <w:div w:id="2138721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www.avgoe.de/StarChild/DOCS/STARCH00/questions/calculation.html" TargetMode="External"/><Relationship Id="rId21" Type="http://schemas.openxmlformats.org/officeDocument/2006/relationships/image" Target="media/image13.png"/><Relationship Id="rId42" Type="http://schemas.openxmlformats.org/officeDocument/2006/relationships/image" Target="media/image34.emf"/><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2.png"/><Relationship Id="rId133" Type="http://schemas.openxmlformats.org/officeDocument/2006/relationships/header" Target="header3.xml"/><Relationship Id="rId16" Type="http://schemas.openxmlformats.org/officeDocument/2006/relationships/image" Target="media/image8.emf"/><Relationship Id="rId107" Type="http://schemas.openxmlformats.org/officeDocument/2006/relationships/image" Target="media/image97.png"/><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png"/><Relationship Id="rId74" Type="http://schemas.openxmlformats.org/officeDocument/2006/relationships/image" Target="media/image66.emf"/><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1.png"/><Relationship Id="rId128" Type="http://schemas.openxmlformats.org/officeDocument/2006/relationships/image" Target="media/image116.emf"/><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emf"/><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5.png"/><Relationship Id="rId113" Type="http://schemas.openxmlformats.org/officeDocument/2006/relationships/image" Target="media/image103.emf"/><Relationship Id="rId118" Type="http://schemas.openxmlformats.org/officeDocument/2006/relationships/image" Target="media/image106.emf"/><Relationship Id="rId126" Type="http://schemas.openxmlformats.org/officeDocument/2006/relationships/image" Target="media/image114.emf"/><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image" Target="media/image76.emf"/><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9.emf"/><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jpeg"/><Relationship Id="rId108" Type="http://schemas.openxmlformats.org/officeDocument/2006/relationships/image" Target="media/image98.png"/><Relationship Id="rId116" Type="http://schemas.openxmlformats.org/officeDocument/2006/relationships/image" Target="media/image105.png"/><Relationship Id="rId124" Type="http://schemas.openxmlformats.org/officeDocument/2006/relationships/image" Target="media/image112.emf"/><Relationship Id="rId129" Type="http://schemas.openxmlformats.org/officeDocument/2006/relationships/image" Target="media/image117.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1.png"/><Relationship Id="rId132" Type="http://schemas.openxmlformats.org/officeDocument/2006/relationships/image" Target="media/image120.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hyperlink" Target="http://www.genesisnet.info/index.php?Artikel=42484&amp;Sprache=de&amp;l=1" TargetMode="External"/><Relationship Id="rId119" Type="http://schemas.openxmlformats.org/officeDocument/2006/relationships/image" Target="media/image107.emf"/><Relationship Id="rId127" Type="http://schemas.openxmlformats.org/officeDocument/2006/relationships/image" Target="media/image115.emf"/><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0.emf"/><Relationship Id="rId130" Type="http://schemas.openxmlformats.org/officeDocument/2006/relationships/image" Target="media/image118.emf"/><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99.emf"/><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jpeg"/><Relationship Id="rId76" Type="http://schemas.openxmlformats.org/officeDocument/2006/relationships/image" Target="file:///D:\LEXIKON\CONT\CONT0200\CONT0263\0263_d02.gif" TargetMode="External"/><Relationship Id="rId97" Type="http://schemas.openxmlformats.org/officeDocument/2006/relationships/image" Target="media/image88.emf"/><Relationship Id="rId104" Type="http://schemas.openxmlformats.org/officeDocument/2006/relationships/image" Target="file:///D:\LEXIKON\CONT\CONT0200\CONT0259\0259_d01.jpg" TargetMode="External"/><Relationship Id="rId120" Type="http://schemas.openxmlformats.org/officeDocument/2006/relationships/image" Target="media/image108.emf"/><Relationship Id="rId125" Type="http://schemas.openxmlformats.org/officeDocument/2006/relationships/image" Target="media/image113.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jpeg"/><Relationship Id="rId40" Type="http://schemas.openxmlformats.org/officeDocument/2006/relationships/image" Target="media/image32.emf"/><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emf"/><Relationship Id="rId110" Type="http://schemas.openxmlformats.org/officeDocument/2006/relationships/image" Target="media/image100.jpeg"/><Relationship Id="rId115" Type="http://schemas.openxmlformats.org/officeDocument/2006/relationships/image" Target="media/image104.png"/><Relationship Id="rId131" Type="http://schemas.openxmlformats.org/officeDocument/2006/relationships/image" Target="media/image119.emf"/><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Skriptvorlage.dot</Template>
  <TotalTime>0</TotalTime>
  <Pages>32</Pages>
  <Words>14910</Words>
  <Characters>93936</Characters>
  <Application>Microsoft Office Word</Application>
  <DocSecurity>0</DocSecurity>
  <Lines>782</Lines>
  <Paragraphs>217</Paragraphs>
  <ScaleCrop>false</ScaleCrop>
  <HeadingPairs>
    <vt:vector size="2" baseType="variant">
      <vt:variant>
        <vt:lpstr>Titel</vt:lpstr>
      </vt:variant>
      <vt:variant>
        <vt:i4>1</vt:i4>
      </vt:variant>
    </vt:vector>
  </HeadingPairs>
  <TitlesOfParts>
    <vt:vector size="1" baseType="lpstr">
      <vt:lpstr/>
    </vt:vector>
  </TitlesOfParts>
  <Company>daheim</Company>
  <LinksUpToDate>false</LinksUpToDate>
  <CharactersWithSpaces>108629</CharactersWithSpaces>
  <SharedDoc>false</SharedDoc>
  <HLinks>
    <vt:vector size="324" baseType="variant">
      <vt:variant>
        <vt:i4>5111822</vt:i4>
      </vt:variant>
      <vt:variant>
        <vt:i4>278</vt:i4>
      </vt:variant>
      <vt:variant>
        <vt:i4>0</vt:i4>
      </vt:variant>
      <vt:variant>
        <vt:i4>5</vt:i4>
      </vt:variant>
      <vt:variant>
        <vt:lpwstr/>
      </vt:variant>
      <vt:variant>
        <vt:lpwstr>sdfootnote7anc#sdfootnote7anc</vt:lpwstr>
      </vt:variant>
      <vt:variant>
        <vt:i4>5177359</vt:i4>
      </vt:variant>
      <vt:variant>
        <vt:i4>275</vt:i4>
      </vt:variant>
      <vt:variant>
        <vt:i4>0</vt:i4>
      </vt:variant>
      <vt:variant>
        <vt:i4>5</vt:i4>
      </vt:variant>
      <vt:variant>
        <vt:lpwstr/>
      </vt:variant>
      <vt:variant>
        <vt:lpwstr>sdfootnote6anc#sdfootnote6anc</vt:lpwstr>
      </vt:variant>
      <vt:variant>
        <vt:i4>4980748</vt:i4>
      </vt:variant>
      <vt:variant>
        <vt:i4>272</vt:i4>
      </vt:variant>
      <vt:variant>
        <vt:i4>0</vt:i4>
      </vt:variant>
      <vt:variant>
        <vt:i4>5</vt:i4>
      </vt:variant>
      <vt:variant>
        <vt:lpwstr/>
      </vt:variant>
      <vt:variant>
        <vt:lpwstr>sdfootnote5anc#sdfootnote5anc</vt:lpwstr>
      </vt:variant>
      <vt:variant>
        <vt:i4>5046285</vt:i4>
      </vt:variant>
      <vt:variant>
        <vt:i4>269</vt:i4>
      </vt:variant>
      <vt:variant>
        <vt:i4>0</vt:i4>
      </vt:variant>
      <vt:variant>
        <vt:i4>5</vt:i4>
      </vt:variant>
      <vt:variant>
        <vt:lpwstr/>
      </vt:variant>
      <vt:variant>
        <vt:lpwstr>sdfootnote4anc#sdfootnote4anc</vt:lpwstr>
      </vt:variant>
      <vt:variant>
        <vt:i4>4849674</vt:i4>
      </vt:variant>
      <vt:variant>
        <vt:i4>266</vt:i4>
      </vt:variant>
      <vt:variant>
        <vt:i4>0</vt:i4>
      </vt:variant>
      <vt:variant>
        <vt:i4>5</vt:i4>
      </vt:variant>
      <vt:variant>
        <vt:lpwstr/>
      </vt:variant>
      <vt:variant>
        <vt:lpwstr>sdfootnote3anc#sdfootnote3anc</vt:lpwstr>
      </vt:variant>
      <vt:variant>
        <vt:i4>4915211</vt:i4>
      </vt:variant>
      <vt:variant>
        <vt:i4>263</vt:i4>
      </vt:variant>
      <vt:variant>
        <vt:i4>0</vt:i4>
      </vt:variant>
      <vt:variant>
        <vt:i4>5</vt:i4>
      </vt:variant>
      <vt:variant>
        <vt:lpwstr/>
      </vt:variant>
      <vt:variant>
        <vt:lpwstr>sdfootnote2anc#sdfootnote2anc</vt:lpwstr>
      </vt:variant>
      <vt:variant>
        <vt:i4>4718600</vt:i4>
      </vt:variant>
      <vt:variant>
        <vt:i4>260</vt:i4>
      </vt:variant>
      <vt:variant>
        <vt:i4>0</vt:i4>
      </vt:variant>
      <vt:variant>
        <vt:i4>5</vt:i4>
      </vt:variant>
      <vt:variant>
        <vt:lpwstr/>
      </vt:variant>
      <vt:variant>
        <vt:lpwstr>sdfootnote1anc#sdfootnote1anc</vt:lpwstr>
      </vt:variant>
      <vt:variant>
        <vt:i4>4521995</vt:i4>
      </vt:variant>
      <vt:variant>
        <vt:i4>257</vt:i4>
      </vt:variant>
      <vt:variant>
        <vt:i4>0</vt:i4>
      </vt:variant>
      <vt:variant>
        <vt:i4>5</vt:i4>
      </vt:variant>
      <vt:variant>
        <vt:lpwstr/>
      </vt:variant>
      <vt:variant>
        <vt:lpwstr>sdfootnote7sym#sdfootnote7sym</vt:lpwstr>
      </vt:variant>
      <vt:variant>
        <vt:i4>4456458</vt:i4>
      </vt:variant>
      <vt:variant>
        <vt:i4>254</vt:i4>
      </vt:variant>
      <vt:variant>
        <vt:i4>0</vt:i4>
      </vt:variant>
      <vt:variant>
        <vt:i4>5</vt:i4>
      </vt:variant>
      <vt:variant>
        <vt:lpwstr/>
      </vt:variant>
      <vt:variant>
        <vt:lpwstr>sdfootnote6sym#sdfootnote6sym</vt:lpwstr>
      </vt:variant>
      <vt:variant>
        <vt:i4>4653065</vt:i4>
      </vt:variant>
      <vt:variant>
        <vt:i4>251</vt:i4>
      </vt:variant>
      <vt:variant>
        <vt:i4>0</vt:i4>
      </vt:variant>
      <vt:variant>
        <vt:i4>5</vt:i4>
      </vt:variant>
      <vt:variant>
        <vt:lpwstr/>
      </vt:variant>
      <vt:variant>
        <vt:lpwstr>sdfootnote5sym#sdfootnote5sym</vt:lpwstr>
      </vt:variant>
      <vt:variant>
        <vt:i4>4587528</vt:i4>
      </vt:variant>
      <vt:variant>
        <vt:i4>248</vt:i4>
      </vt:variant>
      <vt:variant>
        <vt:i4>0</vt:i4>
      </vt:variant>
      <vt:variant>
        <vt:i4>5</vt:i4>
      </vt:variant>
      <vt:variant>
        <vt:lpwstr/>
      </vt:variant>
      <vt:variant>
        <vt:lpwstr>sdfootnote4sym#sdfootnote4sym</vt:lpwstr>
      </vt:variant>
      <vt:variant>
        <vt:i4>4259855</vt:i4>
      </vt:variant>
      <vt:variant>
        <vt:i4>245</vt:i4>
      </vt:variant>
      <vt:variant>
        <vt:i4>0</vt:i4>
      </vt:variant>
      <vt:variant>
        <vt:i4>5</vt:i4>
      </vt:variant>
      <vt:variant>
        <vt:lpwstr/>
      </vt:variant>
      <vt:variant>
        <vt:lpwstr>sdfootnote3sym#sdfootnote3sym</vt:lpwstr>
      </vt:variant>
      <vt:variant>
        <vt:i4>4194318</vt:i4>
      </vt:variant>
      <vt:variant>
        <vt:i4>242</vt:i4>
      </vt:variant>
      <vt:variant>
        <vt:i4>0</vt:i4>
      </vt:variant>
      <vt:variant>
        <vt:i4>5</vt:i4>
      </vt:variant>
      <vt:variant>
        <vt:lpwstr/>
      </vt:variant>
      <vt:variant>
        <vt:lpwstr>sdfootnote2sym#sdfootnote2sym</vt:lpwstr>
      </vt:variant>
      <vt:variant>
        <vt:i4>4390925</vt:i4>
      </vt:variant>
      <vt:variant>
        <vt:i4>239</vt:i4>
      </vt:variant>
      <vt:variant>
        <vt:i4>0</vt:i4>
      </vt:variant>
      <vt:variant>
        <vt:i4>5</vt:i4>
      </vt:variant>
      <vt:variant>
        <vt:lpwstr/>
      </vt:variant>
      <vt:variant>
        <vt:lpwstr>sdfootnote1sym#sdfootnote1sym</vt:lpwstr>
      </vt:variant>
      <vt:variant>
        <vt:i4>3211373</vt:i4>
      </vt:variant>
      <vt:variant>
        <vt:i4>236</vt:i4>
      </vt:variant>
      <vt:variant>
        <vt:i4>0</vt:i4>
      </vt:variant>
      <vt:variant>
        <vt:i4>5</vt:i4>
      </vt:variant>
      <vt:variant>
        <vt:lpwstr>http://www.avgoe.de/StarChild/DOCS/STARCH00/questions/calculation.html</vt:lpwstr>
      </vt:variant>
      <vt:variant>
        <vt:lpwstr/>
      </vt:variant>
      <vt:variant>
        <vt:i4>4390995</vt:i4>
      </vt:variant>
      <vt:variant>
        <vt:i4>233</vt:i4>
      </vt:variant>
      <vt:variant>
        <vt:i4>0</vt:i4>
      </vt:variant>
      <vt:variant>
        <vt:i4>5</vt:i4>
      </vt:variant>
      <vt:variant>
        <vt:lpwstr>http://www.genesisnet.info/index.php?Artikel=42484&amp;Sprache=de&amp;l=1</vt:lpwstr>
      </vt:variant>
      <vt:variant>
        <vt:lpwstr/>
      </vt:variant>
      <vt:variant>
        <vt:i4>1179697</vt:i4>
      </vt:variant>
      <vt:variant>
        <vt:i4>206</vt:i4>
      </vt:variant>
      <vt:variant>
        <vt:i4>0</vt:i4>
      </vt:variant>
      <vt:variant>
        <vt:i4>5</vt:i4>
      </vt:variant>
      <vt:variant>
        <vt:lpwstr/>
      </vt:variant>
      <vt:variant>
        <vt:lpwstr>_Toc146265067</vt:lpwstr>
      </vt:variant>
      <vt:variant>
        <vt:i4>1179697</vt:i4>
      </vt:variant>
      <vt:variant>
        <vt:i4>200</vt:i4>
      </vt:variant>
      <vt:variant>
        <vt:i4>0</vt:i4>
      </vt:variant>
      <vt:variant>
        <vt:i4>5</vt:i4>
      </vt:variant>
      <vt:variant>
        <vt:lpwstr/>
      </vt:variant>
      <vt:variant>
        <vt:lpwstr>_Toc146265066</vt:lpwstr>
      </vt:variant>
      <vt:variant>
        <vt:i4>1179697</vt:i4>
      </vt:variant>
      <vt:variant>
        <vt:i4>194</vt:i4>
      </vt:variant>
      <vt:variant>
        <vt:i4>0</vt:i4>
      </vt:variant>
      <vt:variant>
        <vt:i4>5</vt:i4>
      </vt:variant>
      <vt:variant>
        <vt:lpwstr/>
      </vt:variant>
      <vt:variant>
        <vt:lpwstr>_Toc146265065</vt:lpwstr>
      </vt:variant>
      <vt:variant>
        <vt:i4>1179697</vt:i4>
      </vt:variant>
      <vt:variant>
        <vt:i4>188</vt:i4>
      </vt:variant>
      <vt:variant>
        <vt:i4>0</vt:i4>
      </vt:variant>
      <vt:variant>
        <vt:i4>5</vt:i4>
      </vt:variant>
      <vt:variant>
        <vt:lpwstr/>
      </vt:variant>
      <vt:variant>
        <vt:lpwstr>_Toc146265064</vt:lpwstr>
      </vt:variant>
      <vt:variant>
        <vt:i4>1179697</vt:i4>
      </vt:variant>
      <vt:variant>
        <vt:i4>182</vt:i4>
      </vt:variant>
      <vt:variant>
        <vt:i4>0</vt:i4>
      </vt:variant>
      <vt:variant>
        <vt:i4>5</vt:i4>
      </vt:variant>
      <vt:variant>
        <vt:lpwstr/>
      </vt:variant>
      <vt:variant>
        <vt:lpwstr>_Toc146265063</vt:lpwstr>
      </vt:variant>
      <vt:variant>
        <vt:i4>1179697</vt:i4>
      </vt:variant>
      <vt:variant>
        <vt:i4>176</vt:i4>
      </vt:variant>
      <vt:variant>
        <vt:i4>0</vt:i4>
      </vt:variant>
      <vt:variant>
        <vt:i4>5</vt:i4>
      </vt:variant>
      <vt:variant>
        <vt:lpwstr/>
      </vt:variant>
      <vt:variant>
        <vt:lpwstr>_Toc146265062</vt:lpwstr>
      </vt:variant>
      <vt:variant>
        <vt:i4>1179697</vt:i4>
      </vt:variant>
      <vt:variant>
        <vt:i4>170</vt:i4>
      </vt:variant>
      <vt:variant>
        <vt:i4>0</vt:i4>
      </vt:variant>
      <vt:variant>
        <vt:i4>5</vt:i4>
      </vt:variant>
      <vt:variant>
        <vt:lpwstr/>
      </vt:variant>
      <vt:variant>
        <vt:lpwstr>_Toc146265061</vt:lpwstr>
      </vt:variant>
      <vt:variant>
        <vt:i4>1179697</vt:i4>
      </vt:variant>
      <vt:variant>
        <vt:i4>164</vt:i4>
      </vt:variant>
      <vt:variant>
        <vt:i4>0</vt:i4>
      </vt:variant>
      <vt:variant>
        <vt:i4>5</vt:i4>
      </vt:variant>
      <vt:variant>
        <vt:lpwstr/>
      </vt:variant>
      <vt:variant>
        <vt:lpwstr>_Toc146265060</vt:lpwstr>
      </vt:variant>
      <vt:variant>
        <vt:i4>1114161</vt:i4>
      </vt:variant>
      <vt:variant>
        <vt:i4>158</vt:i4>
      </vt:variant>
      <vt:variant>
        <vt:i4>0</vt:i4>
      </vt:variant>
      <vt:variant>
        <vt:i4>5</vt:i4>
      </vt:variant>
      <vt:variant>
        <vt:lpwstr/>
      </vt:variant>
      <vt:variant>
        <vt:lpwstr>_Toc146265059</vt:lpwstr>
      </vt:variant>
      <vt:variant>
        <vt:i4>1114161</vt:i4>
      </vt:variant>
      <vt:variant>
        <vt:i4>152</vt:i4>
      </vt:variant>
      <vt:variant>
        <vt:i4>0</vt:i4>
      </vt:variant>
      <vt:variant>
        <vt:i4>5</vt:i4>
      </vt:variant>
      <vt:variant>
        <vt:lpwstr/>
      </vt:variant>
      <vt:variant>
        <vt:lpwstr>_Toc146265058</vt:lpwstr>
      </vt:variant>
      <vt:variant>
        <vt:i4>1114161</vt:i4>
      </vt:variant>
      <vt:variant>
        <vt:i4>146</vt:i4>
      </vt:variant>
      <vt:variant>
        <vt:i4>0</vt:i4>
      </vt:variant>
      <vt:variant>
        <vt:i4>5</vt:i4>
      </vt:variant>
      <vt:variant>
        <vt:lpwstr/>
      </vt:variant>
      <vt:variant>
        <vt:lpwstr>_Toc146265057</vt:lpwstr>
      </vt:variant>
      <vt:variant>
        <vt:i4>1114161</vt:i4>
      </vt:variant>
      <vt:variant>
        <vt:i4>140</vt:i4>
      </vt:variant>
      <vt:variant>
        <vt:i4>0</vt:i4>
      </vt:variant>
      <vt:variant>
        <vt:i4>5</vt:i4>
      </vt:variant>
      <vt:variant>
        <vt:lpwstr/>
      </vt:variant>
      <vt:variant>
        <vt:lpwstr>_Toc146265056</vt:lpwstr>
      </vt:variant>
      <vt:variant>
        <vt:i4>1114161</vt:i4>
      </vt:variant>
      <vt:variant>
        <vt:i4>134</vt:i4>
      </vt:variant>
      <vt:variant>
        <vt:i4>0</vt:i4>
      </vt:variant>
      <vt:variant>
        <vt:i4>5</vt:i4>
      </vt:variant>
      <vt:variant>
        <vt:lpwstr/>
      </vt:variant>
      <vt:variant>
        <vt:lpwstr>_Toc146265055</vt:lpwstr>
      </vt:variant>
      <vt:variant>
        <vt:i4>1114161</vt:i4>
      </vt:variant>
      <vt:variant>
        <vt:i4>128</vt:i4>
      </vt:variant>
      <vt:variant>
        <vt:i4>0</vt:i4>
      </vt:variant>
      <vt:variant>
        <vt:i4>5</vt:i4>
      </vt:variant>
      <vt:variant>
        <vt:lpwstr/>
      </vt:variant>
      <vt:variant>
        <vt:lpwstr>_Toc146265054</vt:lpwstr>
      </vt:variant>
      <vt:variant>
        <vt:i4>1114161</vt:i4>
      </vt:variant>
      <vt:variant>
        <vt:i4>122</vt:i4>
      </vt:variant>
      <vt:variant>
        <vt:i4>0</vt:i4>
      </vt:variant>
      <vt:variant>
        <vt:i4>5</vt:i4>
      </vt:variant>
      <vt:variant>
        <vt:lpwstr/>
      </vt:variant>
      <vt:variant>
        <vt:lpwstr>_Toc146265053</vt:lpwstr>
      </vt:variant>
      <vt:variant>
        <vt:i4>1114161</vt:i4>
      </vt:variant>
      <vt:variant>
        <vt:i4>116</vt:i4>
      </vt:variant>
      <vt:variant>
        <vt:i4>0</vt:i4>
      </vt:variant>
      <vt:variant>
        <vt:i4>5</vt:i4>
      </vt:variant>
      <vt:variant>
        <vt:lpwstr/>
      </vt:variant>
      <vt:variant>
        <vt:lpwstr>_Toc146265052</vt:lpwstr>
      </vt:variant>
      <vt:variant>
        <vt:i4>1114161</vt:i4>
      </vt:variant>
      <vt:variant>
        <vt:i4>110</vt:i4>
      </vt:variant>
      <vt:variant>
        <vt:i4>0</vt:i4>
      </vt:variant>
      <vt:variant>
        <vt:i4>5</vt:i4>
      </vt:variant>
      <vt:variant>
        <vt:lpwstr/>
      </vt:variant>
      <vt:variant>
        <vt:lpwstr>_Toc146265051</vt:lpwstr>
      </vt:variant>
      <vt:variant>
        <vt:i4>1114161</vt:i4>
      </vt:variant>
      <vt:variant>
        <vt:i4>104</vt:i4>
      </vt:variant>
      <vt:variant>
        <vt:i4>0</vt:i4>
      </vt:variant>
      <vt:variant>
        <vt:i4>5</vt:i4>
      </vt:variant>
      <vt:variant>
        <vt:lpwstr/>
      </vt:variant>
      <vt:variant>
        <vt:lpwstr>_Toc146265050</vt:lpwstr>
      </vt:variant>
      <vt:variant>
        <vt:i4>1048625</vt:i4>
      </vt:variant>
      <vt:variant>
        <vt:i4>98</vt:i4>
      </vt:variant>
      <vt:variant>
        <vt:i4>0</vt:i4>
      </vt:variant>
      <vt:variant>
        <vt:i4>5</vt:i4>
      </vt:variant>
      <vt:variant>
        <vt:lpwstr/>
      </vt:variant>
      <vt:variant>
        <vt:lpwstr>_Toc146265049</vt:lpwstr>
      </vt:variant>
      <vt:variant>
        <vt:i4>1048625</vt:i4>
      </vt:variant>
      <vt:variant>
        <vt:i4>92</vt:i4>
      </vt:variant>
      <vt:variant>
        <vt:i4>0</vt:i4>
      </vt:variant>
      <vt:variant>
        <vt:i4>5</vt:i4>
      </vt:variant>
      <vt:variant>
        <vt:lpwstr/>
      </vt:variant>
      <vt:variant>
        <vt:lpwstr>_Toc146265048</vt:lpwstr>
      </vt:variant>
      <vt:variant>
        <vt:i4>1048625</vt:i4>
      </vt:variant>
      <vt:variant>
        <vt:i4>86</vt:i4>
      </vt:variant>
      <vt:variant>
        <vt:i4>0</vt:i4>
      </vt:variant>
      <vt:variant>
        <vt:i4>5</vt:i4>
      </vt:variant>
      <vt:variant>
        <vt:lpwstr/>
      </vt:variant>
      <vt:variant>
        <vt:lpwstr>_Toc146265047</vt:lpwstr>
      </vt:variant>
      <vt:variant>
        <vt:i4>1048625</vt:i4>
      </vt:variant>
      <vt:variant>
        <vt:i4>80</vt:i4>
      </vt:variant>
      <vt:variant>
        <vt:i4>0</vt:i4>
      </vt:variant>
      <vt:variant>
        <vt:i4>5</vt:i4>
      </vt:variant>
      <vt:variant>
        <vt:lpwstr/>
      </vt:variant>
      <vt:variant>
        <vt:lpwstr>_Toc146265046</vt:lpwstr>
      </vt:variant>
      <vt:variant>
        <vt:i4>1048625</vt:i4>
      </vt:variant>
      <vt:variant>
        <vt:i4>74</vt:i4>
      </vt:variant>
      <vt:variant>
        <vt:i4>0</vt:i4>
      </vt:variant>
      <vt:variant>
        <vt:i4>5</vt:i4>
      </vt:variant>
      <vt:variant>
        <vt:lpwstr/>
      </vt:variant>
      <vt:variant>
        <vt:lpwstr>_Toc146265045</vt:lpwstr>
      </vt:variant>
      <vt:variant>
        <vt:i4>1048625</vt:i4>
      </vt:variant>
      <vt:variant>
        <vt:i4>68</vt:i4>
      </vt:variant>
      <vt:variant>
        <vt:i4>0</vt:i4>
      </vt:variant>
      <vt:variant>
        <vt:i4>5</vt:i4>
      </vt:variant>
      <vt:variant>
        <vt:lpwstr/>
      </vt:variant>
      <vt:variant>
        <vt:lpwstr>_Toc146265044</vt:lpwstr>
      </vt:variant>
      <vt:variant>
        <vt:i4>1048625</vt:i4>
      </vt:variant>
      <vt:variant>
        <vt:i4>62</vt:i4>
      </vt:variant>
      <vt:variant>
        <vt:i4>0</vt:i4>
      </vt:variant>
      <vt:variant>
        <vt:i4>5</vt:i4>
      </vt:variant>
      <vt:variant>
        <vt:lpwstr/>
      </vt:variant>
      <vt:variant>
        <vt:lpwstr>_Toc146265043</vt:lpwstr>
      </vt:variant>
      <vt:variant>
        <vt:i4>1048625</vt:i4>
      </vt:variant>
      <vt:variant>
        <vt:i4>56</vt:i4>
      </vt:variant>
      <vt:variant>
        <vt:i4>0</vt:i4>
      </vt:variant>
      <vt:variant>
        <vt:i4>5</vt:i4>
      </vt:variant>
      <vt:variant>
        <vt:lpwstr/>
      </vt:variant>
      <vt:variant>
        <vt:lpwstr>_Toc146265042</vt:lpwstr>
      </vt:variant>
      <vt:variant>
        <vt:i4>1048625</vt:i4>
      </vt:variant>
      <vt:variant>
        <vt:i4>50</vt:i4>
      </vt:variant>
      <vt:variant>
        <vt:i4>0</vt:i4>
      </vt:variant>
      <vt:variant>
        <vt:i4>5</vt:i4>
      </vt:variant>
      <vt:variant>
        <vt:lpwstr/>
      </vt:variant>
      <vt:variant>
        <vt:lpwstr>_Toc146265041</vt:lpwstr>
      </vt:variant>
      <vt:variant>
        <vt:i4>1048625</vt:i4>
      </vt:variant>
      <vt:variant>
        <vt:i4>44</vt:i4>
      </vt:variant>
      <vt:variant>
        <vt:i4>0</vt:i4>
      </vt:variant>
      <vt:variant>
        <vt:i4>5</vt:i4>
      </vt:variant>
      <vt:variant>
        <vt:lpwstr/>
      </vt:variant>
      <vt:variant>
        <vt:lpwstr>_Toc146265040</vt:lpwstr>
      </vt:variant>
      <vt:variant>
        <vt:i4>1507377</vt:i4>
      </vt:variant>
      <vt:variant>
        <vt:i4>38</vt:i4>
      </vt:variant>
      <vt:variant>
        <vt:i4>0</vt:i4>
      </vt:variant>
      <vt:variant>
        <vt:i4>5</vt:i4>
      </vt:variant>
      <vt:variant>
        <vt:lpwstr/>
      </vt:variant>
      <vt:variant>
        <vt:lpwstr>_Toc146265039</vt:lpwstr>
      </vt:variant>
      <vt:variant>
        <vt:i4>1507377</vt:i4>
      </vt:variant>
      <vt:variant>
        <vt:i4>32</vt:i4>
      </vt:variant>
      <vt:variant>
        <vt:i4>0</vt:i4>
      </vt:variant>
      <vt:variant>
        <vt:i4>5</vt:i4>
      </vt:variant>
      <vt:variant>
        <vt:lpwstr/>
      </vt:variant>
      <vt:variant>
        <vt:lpwstr>_Toc146265038</vt:lpwstr>
      </vt:variant>
      <vt:variant>
        <vt:i4>1507377</vt:i4>
      </vt:variant>
      <vt:variant>
        <vt:i4>26</vt:i4>
      </vt:variant>
      <vt:variant>
        <vt:i4>0</vt:i4>
      </vt:variant>
      <vt:variant>
        <vt:i4>5</vt:i4>
      </vt:variant>
      <vt:variant>
        <vt:lpwstr/>
      </vt:variant>
      <vt:variant>
        <vt:lpwstr>_Toc146265037</vt:lpwstr>
      </vt:variant>
      <vt:variant>
        <vt:i4>1507377</vt:i4>
      </vt:variant>
      <vt:variant>
        <vt:i4>20</vt:i4>
      </vt:variant>
      <vt:variant>
        <vt:i4>0</vt:i4>
      </vt:variant>
      <vt:variant>
        <vt:i4>5</vt:i4>
      </vt:variant>
      <vt:variant>
        <vt:lpwstr/>
      </vt:variant>
      <vt:variant>
        <vt:lpwstr>_Toc146265036</vt:lpwstr>
      </vt:variant>
      <vt:variant>
        <vt:i4>1507377</vt:i4>
      </vt:variant>
      <vt:variant>
        <vt:i4>14</vt:i4>
      </vt:variant>
      <vt:variant>
        <vt:i4>0</vt:i4>
      </vt:variant>
      <vt:variant>
        <vt:i4>5</vt:i4>
      </vt:variant>
      <vt:variant>
        <vt:lpwstr/>
      </vt:variant>
      <vt:variant>
        <vt:lpwstr>_Toc146265035</vt:lpwstr>
      </vt:variant>
      <vt:variant>
        <vt:i4>1507377</vt:i4>
      </vt:variant>
      <vt:variant>
        <vt:i4>8</vt:i4>
      </vt:variant>
      <vt:variant>
        <vt:i4>0</vt:i4>
      </vt:variant>
      <vt:variant>
        <vt:i4>5</vt:i4>
      </vt:variant>
      <vt:variant>
        <vt:lpwstr/>
      </vt:variant>
      <vt:variant>
        <vt:lpwstr>_Toc146265034</vt:lpwstr>
      </vt:variant>
      <vt:variant>
        <vt:i4>1507377</vt:i4>
      </vt:variant>
      <vt:variant>
        <vt:i4>2</vt:i4>
      </vt:variant>
      <vt:variant>
        <vt:i4>0</vt:i4>
      </vt:variant>
      <vt:variant>
        <vt:i4>5</vt:i4>
      </vt:variant>
      <vt:variant>
        <vt:lpwstr/>
      </vt:variant>
      <vt:variant>
        <vt:lpwstr>_Toc146265033</vt:lpwstr>
      </vt:variant>
      <vt:variant>
        <vt:i4>6422649</vt:i4>
      </vt:variant>
      <vt:variant>
        <vt:i4>-1</vt:i4>
      </vt:variant>
      <vt:variant>
        <vt:i4>1667</vt:i4>
      </vt:variant>
      <vt:variant>
        <vt:i4>1</vt:i4>
      </vt:variant>
      <vt:variant>
        <vt:lpwstr>D:\LEXIKON\CONT\CONT0200\CONT0263\0263_d02.gif</vt:lpwstr>
      </vt:variant>
      <vt:variant>
        <vt:lpwstr/>
      </vt:variant>
      <vt:variant>
        <vt:i4>6553705</vt:i4>
      </vt:variant>
      <vt:variant>
        <vt:i4>-1</vt:i4>
      </vt:variant>
      <vt:variant>
        <vt:i4>1675</vt:i4>
      </vt:variant>
      <vt:variant>
        <vt:i4>1</vt:i4>
      </vt:variant>
      <vt:variant>
        <vt:lpwstr>D:\LEXIKON\CONT\CONT0200\CONT0259\0259_d01.jpg</vt:lpwstr>
      </vt:variant>
      <vt:variant>
        <vt:lpwstr/>
      </vt:variant>
      <vt:variant>
        <vt:i4>6422649</vt:i4>
      </vt:variant>
      <vt:variant>
        <vt:i4>-1</vt:i4>
      </vt:variant>
      <vt:variant>
        <vt:i4>1746</vt:i4>
      </vt:variant>
      <vt:variant>
        <vt:i4>1</vt:i4>
      </vt:variant>
      <vt:variant>
        <vt:lpwstr>D:\LEXIKON\CONT\CONT0200\CONT0263\0263_d02.gif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Rainer Steiger</dc:creator>
  <cp:lastModifiedBy>Rainer</cp:lastModifiedBy>
  <cp:revision>178</cp:revision>
  <cp:lastPrinted>2015-04-14T12:16:00Z</cp:lastPrinted>
  <dcterms:created xsi:type="dcterms:W3CDTF">2009-03-03T07:51:00Z</dcterms:created>
  <dcterms:modified xsi:type="dcterms:W3CDTF">2017-11-17T08:57:00Z</dcterms:modified>
</cp:coreProperties>
</file>