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E0D77" w14:textId="425B202A" w:rsidR="00C0659C" w:rsidRDefault="00C0659C">
      <w:r w:rsidRPr="00C0659C">
        <w:drawing>
          <wp:anchor distT="0" distB="0" distL="114300" distR="114300" simplePos="0" relativeHeight="251658240" behindDoc="1" locked="0" layoutInCell="1" allowOverlap="1" wp14:anchorId="7815DBFE" wp14:editId="618AF1FF">
            <wp:simplePos x="0" y="0"/>
            <wp:positionH relativeFrom="margin">
              <wp:align>right</wp:align>
            </wp:positionH>
            <wp:positionV relativeFrom="paragraph">
              <wp:posOffset>318</wp:posOffset>
            </wp:positionV>
            <wp:extent cx="2458720" cy="2471420"/>
            <wp:effectExtent l="0" t="0" r="0" b="5080"/>
            <wp:wrapTight wrapText="bothSides">
              <wp:wrapPolygon edited="0">
                <wp:start x="0" y="0"/>
                <wp:lineTo x="0" y="21478"/>
                <wp:lineTo x="21421" y="21478"/>
                <wp:lineTo x="21421" y="0"/>
                <wp:lineTo x="0" y="0"/>
              </wp:wrapPolygon>
            </wp:wrapTight>
            <wp:docPr id="5241631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163146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59C">
        <w:rPr>
          <w:b/>
          <w:bCs/>
          <w:sz w:val="52"/>
          <w:szCs w:val="52"/>
        </w:rPr>
        <w:t>Koffein</w:t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411E423F" wp14:editId="420B7C66">
                <wp:extent cx="304800" cy="304800"/>
                <wp:effectExtent l="0" t="0" r="0" b="0"/>
                <wp:docPr id="776962761" name="Rechteck 1" descr="A retro-style illustration featuring a close-up of a steaming coffee cup on a wooden table. In the background, a classroom scene with students and a teacher engaged in a lesson, all portrayed in a vintage aesthetic. The colors are warm and muted, with a nostalgic ambiance, evoking the charm of mid-20th-century school lif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904150" id="Rechteck 1" o:spid="_x0000_s1026" alt="A retro-style illustration featuring a close-up of a steaming coffee cup on a wooden table. In the background, a classroom scene with students and a teacher engaged in a lesson, all portrayed in a vintage aesthetic. The colors are warm and muted, with a nostalgic ambiance, evoking the charm of mid-20th-century school life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3C894CE" w14:textId="77777777" w:rsidR="00C0659C" w:rsidRDefault="00C0659C"/>
    <w:p w14:paraId="33657594" w14:textId="727A86A1" w:rsidR="00C0659C" w:rsidRDefault="00C0659C">
      <w:r w:rsidRPr="00C0659C">
        <w:t xml:space="preserve">Die anregende Wirkung von Kaffee bewirkt die farblose Verbindung 1, 3, 7-Trimethylxanthin, die unter dem Namen Koffein "in aller Munde ist".1816 gelang es erstmals F. F. Runge, die bittere Substanz aus Kaffeebohnen zu gewinnen; gut </w:t>
      </w:r>
      <w:r w:rsidRPr="001E619C">
        <w:t>zehn Jahre später wurde sie auch in schwarzem Tee gefunden und Thein benannt. Es handelt sich jedoch um dasselbe Molekül.</w:t>
      </w:r>
      <w:r w:rsidR="001E619C">
        <w:t xml:space="preserve"> </w:t>
      </w:r>
      <w:r w:rsidRPr="001E619C">
        <w:t>Au</w:t>
      </w:r>
      <w:r w:rsidRPr="001E619C">
        <w:t>ss</w:t>
      </w:r>
      <w:r w:rsidRPr="001E619C">
        <w:t>er Kaffeebohnen und schwarzen Tees enthalten auch Kakaosamen, Mate- und grüne Tees, Guarana-Paste sowie Colanüsse Koffein.</w:t>
      </w:r>
      <w:r w:rsidR="00AC4FF7">
        <w:t xml:space="preserve"> </w:t>
      </w:r>
      <w:r w:rsidRPr="001E619C">
        <w:t>Unter anderem regt 1, 3, 7-Trimethylxanthin Stoffwechsel und Herztätigkeit an, wodurch sich Blutdruck und Blutfluss erhöhen</w:t>
      </w:r>
      <w:r w:rsidRPr="00C0659C">
        <w:t>. Die folgende verbesserte Durchblutung des Gro</w:t>
      </w:r>
      <w:r>
        <w:t>ss</w:t>
      </w:r>
      <w:r w:rsidRPr="00C0659C">
        <w:t>hirns bewirkt, dass zeitweilig Müdigkeit vergeht, Arbeitsleistung und Stimmung steigen. Übermä</w:t>
      </w:r>
      <w:r>
        <w:t>ss</w:t>
      </w:r>
      <w:r w:rsidRPr="00C0659C">
        <w:t>iger Gebrauch kann jedoch zu Abhängigkeit führen und bringt ernste gesundheitliche Risiken mit sich. Koffein wirkt zudem entwässernd auf den Körper und fördert die Ausscheidung von Mineralsalzen, weshalb ausreichend nicht-koffeinhaltige Getränke zusätzlich getrunken werden sollten.</w:t>
      </w:r>
    </w:p>
    <w:p w14:paraId="1F5EFE6B" w14:textId="77777777" w:rsidR="00264C6A" w:rsidRDefault="00264C6A"/>
    <w:p w14:paraId="00F1FAF4" w14:textId="592AA686" w:rsidR="00264C6A" w:rsidRDefault="00264C6A">
      <w:r>
        <w:t>Bild by chatGPT</w:t>
      </w:r>
    </w:p>
    <w:sectPr w:rsidR="00264C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9C"/>
    <w:rsid w:val="000A4D60"/>
    <w:rsid w:val="001E619C"/>
    <w:rsid w:val="00264C6A"/>
    <w:rsid w:val="00AC4FF7"/>
    <w:rsid w:val="00C0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64973C"/>
  <w15:chartTrackingRefBased/>
  <w15:docId w15:val="{51F4A249-84F8-4A93-82C5-C2B50AF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6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6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6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6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6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6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6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6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6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6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6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65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65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65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65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65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65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6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6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6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065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659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065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6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65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6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5</cp:revision>
  <dcterms:created xsi:type="dcterms:W3CDTF">2024-11-18T16:15:00Z</dcterms:created>
  <dcterms:modified xsi:type="dcterms:W3CDTF">2024-11-19T05:36:00Z</dcterms:modified>
</cp:coreProperties>
</file>